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olors2.xml" ContentType="application/vnd.ms-office.chartcolorstyle+xml"/>
  <Override PartName="/word/charts/style2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193774DF" w:rsidR="00F019F6" w:rsidRDefault="003C50F4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KÖZBÜLSŐ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</w:t>
      </w:r>
      <w:r w:rsidR="00F33E6F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MOTIVÁCIÓS FELMÉRÉS (2021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7FB266F2" w:rsidR="00F019F6" w:rsidRDefault="009D03AF" w:rsidP="00F019F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A Gazdaságtudományi Kar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ja</w:t>
      </w:r>
      <w:r w:rsidR="00F33E6F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2020/2021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. tanév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46DDB1F5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C50F4">
        <w:rPr>
          <w:rFonts w:ascii="Times New Roman" w:hAnsi="Times New Roman" w:cs="Times New Roman"/>
          <w:sz w:val="24"/>
          <w:szCs w:val="24"/>
        </w:rPr>
        <w:t>közbülső</w:t>
      </w:r>
      <w:r>
        <w:rPr>
          <w:rFonts w:ascii="Times New Roman" w:hAnsi="Times New Roman" w:cs="Times New Roman"/>
          <w:sz w:val="24"/>
          <w:szCs w:val="24"/>
        </w:rPr>
        <w:t xml:space="preserve"> motivációs felmérések lényege, hogy megismerjük az </w:t>
      </w:r>
      <w:r w:rsidR="003C50F4">
        <w:rPr>
          <w:rFonts w:ascii="Times New Roman" w:hAnsi="Times New Roman" w:cs="Times New Roman"/>
          <w:sz w:val="24"/>
          <w:szCs w:val="24"/>
        </w:rPr>
        <w:t xml:space="preserve">Egyetem </w:t>
      </w:r>
      <w:r>
        <w:rPr>
          <w:rFonts w:ascii="Times New Roman" w:hAnsi="Times New Roman" w:cs="Times New Roman"/>
          <w:sz w:val="24"/>
          <w:szCs w:val="24"/>
        </w:rPr>
        <w:t>hallgatóin</w:t>
      </w:r>
      <w:r w:rsidR="003C50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3C50F4">
        <w:rPr>
          <w:rFonts w:ascii="Times New Roman" w:hAnsi="Times New Roman" w:cs="Times New Roman"/>
          <w:sz w:val="24"/>
          <w:szCs w:val="24"/>
        </w:rPr>
        <w:t xml:space="preserve"> véleményét, tapasztalatait a képzéssel és az intézménnyel kapcsolatban. Ezen felmérés keretein belül azokat a hallgatókat kérdezzük meg, akik a képzésük felénél tart, így már van kialakult képe a képzés minőségéről, az oktatás hatékonyságáról, az intézmény által nyújtott szolgáltatásokról</w:t>
      </w:r>
      <w:r w:rsidR="00572630">
        <w:rPr>
          <w:rFonts w:ascii="Times New Roman" w:hAnsi="Times New Roman" w:cs="Times New Roman"/>
          <w:sz w:val="24"/>
          <w:szCs w:val="24"/>
        </w:rPr>
        <w:t xml:space="preserve">. A felmérés </w:t>
      </w:r>
      <w:proofErr w:type="gramStart"/>
      <w:r w:rsidR="00572630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572630">
        <w:rPr>
          <w:rFonts w:ascii="Times New Roman" w:hAnsi="Times New Roman" w:cs="Times New Roman"/>
          <w:sz w:val="24"/>
          <w:szCs w:val="24"/>
        </w:rPr>
        <w:t xml:space="preserve"> területeket járja körbe egy kérdőív formájában.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D827" w14:textId="663C1ED5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F33E6F">
        <w:rPr>
          <w:rFonts w:ascii="Times New Roman" w:hAnsi="Times New Roman" w:cs="Times New Roman"/>
          <w:sz w:val="24"/>
          <w:szCs w:val="24"/>
        </w:rPr>
        <w:t>74</w:t>
      </w:r>
      <w:r w:rsidR="005B4CF1">
        <w:rPr>
          <w:rFonts w:ascii="Times New Roman" w:hAnsi="Times New Roman" w:cs="Times New Roman"/>
          <w:sz w:val="24"/>
          <w:szCs w:val="24"/>
        </w:rPr>
        <w:t xml:space="preserve">, a Gazdaságtudományi Karon tanuló hallgató </w:t>
      </w:r>
      <w:r>
        <w:rPr>
          <w:rFonts w:ascii="Times New Roman" w:hAnsi="Times New Roman" w:cs="Times New Roman"/>
          <w:sz w:val="24"/>
          <w:szCs w:val="24"/>
        </w:rPr>
        <w:t xml:space="preserve">töltötte ki. </w:t>
      </w:r>
      <w:r w:rsidR="00317D73">
        <w:rPr>
          <w:rFonts w:ascii="Times New Roman" w:hAnsi="Times New Roman" w:cs="Times New Roman"/>
          <w:sz w:val="24"/>
          <w:szCs w:val="24"/>
        </w:rPr>
        <w:t xml:space="preserve">A </w:t>
      </w:r>
      <w:r w:rsidR="00F33E6F">
        <w:rPr>
          <w:rFonts w:ascii="Times New Roman" w:hAnsi="Times New Roman" w:cs="Times New Roman"/>
          <w:sz w:val="24"/>
          <w:szCs w:val="24"/>
        </w:rPr>
        <w:t>74</w:t>
      </w:r>
      <w:r w:rsidR="00317D73">
        <w:rPr>
          <w:rFonts w:ascii="Times New Roman" w:hAnsi="Times New Roman" w:cs="Times New Roman"/>
          <w:sz w:val="24"/>
          <w:szCs w:val="24"/>
        </w:rPr>
        <w:t xml:space="preserve"> kitöltő </w:t>
      </w:r>
      <w:r w:rsidR="00F33E6F">
        <w:rPr>
          <w:rFonts w:ascii="Times New Roman" w:hAnsi="Times New Roman" w:cs="Times New Roman"/>
          <w:sz w:val="24"/>
          <w:szCs w:val="24"/>
        </w:rPr>
        <w:t>45,9</w:t>
      </w:r>
      <w:r w:rsidR="00317D73">
        <w:rPr>
          <w:rFonts w:ascii="Times New Roman" w:hAnsi="Times New Roman" w:cs="Times New Roman"/>
          <w:sz w:val="24"/>
          <w:szCs w:val="24"/>
        </w:rPr>
        <w:t>%-</w:t>
      </w:r>
      <w:proofErr w:type="gramStart"/>
      <w:r w:rsidR="00317D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17D73">
        <w:rPr>
          <w:rFonts w:ascii="Times New Roman" w:hAnsi="Times New Roman" w:cs="Times New Roman"/>
          <w:sz w:val="24"/>
          <w:szCs w:val="24"/>
        </w:rPr>
        <w:t xml:space="preserve"> alapképzésen vesz részt, </w:t>
      </w:r>
      <w:r w:rsidR="00F33E6F">
        <w:rPr>
          <w:rFonts w:ascii="Times New Roman" w:hAnsi="Times New Roman" w:cs="Times New Roman"/>
          <w:sz w:val="24"/>
          <w:szCs w:val="24"/>
        </w:rPr>
        <w:t>25,7</w:t>
      </w:r>
      <w:r w:rsidR="00317D73">
        <w:rPr>
          <w:rFonts w:ascii="Times New Roman" w:hAnsi="Times New Roman" w:cs="Times New Roman"/>
          <w:sz w:val="24"/>
          <w:szCs w:val="24"/>
        </w:rPr>
        <w:t xml:space="preserve">% mesterképzésen, </w:t>
      </w:r>
      <w:r w:rsidR="00F33E6F">
        <w:rPr>
          <w:rFonts w:ascii="Times New Roman" w:hAnsi="Times New Roman" w:cs="Times New Roman"/>
          <w:sz w:val="24"/>
          <w:szCs w:val="24"/>
        </w:rPr>
        <w:t>10,8</w:t>
      </w:r>
      <w:r w:rsidR="00317D73">
        <w:rPr>
          <w:rFonts w:ascii="Times New Roman" w:hAnsi="Times New Roman" w:cs="Times New Roman"/>
          <w:sz w:val="24"/>
          <w:szCs w:val="24"/>
        </w:rPr>
        <w:t>% felsőoktatási szakképzésen</w:t>
      </w:r>
      <w:r w:rsidR="00F33E6F">
        <w:rPr>
          <w:rFonts w:ascii="Times New Roman" w:hAnsi="Times New Roman" w:cs="Times New Roman"/>
          <w:sz w:val="24"/>
          <w:szCs w:val="24"/>
        </w:rPr>
        <w:t>, 13,5% szakirányú továbbképzésen, 4,1% doktori képzésen vesz részt</w:t>
      </w:r>
      <w:r w:rsidR="00317D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8C908" w14:textId="407501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99DD" w14:textId="15431569" w:rsidR="009D03AF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9991DF5" wp14:editId="4EFF9305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EB6A620" w14:textId="1E050B1B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7CF38" w14:textId="395BB82C" w:rsidR="009D03AF" w:rsidRDefault="00AF7CCB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alapszakok </w:t>
      </w:r>
      <w:proofErr w:type="gramStart"/>
      <w:r>
        <w:rPr>
          <w:rFonts w:ascii="Times New Roman" w:hAnsi="Times New Roman" w:cs="Times New Roman"/>
          <w:sz w:val="24"/>
          <w:szCs w:val="24"/>
        </w:rPr>
        <w:t>megoszlásában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legnagyobb arányban a gazdálkodási és menedzsment szakról töltötték ki a felmérést. Magas arányb</w:t>
      </w:r>
      <w:r w:rsidR="00E67715">
        <w:rPr>
          <w:rFonts w:ascii="Times New Roman" w:hAnsi="Times New Roman" w:cs="Times New Roman"/>
          <w:sz w:val="24"/>
          <w:szCs w:val="24"/>
        </w:rPr>
        <w:t xml:space="preserve">an képviseltették még magukat az emberi erőforrások </w:t>
      </w:r>
      <w:r>
        <w:rPr>
          <w:rFonts w:ascii="Times New Roman" w:hAnsi="Times New Roman" w:cs="Times New Roman"/>
          <w:sz w:val="24"/>
          <w:szCs w:val="24"/>
        </w:rPr>
        <w:t xml:space="preserve">szakos hallgatók. Legalacsonyabb arányban </w:t>
      </w:r>
      <w:r w:rsidR="00BE511E">
        <w:rPr>
          <w:rFonts w:ascii="Times New Roman" w:hAnsi="Times New Roman" w:cs="Times New Roman"/>
          <w:sz w:val="24"/>
          <w:szCs w:val="24"/>
        </w:rPr>
        <w:t xml:space="preserve">a </w:t>
      </w:r>
      <w:r w:rsidR="00E67715">
        <w:rPr>
          <w:rFonts w:ascii="Times New Roman" w:hAnsi="Times New Roman" w:cs="Times New Roman"/>
          <w:sz w:val="24"/>
          <w:szCs w:val="24"/>
        </w:rPr>
        <w:t>nemzetközi gazdálkodás</w:t>
      </w:r>
      <w:r w:rsidR="00BE511E">
        <w:rPr>
          <w:rFonts w:ascii="Times New Roman" w:hAnsi="Times New Roman" w:cs="Times New Roman"/>
          <w:sz w:val="24"/>
          <w:szCs w:val="24"/>
        </w:rPr>
        <w:t xml:space="preserve"> hallgatói</w:t>
      </w:r>
      <w:r>
        <w:rPr>
          <w:rFonts w:ascii="Times New Roman" w:hAnsi="Times New Roman" w:cs="Times New Roman"/>
          <w:sz w:val="24"/>
          <w:szCs w:val="24"/>
        </w:rPr>
        <w:t xml:space="preserve"> jelentek meg a felmérésben. </w:t>
      </w:r>
    </w:p>
    <w:p w14:paraId="7E6410B4" w14:textId="5FE1B270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76600" w14:textId="44CCF0D8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054076EC" wp14:editId="17D38D07">
            <wp:extent cx="5486400" cy="3200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154E763" w14:textId="0985177C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2AE63" w14:textId="3B570707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felmérésben résztvevők </w:t>
      </w:r>
      <w:r w:rsidR="00E67715">
        <w:rPr>
          <w:rFonts w:ascii="Times New Roman" w:hAnsi="Times New Roman" w:cs="Times New Roman"/>
          <w:sz w:val="24"/>
          <w:szCs w:val="24"/>
        </w:rPr>
        <w:t>25,7</w:t>
      </w:r>
      <w:r w:rsidR="002B67C6">
        <w:rPr>
          <w:rFonts w:ascii="Times New Roman" w:hAnsi="Times New Roman" w:cs="Times New Roman"/>
          <w:sz w:val="24"/>
          <w:szCs w:val="24"/>
        </w:rPr>
        <w:t>%-a mesterszakos hallgató,</w:t>
      </w:r>
      <w:r w:rsidR="006A433E">
        <w:rPr>
          <w:rFonts w:ascii="Times New Roman" w:hAnsi="Times New Roman" w:cs="Times New Roman"/>
          <w:sz w:val="24"/>
          <w:szCs w:val="24"/>
        </w:rPr>
        <w:t xml:space="preserve"> mely közül a legtöbben </w:t>
      </w:r>
      <w:r w:rsidR="00E67715">
        <w:rPr>
          <w:rFonts w:ascii="Times New Roman" w:hAnsi="Times New Roman" w:cs="Times New Roman"/>
          <w:sz w:val="24"/>
          <w:szCs w:val="24"/>
        </w:rPr>
        <w:t>az MBA</w:t>
      </w:r>
      <w:r w:rsidR="00BF3EF9">
        <w:rPr>
          <w:rFonts w:ascii="Times New Roman" w:hAnsi="Times New Roman" w:cs="Times New Roman"/>
          <w:sz w:val="24"/>
          <w:szCs w:val="24"/>
        </w:rPr>
        <w:t xml:space="preserve"> </w:t>
      </w:r>
      <w:r w:rsidR="006A433E">
        <w:rPr>
          <w:rFonts w:ascii="Times New Roman" w:hAnsi="Times New Roman" w:cs="Times New Roman"/>
          <w:sz w:val="24"/>
          <w:szCs w:val="24"/>
        </w:rPr>
        <w:t>szakról vettek részt a felmérésb</w:t>
      </w:r>
      <w:r w:rsidR="00BF3EF9">
        <w:rPr>
          <w:rFonts w:ascii="Times New Roman" w:hAnsi="Times New Roman" w:cs="Times New Roman"/>
          <w:sz w:val="24"/>
          <w:szCs w:val="24"/>
        </w:rPr>
        <w:t>en</w:t>
      </w:r>
      <w:r w:rsidR="006A43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104960" w14:textId="5CDB9E32" w:rsidR="00716C90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9E3E9" w14:textId="5F194090" w:rsidR="00E67715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Felsőfokú szakképzésben </w:t>
      </w:r>
      <w:r w:rsidR="00E67715">
        <w:rPr>
          <w:rFonts w:ascii="Times New Roman" w:hAnsi="Times New Roman" w:cs="Times New Roman"/>
          <w:sz w:val="24"/>
          <w:szCs w:val="24"/>
        </w:rPr>
        <w:t>(10,8</w:t>
      </w:r>
      <w:r w:rsidR="0058453F">
        <w:rPr>
          <w:rFonts w:ascii="Times New Roman" w:hAnsi="Times New Roman" w:cs="Times New Roman"/>
          <w:sz w:val="24"/>
          <w:szCs w:val="24"/>
        </w:rPr>
        <w:t xml:space="preserve">%) </w:t>
      </w:r>
      <w:r>
        <w:rPr>
          <w:rFonts w:ascii="Times New Roman" w:hAnsi="Times New Roman" w:cs="Times New Roman"/>
          <w:sz w:val="24"/>
          <w:szCs w:val="24"/>
        </w:rPr>
        <w:t>szintén a gazdálkodási és menedzsment szakos hallgatók vettek részt a leg</w:t>
      </w:r>
      <w:r w:rsidR="00E67715">
        <w:rPr>
          <w:rFonts w:ascii="Times New Roman" w:hAnsi="Times New Roman" w:cs="Times New Roman"/>
          <w:sz w:val="24"/>
          <w:szCs w:val="24"/>
        </w:rPr>
        <w:t>nagyobb arányban a felmérésben, míg szakirányú továbbképzésben (13,5%) a humánmenedzsment hallgatói vettek részt a felmérésben.</w:t>
      </w:r>
    </w:p>
    <w:p w14:paraId="01E31652" w14:textId="15C5FF2C" w:rsidR="00452867" w:rsidRDefault="00452867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C4F43" w14:textId="5B89CFAA" w:rsidR="00E67715" w:rsidRDefault="00E67715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%-a költségtérítéses formában tanul nappali tagozaton, </w:t>
      </w:r>
      <w:r>
        <w:rPr>
          <w:rFonts w:ascii="Times New Roman" w:hAnsi="Times New Roman" w:cs="Times New Roman"/>
          <w:sz w:val="24"/>
          <w:szCs w:val="24"/>
        </w:rPr>
        <w:t>55,4</w:t>
      </w:r>
      <w:r>
        <w:rPr>
          <w:rFonts w:ascii="Times New Roman" w:hAnsi="Times New Roman" w:cs="Times New Roman"/>
          <w:sz w:val="24"/>
          <w:szCs w:val="24"/>
        </w:rPr>
        <w:t>%-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2019-be</w:t>
      </w:r>
      <w:r>
        <w:rPr>
          <w:rFonts w:ascii="Times New Roman" w:hAnsi="Times New Roman" w:cs="Times New Roman"/>
          <w:sz w:val="24"/>
          <w:szCs w:val="24"/>
        </w:rPr>
        <w:t xml:space="preserve">n kezdték tanulmányaikat. </w:t>
      </w:r>
    </w:p>
    <w:p w14:paraId="4AA9BED1" w14:textId="77777777" w:rsidR="00E67715" w:rsidRDefault="00E67715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F0731" w14:textId="0AED42B3" w:rsidR="00E67715" w:rsidRDefault="00EB6BDE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képzéssel kapcsolatos elégedettség közepes szintű. A kitöltők a legkevésbé a képzés motiváló és </w:t>
      </w:r>
      <w:proofErr w:type="gramStart"/>
      <w:r>
        <w:rPr>
          <w:rFonts w:ascii="Times New Roman" w:hAnsi="Times New Roman" w:cs="Times New Roman"/>
          <w:sz w:val="24"/>
          <w:szCs w:val="24"/>
        </w:rPr>
        <w:t>intellektuálisan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stimuláló jellegét emelték ki (ennek megfogalmazása nem feltétlenül szerencsés, valószínűleg ezért is kaphat gyakran ez az állítás alacsony értékelést). Azonban a képzés céljai és követelményei nagyobb mértékben világosak a kitöltők véleménye alapján. </w:t>
      </w:r>
    </w:p>
    <w:p w14:paraId="4B247E7B" w14:textId="52150A07" w:rsidR="00EB6BDE" w:rsidRDefault="00EB6BDE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E841D" w14:textId="1E934D99" w:rsidR="00EB6BDE" w:rsidRDefault="00EB6BDE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intézménnyel kapcsolatban legkevésbé az internethozzáféréssel elégedettek a kitöltők, viszont a képzéshez szükséges egyéb felszerelések (mint pl.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eszközök) kifejezetten elégedettek. </w:t>
      </w:r>
    </w:p>
    <w:p w14:paraId="1414A6CC" w14:textId="774FAD22" w:rsidR="00E413F0" w:rsidRDefault="00E413F0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1E710" w14:textId="2A5C16D2" w:rsidR="00E413F0" w:rsidRDefault="00E413F0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intézményben elérhető támogatásokkal elégedettek a kitöltők. </w:t>
      </w:r>
    </w:p>
    <w:p w14:paraId="29E42F29" w14:textId="31F20C91" w:rsidR="00E413F0" w:rsidRDefault="00E413F0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8D3E5" w14:textId="4CFE5E14" w:rsidR="00E413F0" w:rsidRDefault="00E413F0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53,4%-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valószínűleg ugyanezt az intézményt, és 47,9%-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valószínűleg ugyanezt a szakot is választanák a kitöltők, ami egy pozitív eredménynek tekinthető. </w:t>
      </w:r>
    </w:p>
    <w:p w14:paraId="556C059F" w14:textId="2C20953B" w:rsidR="00E413F0" w:rsidRDefault="00E413F0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9C48F" w14:textId="1E09648E" w:rsidR="00E413F0" w:rsidRDefault="00D37BA4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Megkérdezésre került a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pandémia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okozta online oktatási formára vonatkozó hallgatói vélemények is. A tájékoztatással elégedettek voltak a kitöltők, azonban a gyakorlatok színvonalával már kevésbé. Összeségében elmondható, hogy a COVID-19 által okozott online oktatással</w:t>
      </w:r>
      <w:r w:rsidR="00EA045C">
        <w:rPr>
          <w:rFonts w:ascii="Times New Roman" w:hAnsi="Times New Roman" w:cs="Times New Roman"/>
          <w:sz w:val="24"/>
          <w:szCs w:val="24"/>
        </w:rPr>
        <w:t xml:space="preserve"> elégedettek voltak a kitöltők, hátrányos helyzetbe nem kerültek tanulmányaik során.</w:t>
      </w:r>
    </w:p>
    <w:p w14:paraId="69636670" w14:textId="255DC223" w:rsidR="00EA045C" w:rsidRDefault="00EA045C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D7E53" w14:textId="0B704BC2" w:rsidR="00EA045C" w:rsidRDefault="00EA045C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50%-a teljes munkaidőben dolgozik, és 75%-</w:t>
      </w:r>
      <w:proofErr w:type="spellStart"/>
      <w:r>
        <w:rPr>
          <w:rFonts w:ascii="Times New Roman" w:hAnsi="Times New Roman" w:cs="Times New Roman"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elsősorban dolgozónak tekintik magukat, mintsem hallgatónak. </w:t>
      </w:r>
    </w:p>
    <w:p w14:paraId="6E1711B0" w14:textId="060E8055" w:rsidR="00D037E2" w:rsidRDefault="00D037E2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DE5DD" w14:textId="58DC529A" w:rsidR="00D037E2" w:rsidRDefault="00143B30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a leendő munkájuktól az állásbiztonságot és a munka és magánélet összehangolásának lehetőségét értékeli nagyra. </w:t>
      </w:r>
    </w:p>
    <w:p w14:paraId="0A1525E2" w14:textId="10511683" w:rsidR="00E67715" w:rsidRDefault="00E67715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AFD55" w14:textId="2564456E" w:rsidR="00E67715" w:rsidRDefault="00E67715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Összességében megállapítható, hogy a hallgatók inkább főfoglalkozású dolgozónak érzik magukat, sem mint tanuló hallgatóknak. Ez alapján a tanulmányi motivációkra erre alapozva lehetne fokozni. Mivel véleményük alapján fontos, hogy a képzéseken új ismeretanyagot kapjanak, új gyakorlati anyaggal is tudjanak foglalkozni az alapképzéshez képest, mindenképpen szem előtt kell tartani a különböző szakokon oktatott </w:t>
      </w:r>
      <w:proofErr w:type="gramStart"/>
      <w:r>
        <w:rPr>
          <w:rFonts w:ascii="Times New Roman" w:hAnsi="Times New Roman" w:cs="Times New Roman"/>
          <w:sz w:val="24"/>
          <w:szCs w:val="24"/>
        </w:rPr>
        <w:t>kurzusok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tantervének összeállításánál. A tananyagok naprakésszé tétele és a tudományos eredmények követése, illetve beépítése a tananyagba alapvető elvárás a hallgató részéről. </w:t>
      </w:r>
      <w:proofErr w:type="gramStart"/>
      <w:r>
        <w:rPr>
          <w:rFonts w:ascii="Times New Roman" w:hAnsi="Times New Roman" w:cs="Times New Roman"/>
          <w:sz w:val="24"/>
          <w:szCs w:val="24"/>
        </w:rPr>
        <w:t>Ezentúl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érdemes az idegennyelvi kompetenciák fejlesztése. </w:t>
      </w:r>
      <w:r w:rsidR="00143B30">
        <w:rPr>
          <w:rFonts w:ascii="Times New Roman" w:hAnsi="Times New Roman" w:cs="Times New Roman"/>
          <w:sz w:val="24"/>
          <w:szCs w:val="24"/>
        </w:rPr>
        <w:t xml:space="preserve">A COVID-19 miatti online oktatás hatékonyságát is érdemes lenne fokozni, hiszen a gyakorlati </w:t>
      </w:r>
      <w:proofErr w:type="gramStart"/>
      <w:r w:rsidR="00143B30">
        <w:rPr>
          <w:rFonts w:ascii="Times New Roman" w:hAnsi="Times New Roman" w:cs="Times New Roman"/>
          <w:sz w:val="24"/>
          <w:szCs w:val="24"/>
        </w:rPr>
        <w:t>kurzusokkal</w:t>
      </w:r>
      <w:proofErr w:type="gramEnd"/>
      <w:r w:rsidR="00143B30">
        <w:rPr>
          <w:rFonts w:ascii="Times New Roman" w:hAnsi="Times New Roman" w:cs="Times New Roman"/>
          <w:sz w:val="24"/>
          <w:szCs w:val="24"/>
        </w:rPr>
        <w:t xml:space="preserve"> nincsenek megelégedve a kitöltők, ezt mindenképpen javítani szükséges. Az online platformok lehetővé teszik az online közös munkát, csoportos munkát is, amely sokkal közelebb áll a gyakorlati </w:t>
      </w:r>
      <w:proofErr w:type="gramStart"/>
      <w:r w:rsidR="00143B30">
        <w:rPr>
          <w:rFonts w:ascii="Times New Roman" w:hAnsi="Times New Roman" w:cs="Times New Roman"/>
          <w:sz w:val="24"/>
          <w:szCs w:val="24"/>
        </w:rPr>
        <w:t>kurzusok</w:t>
      </w:r>
      <w:proofErr w:type="gramEnd"/>
      <w:r w:rsidR="00143B30">
        <w:rPr>
          <w:rFonts w:ascii="Times New Roman" w:hAnsi="Times New Roman" w:cs="Times New Roman"/>
          <w:sz w:val="24"/>
          <w:szCs w:val="24"/>
        </w:rPr>
        <w:t xml:space="preserve"> rendes jelenléti menetéhez. </w:t>
      </w:r>
      <w:proofErr w:type="spellStart"/>
      <w:r w:rsidR="00143B30">
        <w:rPr>
          <w:rFonts w:ascii="Times New Roman" w:hAnsi="Times New Roman" w:cs="Times New Roman"/>
          <w:sz w:val="24"/>
          <w:szCs w:val="24"/>
        </w:rPr>
        <w:t>Whiteboard</w:t>
      </w:r>
      <w:proofErr w:type="spellEnd"/>
      <w:r w:rsidR="00143B30">
        <w:rPr>
          <w:rFonts w:ascii="Times New Roman" w:hAnsi="Times New Roman" w:cs="Times New Roman"/>
          <w:sz w:val="24"/>
          <w:szCs w:val="24"/>
        </w:rPr>
        <w:t xml:space="preserve"> alkalmazásával megoldható válik a számolós </w:t>
      </w:r>
      <w:proofErr w:type="gramStart"/>
      <w:r w:rsidR="00143B30">
        <w:rPr>
          <w:rFonts w:ascii="Times New Roman" w:hAnsi="Times New Roman" w:cs="Times New Roman"/>
          <w:sz w:val="24"/>
          <w:szCs w:val="24"/>
        </w:rPr>
        <w:t>kurzusok</w:t>
      </w:r>
      <w:proofErr w:type="gramEnd"/>
      <w:r w:rsidR="00143B30">
        <w:rPr>
          <w:rFonts w:ascii="Times New Roman" w:hAnsi="Times New Roman" w:cs="Times New Roman"/>
          <w:sz w:val="24"/>
          <w:szCs w:val="24"/>
        </w:rPr>
        <w:t xml:space="preserve"> valós időben történő feladatmegoldása és közbeni magyarázata. </w:t>
      </w:r>
      <w:bookmarkStart w:id="0" w:name="_GoBack"/>
      <w:bookmarkEnd w:id="0"/>
    </w:p>
    <w:p w14:paraId="43B340C1" w14:textId="57AC0FF0" w:rsidR="00C005BF" w:rsidRDefault="00C005BF" w:rsidP="00E6771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46F1"/>
    <w:rsid w:val="00066B65"/>
    <w:rsid w:val="000A0838"/>
    <w:rsid w:val="000B3C8A"/>
    <w:rsid w:val="000E1036"/>
    <w:rsid w:val="000E46F6"/>
    <w:rsid w:val="0011645C"/>
    <w:rsid w:val="00116732"/>
    <w:rsid w:val="00124AC0"/>
    <w:rsid w:val="001420A2"/>
    <w:rsid w:val="00143B30"/>
    <w:rsid w:val="0017329D"/>
    <w:rsid w:val="00187992"/>
    <w:rsid w:val="001D5558"/>
    <w:rsid w:val="001E35C6"/>
    <w:rsid w:val="001F0D84"/>
    <w:rsid w:val="002007F7"/>
    <w:rsid w:val="002368A5"/>
    <w:rsid w:val="00261D04"/>
    <w:rsid w:val="00281629"/>
    <w:rsid w:val="00286644"/>
    <w:rsid w:val="002B20E4"/>
    <w:rsid w:val="002B67C6"/>
    <w:rsid w:val="002E15ED"/>
    <w:rsid w:val="00315805"/>
    <w:rsid w:val="00317D73"/>
    <w:rsid w:val="003376FD"/>
    <w:rsid w:val="00355FDA"/>
    <w:rsid w:val="00360E7F"/>
    <w:rsid w:val="003A5FC5"/>
    <w:rsid w:val="003A6D08"/>
    <w:rsid w:val="003B0D6C"/>
    <w:rsid w:val="003C50F4"/>
    <w:rsid w:val="003C7E4C"/>
    <w:rsid w:val="003D2B08"/>
    <w:rsid w:val="003F44C2"/>
    <w:rsid w:val="00416C30"/>
    <w:rsid w:val="004226ED"/>
    <w:rsid w:val="0044689A"/>
    <w:rsid w:val="004521D8"/>
    <w:rsid w:val="00452867"/>
    <w:rsid w:val="004778B5"/>
    <w:rsid w:val="004A5D01"/>
    <w:rsid w:val="004D58A7"/>
    <w:rsid w:val="004F58FD"/>
    <w:rsid w:val="00572630"/>
    <w:rsid w:val="0058453F"/>
    <w:rsid w:val="0058718D"/>
    <w:rsid w:val="005A2E84"/>
    <w:rsid w:val="005A3697"/>
    <w:rsid w:val="005B4CF1"/>
    <w:rsid w:val="005E4DBF"/>
    <w:rsid w:val="00644B36"/>
    <w:rsid w:val="00692D83"/>
    <w:rsid w:val="006A433E"/>
    <w:rsid w:val="006D58FC"/>
    <w:rsid w:val="006E5F4B"/>
    <w:rsid w:val="00703F33"/>
    <w:rsid w:val="007048B9"/>
    <w:rsid w:val="00716C90"/>
    <w:rsid w:val="007428FE"/>
    <w:rsid w:val="00762E71"/>
    <w:rsid w:val="00794A9C"/>
    <w:rsid w:val="00797DA7"/>
    <w:rsid w:val="007A2A0F"/>
    <w:rsid w:val="007C0700"/>
    <w:rsid w:val="007D621B"/>
    <w:rsid w:val="008406CE"/>
    <w:rsid w:val="008415B1"/>
    <w:rsid w:val="00860AD8"/>
    <w:rsid w:val="00872C51"/>
    <w:rsid w:val="0087410E"/>
    <w:rsid w:val="008A3DD1"/>
    <w:rsid w:val="008A71CC"/>
    <w:rsid w:val="008B0AA3"/>
    <w:rsid w:val="008B3EC9"/>
    <w:rsid w:val="008B5A7C"/>
    <w:rsid w:val="00915441"/>
    <w:rsid w:val="009619EE"/>
    <w:rsid w:val="00961F0D"/>
    <w:rsid w:val="00970278"/>
    <w:rsid w:val="0097533A"/>
    <w:rsid w:val="00977DC7"/>
    <w:rsid w:val="009800A6"/>
    <w:rsid w:val="00983F30"/>
    <w:rsid w:val="009928E7"/>
    <w:rsid w:val="009A1875"/>
    <w:rsid w:val="009B5A93"/>
    <w:rsid w:val="009D03AF"/>
    <w:rsid w:val="009D31D0"/>
    <w:rsid w:val="009D360E"/>
    <w:rsid w:val="009E788D"/>
    <w:rsid w:val="009F2626"/>
    <w:rsid w:val="00A040B5"/>
    <w:rsid w:val="00A07F1A"/>
    <w:rsid w:val="00A33EB6"/>
    <w:rsid w:val="00A61416"/>
    <w:rsid w:val="00AD6FDB"/>
    <w:rsid w:val="00AF2C42"/>
    <w:rsid w:val="00AF7CCB"/>
    <w:rsid w:val="00B42F3A"/>
    <w:rsid w:val="00B56DB9"/>
    <w:rsid w:val="00BB018C"/>
    <w:rsid w:val="00BC65E1"/>
    <w:rsid w:val="00BE511E"/>
    <w:rsid w:val="00BF34FD"/>
    <w:rsid w:val="00BF3EF9"/>
    <w:rsid w:val="00C005BF"/>
    <w:rsid w:val="00C22426"/>
    <w:rsid w:val="00C45C07"/>
    <w:rsid w:val="00C55393"/>
    <w:rsid w:val="00C75931"/>
    <w:rsid w:val="00D037E2"/>
    <w:rsid w:val="00D10970"/>
    <w:rsid w:val="00D37BA4"/>
    <w:rsid w:val="00D57A1D"/>
    <w:rsid w:val="00D91DAC"/>
    <w:rsid w:val="00DA4507"/>
    <w:rsid w:val="00DB0D7B"/>
    <w:rsid w:val="00DB485F"/>
    <w:rsid w:val="00DC5AD6"/>
    <w:rsid w:val="00E02A6A"/>
    <w:rsid w:val="00E10747"/>
    <w:rsid w:val="00E130AD"/>
    <w:rsid w:val="00E413F0"/>
    <w:rsid w:val="00E51F27"/>
    <w:rsid w:val="00E52638"/>
    <w:rsid w:val="00E53E36"/>
    <w:rsid w:val="00E64299"/>
    <w:rsid w:val="00E67715"/>
    <w:rsid w:val="00EA045C"/>
    <w:rsid w:val="00EA5978"/>
    <w:rsid w:val="00EB2EA3"/>
    <w:rsid w:val="00EB6BDE"/>
    <w:rsid w:val="00EC5680"/>
    <w:rsid w:val="00ED6DE7"/>
    <w:rsid w:val="00ED6E5F"/>
    <w:rsid w:val="00F019F6"/>
    <w:rsid w:val="00F33E6F"/>
    <w:rsid w:val="00FB5D13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customXml" Target="../customXml/item3.xml"/><Relationship Id="rId4" Type="http://schemas.openxmlformats.org/officeDocument/2006/relationships/chart" Target="charts/chart1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u-HU" sz="1800" b="0" i="0" baseline="0">
                <a:effectLst/>
              </a:rPr>
              <a:t>A Gazdaságtudományi Kar alapszakonkénti új hallgatóinak aránya</a:t>
            </a:r>
            <a:endParaRPr lang="hu-HU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Gazdaságtudományi Kar alapszakonkénti új hallgatóinak aránya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E5D-4BD0-9CED-22E8C3FC11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E5D-4BD0-9CED-22E8C3FC11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E5D-4BD0-9CED-22E8C3FC11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E5D-4BD0-9CED-22E8C3FC11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E5D-4BD0-9CED-22E8C3FC11F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Munka1!$A$2:$A$6</c:f>
              <c:strCache>
                <c:ptCount val="5"/>
                <c:pt idx="0">
                  <c:v>Gazdálkodási és menedzsment</c:v>
                </c:pt>
                <c:pt idx="1">
                  <c:v>Emberi erőforrások</c:v>
                </c:pt>
                <c:pt idx="2">
                  <c:v>Turizmus-vendéglátás</c:v>
                </c:pt>
                <c:pt idx="3">
                  <c:v>Nemzetközi gazdálkodás</c:v>
                </c:pt>
                <c:pt idx="4">
                  <c:v>Pénzügy és számvitel</c:v>
                </c:pt>
              </c:strCache>
            </c:strRef>
          </c:cat>
          <c:val>
            <c:numRef>
              <c:f>Munka1!$B$2:$B$6</c:f>
              <c:numCache>
                <c:formatCode>0.00%</c:formatCode>
                <c:ptCount val="5"/>
                <c:pt idx="0">
                  <c:v>0.19600000000000001</c:v>
                </c:pt>
                <c:pt idx="1">
                  <c:v>0.107</c:v>
                </c:pt>
                <c:pt idx="2">
                  <c:v>5.3999999999999999E-2</c:v>
                </c:pt>
                <c:pt idx="3">
                  <c:v>3.5999999999999997E-2</c:v>
                </c:pt>
                <c:pt idx="4">
                  <c:v>7.0999999999999994E-2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C-4987-9FE7-69C731C14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Gazdaságtudományi Kar mester szakonkénti új hallgatóinak aránya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E5A-4382-8611-547684F345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E5A-4382-8611-547684F345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F1-4DE6-83C4-1FCE1D97B6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9B-4F91-B49B-943A786B551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B9B-4F91-B49B-943A786B551A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Munka1!$A$2:$A$6</c:f>
              <c:strCache>
                <c:ptCount val="5"/>
                <c:pt idx="0">
                  <c:v>Marketing</c:v>
                </c:pt>
                <c:pt idx="1">
                  <c:v>MBA</c:v>
                </c:pt>
                <c:pt idx="2">
                  <c:v>Vezetés és szervezés</c:v>
                </c:pt>
                <c:pt idx="3">
                  <c:v>Logisztikai menedzsment</c:v>
                </c:pt>
                <c:pt idx="4">
                  <c:v>Számvitel</c:v>
                </c:pt>
              </c:strCache>
            </c:strRef>
          </c:cat>
          <c:val>
            <c:numRef>
              <c:f>Munka1!$B$2:$B$6</c:f>
              <c:numCache>
                <c:formatCode>0.00%</c:formatCode>
                <c:ptCount val="5"/>
                <c:pt idx="0">
                  <c:v>1.7999999999999999E-2</c:v>
                </c:pt>
                <c:pt idx="1">
                  <c:v>0.125</c:v>
                </c:pt>
                <c:pt idx="2">
                  <c:v>5.3999999999999999E-2</c:v>
                </c:pt>
                <c:pt idx="3">
                  <c:v>1.7999999999999999E-2</c:v>
                </c:pt>
                <c:pt idx="4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BD-41D4-AF8F-52B31AAA8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549364B2-54D6-4486-8F0D-05A889ADEE40}"/>
</file>

<file path=customXml/itemProps2.xml><?xml version="1.0" encoding="utf-8"?>
<ds:datastoreItem xmlns:ds="http://schemas.openxmlformats.org/officeDocument/2006/customXml" ds:itemID="{9DC003CB-E4D7-4C2A-BB5F-D2ADAEB0224B}"/>
</file>

<file path=customXml/itemProps3.xml><?xml version="1.0" encoding="utf-8"?>
<ds:datastoreItem xmlns:ds="http://schemas.openxmlformats.org/officeDocument/2006/customXml" ds:itemID="{32D9D232-7188-4E5F-A123-1B3A3F2E0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514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47</cp:revision>
  <dcterms:created xsi:type="dcterms:W3CDTF">2023-11-26T23:13:00Z</dcterms:created>
  <dcterms:modified xsi:type="dcterms:W3CDTF">2023-12-14T10:43:00Z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