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420A7">
      <w:pPr>
        <w:pStyle w:val="NormlWeb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1996-1997-1998-1999.</w:t>
      </w:r>
      <w:r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02"/>
        <w:gridCol w:w="1589"/>
        <w:gridCol w:w="709"/>
        <w:gridCol w:w="948"/>
        <w:gridCol w:w="1536"/>
        <w:gridCol w:w="693"/>
        <w:gridCol w:w="912"/>
        <w:gridCol w:w="1575"/>
        <w:gridCol w:w="710"/>
        <w:gridCol w:w="1119"/>
      </w:tblGrid>
      <w:tr w:rsidR="00EF2CB9" w:rsidTr="008D2149">
        <w:trPr>
          <w:tblCellSpacing w:w="15" w:type="dxa"/>
          <w:jc w:val="center"/>
        </w:trPr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000000" w:rsidRDefault="001420A7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1996.okt.15-i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1996.okt.15-i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1997.okt.15-i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1997.okt.15-i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1998.okt.15-i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1998.okt.15-i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591 + 7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640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51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701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35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264 + 12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315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318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29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Gépészmérnöki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1430 + 20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359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1725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554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15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1904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915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10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852 + 14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754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917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876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937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1144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Gazdaságtudományi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834 + 9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454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318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943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449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406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1005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387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Bölcsészettudományi Intézet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1700 + 31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374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1874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502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1753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643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1870 + 9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340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225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2194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390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119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2379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657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 xml:space="preserve">Bartók Béla </w:t>
            </w:r>
            <w:proofErr w:type="spellStart"/>
            <w:r>
              <w:rPr>
                <w:b/>
                <w:bCs/>
              </w:rPr>
              <w:t>Zeneműv</w:t>
            </w:r>
            <w:proofErr w:type="spellEnd"/>
            <w:r>
              <w:rPr>
                <w:b/>
                <w:bCs/>
              </w:rPr>
              <w:t>. Int.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121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64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121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78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F2CB9" w:rsidTr="008D21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7643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2281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660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8729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2835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591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9118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3996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461</w:t>
            </w:r>
          </w:p>
        </w:tc>
      </w:tr>
    </w:tbl>
    <w:p w:rsidR="00A233C4" w:rsidRDefault="00A233C4" w:rsidP="00A233C4">
      <w:pPr>
        <w:pStyle w:val="NormlWeb"/>
        <w:jc w:val="center"/>
      </w:pPr>
      <w:r>
        <w:t>2/1</w:t>
      </w:r>
    </w:p>
    <w:p w:rsidR="00A233C4" w:rsidRDefault="00A233C4">
      <w:r>
        <w:br w:type="page"/>
      </w:r>
    </w:p>
    <w:p w:rsidR="00A233C4" w:rsidRDefault="00A233C4" w:rsidP="00A233C4">
      <w:pPr>
        <w:pStyle w:val="NormlWeb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1996-1997-1998-1999.</w:t>
      </w:r>
      <w:r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84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10"/>
        <w:gridCol w:w="2416"/>
        <w:gridCol w:w="1069"/>
        <w:gridCol w:w="1165"/>
      </w:tblGrid>
      <w:tr w:rsidR="00000000" w:rsidTr="00A233C4">
        <w:trPr>
          <w:tblCellSpacing w:w="15" w:type="dxa"/>
          <w:jc w:val="center"/>
        </w:trPr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000000" w:rsidRDefault="001420A7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1999.okt.15-i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 xml:space="preserve">. létszám 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1999.okt.15-i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667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23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Gépészmérnöki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12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56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Gazdaságtudományi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414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Bölcsészettudományi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25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207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 xml:space="preserve">Bartók Béla </w:t>
            </w:r>
            <w:proofErr w:type="spellStart"/>
            <w:r>
              <w:rPr>
                <w:b/>
                <w:bCs/>
              </w:rPr>
              <w:t>Zeneműv</w:t>
            </w:r>
            <w:proofErr w:type="spellEnd"/>
            <w:r>
              <w:rPr>
                <w:b/>
                <w:bCs/>
              </w:rPr>
              <w:t>. Int.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esti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t>-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A23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9427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420A7">
            <w:pPr>
              <w:pStyle w:val="NormlWeb"/>
              <w:jc w:val="center"/>
            </w:pPr>
            <w:r>
              <w:rPr>
                <w:b/>
                <w:bCs/>
              </w:rPr>
              <w:t>737</w:t>
            </w:r>
          </w:p>
        </w:tc>
      </w:tr>
    </w:tbl>
    <w:p w:rsidR="001420A7" w:rsidRPr="00A233C4" w:rsidRDefault="00A233C4" w:rsidP="00A233C4">
      <w:pPr>
        <w:pStyle w:val="NormlWeb"/>
        <w:jc w:val="center"/>
      </w:pPr>
      <w:r>
        <w:t>2/2</w:t>
      </w:r>
    </w:p>
    <w:sectPr w:rsidR="001420A7" w:rsidRPr="00A233C4" w:rsidSect="00A23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233C4"/>
    <w:rsid w:val="001420A7"/>
    <w:rsid w:val="008D2149"/>
    <w:rsid w:val="00A233C4"/>
    <w:rsid w:val="00E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1996-1997-1998-1999.</dc:title>
  <dc:subject/>
  <dc:creator>Döme</dc:creator>
  <cp:keywords/>
  <dc:description/>
  <cp:lastModifiedBy>Döme</cp:lastModifiedBy>
  <cp:revision>4</cp:revision>
  <cp:lastPrinted>2012-02-08T13:23:00Z</cp:lastPrinted>
  <dcterms:created xsi:type="dcterms:W3CDTF">2012-02-08T13:22:00Z</dcterms:created>
  <dcterms:modified xsi:type="dcterms:W3CDTF">2012-02-08T13:24:00Z</dcterms:modified>
</cp:coreProperties>
</file>