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76C1" w14:textId="68B2F0F4" w:rsidR="003048D5" w:rsidRPr="00111503" w:rsidRDefault="00BA32C9">
      <w:pPr>
        <w:spacing w:after="0" w:line="294" w:lineRule="auto"/>
        <w:ind w:left="0" w:firstLine="0"/>
        <w:rPr>
          <w:b/>
          <w:sz w:val="24"/>
          <w:szCs w:val="8"/>
        </w:rPr>
      </w:pPr>
      <w:r w:rsidRPr="00A25B17">
        <w:rPr>
          <w:b/>
          <w:sz w:val="24"/>
          <w:szCs w:val="8"/>
          <w:lang w:val="en-US"/>
        </w:rPr>
        <w:t>Scientific / Professional Program</w:t>
      </w:r>
      <w:r w:rsidR="00111503" w:rsidRPr="00A25B17">
        <w:rPr>
          <w:b/>
          <w:sz w:val="24"/>
          <w:szCs w:val="8"/>
          <w:lang w:val="en-US"/>
        </w:rPr>
        <w:t xml:space="preserve"> </w:t>
      </w:r>
      <w:r w:rsidRPr="00111503">
        <w:rPr>
          <w:b/>
          <w:sz w:val="24"/>
          <w:szCs w:val="8"/>
        </w:rPr>
        <w:t>/ Szakmai Program</w:t>
      </w:r>
    </w:p>
    <w:p w14:paraId="741F6F33" w14:textId="77777777" w:rsidR="00111503" w:rsidRDefault="00111503">
      <w:pPr>
        <w:spacing w:after="0" w:line="294" w:lineRule="auto"/>
        <w:ind w:left="0" w:firstLine="0"/>
      </w:pPr>
    </w:p>
    <w:tbl>
      <w:tblPr>
        <w:tblStyle w:val="Tblzatrcsos45jellszn"/>
        <w:tblW w:w="11052" w:type="dxa"/>
        <w:tblLook w:val="0420" w:firstRow="1" w:lastRow="0" w:firstColumn="0" w:lastColumn="0" w:noHBand="0" w:noVBand="1"/>
      </w:tblPr>
      <w:tblGrid>
        <w:gridCol w:w="521"/>
        <w:gridCol w:w="3443"/>
        <w:gridCol w:w="2694"/>
        <w:gridCol w:w="1842"/>
        <w:gridCol w:w="2552"/>
      </w:tblGrid>
      <w:tr w:rsidR="000519C1" w:rsidRPr="00A25B17" w14:paraId="0046AB95" w14:textId="61C0BD73" w:rsidTr="006001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521" w:type="dxa"/>
            <w:hideMark/>
          </w:tcPr>
          <w:p w14:paraId="74F9F45B" w14:textId="77777777" w:rsidR="000519C1" w:rsidRPr="00111503" w:rsidRDefault="000519C1" w:rsidP="00111503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3443" w:type="dxa"/>
            <w:hideMark/>
          </w:tcPr>
          <w:p w14:paraId="34204F81" w14:textId="77777777" w:rsidR="000519C1" w:rsidRPr="00111503" w:rsidRDefault="000519C1" w:rsidP="00111503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FFFFFF" w:themeColor="light1"/>
                <w:kern w:val="24"/>
                <w:lang w:val="en-US"/>
              </w:rPr>
              <w:t xml:space="preserve">Project </w:t>
            </w:r>
          </w:p>
        </w:tc>
        <w:tc>
          <w:tcPr>
            <w:tcW w:w="2694" w:type="dxa"/>
            <w:hideMark/>
          </w:tcPr>
          <w:p w14:paraId="5696D8DC" w14:textId="77777777" w:rsidR="000519C1" w:rsidRPr="00111503" w:rsidRDefault="000519C1" w:rsidP="00111503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FFFFFF" w:themeColor="light1"/>
                <w:kern w:val="24"/>
                <w:lang w:val="en-US"/>
              </w:rPr>
              <w:t xml:space="preserve">Description </w:t>
            </w:r>
          </w:p>
        </w:tc>
        <w:tc>
          <w:tcPr>
            <w:tcW w:w="1842" w:type="dxa"/>
          </w:tcPr>
          <w:p w14:paraId="0070F0B0" w14:textId="484EDBC6" w:rsidR="000519C1" w:rsidRPr="00111503" w:rsidRDefault="000519C1" w:rsidP="00111503">
            <w:pPr>
              <w:spacing w:after="0"/>
              <w:ind w:left="0" w:firstLine="0"/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FFFFFF" w:themeColor="light1"/>
                <w:kern w:val="24"/>
                <w:lang w:val="en-US"/>
              </w:rPr>
              <w:t>PM</w:t>
            </w:r>
          </w:p>
        </w:tc>
        <w:tc>
          <w:tcPr>
            <w:tcW w:w="2552" w:type="dxa"/>
          </w:tcPr>
          <w:p w14:paraId="24AD1064" w14:textId="6A4E7599" w:rsidR="000519C1" w:rsidRPr="00111503" w:rsidRDefault="000519C1" w:rsidP="00111503">
            <w:pPr>
              <w:spacing w:after="0"/>
              <w:ind w:left="0" w:firstLine="0"/>
              <w:rPr>
                <w:rFonts w:ascii="Calibri" w:eastAsia="Times New Roman" w:hAnsi="Calibri" w:cs="Calibri"/>
                <w:b w:val="0"/>
                <w:bCs w:val="0"/>
                <w:color w:val="FFFFFF" w:themeColor="light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FFFFFF" w:themeColor="light1"/>
                <w:kern w:val="24"/>
                <w:lang w:val="en-US"/>
              </w:rPr>
              <w:t>Expert</w:t>
            </w:r>
          </w:p>
        </w:tc>
      </w:tr>
      <w:tr w:rsidR="000519C1" w:rsidRPr="00A25B17" w14:paraId="5C6C89F4" w14:textId="7AFC45D8" w:rsidTr="00600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21" w:type="dxa"/>
            <w:hideMark/>
          </w:tcPr>
          <w:p w14:paraId="323110CD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1</w:t>
            </w:r>
          </w:p>
        </w:tc>
        <w:tc>
          <w:tcPr>
            <w:tcW w:w="3443" w:type="dxa"/>
            <w:hideMark/>
          </w:tcPr>
          <w:p w14:paraId="1F5E5F9E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R</w:t>
            </w:r>
            <w:r w:rsidRPr="0011150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 xml:space="preserve">ecycling 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of secondary metallurgy slag    </w:t>
            </w:r>
          </w:p>
        </w:tc>
        <w:tc>
          <w:tcPr>
            <w:tcW w:w="2694" w:type="dxa"/>
            <w:hideMark/>
          </w:tcPr>
          <w:p w14:paraId="0286FBC8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process technology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,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metallurgy and</w:t>
            </w:r>
          </w:p>
          <w:p w14:paraId="0F75D0CC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ANALITICS</w:t>
            </w:r>
          </w:p>
        </w:tc>
        <w:tc>
          <w:tcPr>
            <w:tcW w:w="1842" w:type="dxa"/>
          </w:tcPr>
          <w:p w14:paraId="0E78D122" w14:textId="70F9A218" w:rsidR="000519C1" w:rsidRPr="00111503" w:rsidRDefault="00126D70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552" w:type="dxa"/>
          </w:tcPr>
          <w:p w14:paraId="2EFE349E" w14:textId="77777777" w:rsidR="0033725F" w:rsidRDefault="0033725F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</w:t>
            </w:r>
            <w:r w:rsidR="000519C1"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Oszkár Grega / </w:t>
            </w:r>
          </w:p>
          <w:p w14:paraId="1477F5E3" w14:textId="571DD842" w:rsidR="000519C1" w:rsidRPr="00111503" w:rsidRDefault="0033725F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</w:t>
            </w:r>
            <w:r w:rsidR="000519C1">
              <w:rPr>
                <w:rFonts w:ascii="Calibri" w:eastAsia="Times New Roman" w:hAnsi="Calibri" w:cs="Calibri"/>
                <w:color w:val="000000" w:themeColor="dark1"/>
                <w:kern w:val="24"/>
              </w:rPr>
              <w:t>G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yörgy</w:t>
            </w:r>
            <w:r w:rsidR="000519C1"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 Kaptay</w:t>
            </w:r>
          </w:p>
        </w:tc>
      </w:tr>
      <w:tr w:rsidR="000519C1" w:rsidRPr="00A25B17" w14:paraId="59D918EA" w14:textId="7E7C838A" w:rsidTr="0060010E">
        <w:trPr>
          <w:trHeight w:val="584"/>
        </w:trPr>
        <w:tc>
          <w:tcPr>
            <w:tcW w:w="521" w:type="dxa"/>
            <w:hideMark/>
          </w:tcPr>
          <w:p w14:paraId="4AF53E2A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2</w:t>
            </w:r>
          </w:p>
        </w:tc>
        <w:tc>
          <w:tcPr>
            <w:tcW w:w="3443" w:type="dxa"/>
            <w:hideMark/>
          </w:tcPr>
          <w:p w14:paraId="3D5EBA02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O</w:t>
            </w:r>
            <w:r w:rsidRPr="0011150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ptimization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of scrap charging technology in EAF</w:t>
            </w:r>
          </w:p>
        </w:tc>
        <w:tc>
          <w:tcPr>
            <w:tcW w:w="2694" w:type="dxa"/>
            <w:hideMark/>
          </w:tcPr>
          <w:p w14:paraId="7612B604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process technology and STATISTICS</w:t>
            </w:r>
          </w:p>
        </w:tc>
        <w:tc>
          <w:tcPr>
            <w:tcW w:w="1842" w:type="dxa"/>
          </w:tcPr>
          <w:p w14:paraId="14402F7F" w14:textId="26C38167" w:rsidR="000519C1" w:rsidRPr="00111503" w:rsidRDefault="00126D70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552" w:type="dxa"/>
          </w:tcPr>
          <w:p w14:paraId="5898C952" w14:textId="6D2C8C6B" w:rsidR="000519C1" w:rsidRPr="00111503" w:rsidRDefault="003C13CE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Oszkár Grega</w:t>
            </w:r>
          </w:p>
        </w:tc>
      </w:tr>
      <w:tr w:rsidR="000519C1" w:rsidRPr="00A25B17" w14:paraId="2FCB8783" w14:textId="71BD4DE1" w:rsidTr="00600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21" w:type="dxa"/>
            <w:hideMark/>
          </w:tcPr>
          <w:p w14:paraId="789DAA7D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3</w:t>
            </w:r>
          </w:p>
        </w:tc>
        <w:tc>
          <w:tcPr>
            <w:tcW w:w="3443" w:type="dxa"/>
            <w:hideMark/>
          </w:tcPr>
          <w:p w14:paraId="53A271B3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M</w:t>
            </w:r>
            <w:r w:rsidRPr="00111503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odelling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of EAF process with variable Fe carrier </w:t>
            </w:r>
          </w:p>
        </w:tc>
        <w:tc>
          <w:tcPr>
            <w:tcW w:w="2694" w:type="dxa"/>
            <w:hideMark/>
          </w:tcPr>
          <w:p w14:paraId="19F0B646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process technology and METALLURGY  </w:t>
            </w:r>
          </w:p>
        </w:tc>
        <w:tc>
          <w:tcPr>
            <w:tcW w:w="1842" w:type="dxa"/>
          </w:tcPr>
          <w:p w14:paraId="04BED7A2" w14:textId="4C26F474" w:rsidR="000519C1" w:rsidRPr="00111503" w:rsidRDefault="0033725F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LG</w:t>
            </w:r>
          </w:p>
        </w:tc>
        <w:tc>
          <w:tcPr>
            <w:tcW w:w="2552" w:type="dxa"/>
          </w:tcPr>
          <w:p w14:paraId="4D9AC57E" w14:textId="77777777" w:rsidR="0033725F" w:rsidRDefault="0033725F" w:rsidP="0033725F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György Kaptay /  </w:t>
            </w:r>
          </w:p>
          <w:p w14:paraId="2CE314FE" w14:textId="55AFA005" w:rsidR="0033725F" w:rsidRDefault="0033725F" w:rsidP="0033725F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Oszkár Grega </w:t>
            </w:r>
          </w:p>
          <w:p w14:paraId="017A5E2C" w14:textId="5DF1B4E9" w:rsidR="000519C1" w:rsidRPr="00111503" w:rsidRDefault="000519C1" w:rsidP="0033725F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</w:p>
        </w:tc>
      </w:tr>
      <w:tr w:rsidR="000519C1" w:rsidRPr="00B0220D" w14:paraId="7A66B89D" w14:textId="68923020" w:rsidTr="0060010E">
        <w:trPr>
          <w:trHeight w:val="584"/>
        </w:trPr>
        <w:tc>
          <w:tcPr>
            <w:tcW w:w="521" w:type="dxa"/>
            <w:hideMark/>
          </w:tcPr>
          <w:p w14:paraId="2E1A824F" w14:textId="77777777" w:rsidR="000519C1" w:rsidRPr="00B0220D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4</w:t>
            </w:r>
          </w:p>
        </w:tc>
        <w:tc>
          <w:tcPr>
            <w:tcW w:w="3443" w:type="dxa"/>
            <w:hideMark/>
          </w:tcPr>
          <w:p w14:paraId="4A05E2BF" w14:textId="77777777" w:rsidR="000519C1" w:rsidRPr="00B0220D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Roadmap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to Green transformation for H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ungarian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Steel sector</w:t>
            </w:r>
          </w:p>
        </w:tc>
        <w:tc>
          <w:tcPr>
            <w:tcW w:w="2694" w:type="dxa"/>
            <w:hideMark/>
          </w:tcPr>
          <w:p w14:paraId="5ED88F41" w14:textId="77777777" w:rsidR="000519C1" w:rsidRPr="00B0220D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process technology and ECONOMY  </w:t>
            </w:r>
          </w:p>
        </w:tc>
        <w:tc>
          <w:tcPr>
            <w:tcW w:w="1842" w:type="dxa"/>
          </w:tcPr>
          <w:p w14:paraId="7E862E8B" w14:textId="23603828" w:rsidR="000519C1" w:rsidRPr="00111503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Bea</w:t>
            </w:r>
            <w:r w:rsidR="0033725F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ta Buro</w:t>
            </w:r>
          </w:p>
        </w:tc>
        <w:tc>
          <w:tcPr>
            <w:tcW w:w="2552" w:type="dxa"/>
          </w:tcPr>
          <w:p w14:paraId="7293F854" w14:textId="01F8E936" w:rsidR="000519C1" w:rsidRPr="00111503" w:rsidRDefault="000519C1" w:rsidP="00580F8C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Bea</w:t>
            </w:r>
            <w:r w:rsidR="0033725F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</w:t>
            </w:r>
            <w:r w:rsidR="0033725F"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Bea</w:t>
            </w:r>
            <w:r w:rsidR="0033725F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ta</w:t>
            </w:r>
          </w:p>
        </w:tc>
      </w:tr>
      <w:tr w:rsidR="000519C1" w:rsidRPr="00B0220D" w14:paraId="682FA3A3" w14:textId="6C1FAFA5" w:rsidTr="00600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21" w:type="dxa"/>
          </w:tcPr>
          <w:p w14:paraId="51C552CC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5</w:t>
            </w:r>
          </w:p>
        </w:tc>
        <w:tc>
          <w:tcPr>
            <w:tcW w:w="3443" w:type="dxa"/>
          </w:tcPr>
          <w:p w14:paraId="1A064E61" w14:textId="77777777" w:rsidR="000519C1" w:rsidRPr="00B0220D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Rebar </w:t>
            </w: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product and quality development </w:t>
            </w:r>
          </w:p>
        </w:tc>
        <w:tc>
          <w:tcPr>
            <w:tcW w:w="2694" w:type="dxa"/>
          </w:tcPr>
          <w:p w14:paraId="7EF992C9" w14:textId="77777777" w:rsidR="000519C1" w:rsidRPr="00B0220D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process technology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,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metallurgy and</w:t>
            </w:r>
          </w:p>
          <w:p w14:paraId="47812806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ANALITICS</w:t>
            </w:r>
          </w:p>
        </w:tc>
        <w:tc>
          <w:tcPr>
            <w:tcW w:w="1842" w:type="dxa"/>
          </w:tcPr>
          <w:p w14:paraId="346AD016" w14:textId="24F2EACF" w:rsidR="000519C1" w:rsidRPr="00111503" w:rsidRDefault="00472A9A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552" w:type="dxa"/>
          </w:tcPr>
          <w:p w14:paraId="7AC1DA15" w14:textId="6200A1EA" w:rsidR="000519C1" w:rsidRDefault="003C13CE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Dr. </w:t>
            </w:r>
            <w:r w:rsidR="000519C1"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Michael Krampitz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/</w:t>
            </w:r>
            <w:r w:rsidR="00F40905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 </w:t>
            </w:r>
          </w:p>
          <w:p w14:paraId="684E07E9" w14:textId="65815F33" w:rsidR="00A36931" w:rsidRDefault="00472A9A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Béla</w:t>
            </w:r>
            <w:r w:rsidR="00C70CF2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Kondás </w:t>
            </w:r>
          </w:p>
          <w:p w14:paraId="7A17D085" w14:textId="36E42FF7" w:rsidR="003C13CE" w:rsidRPr="00111503" w:rsidRDefault="003C13CE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</w:p>
        </w:tc>
      </w:tr>
      <w:tr w:rsidR="000519C1" w:rsidRPr="00A25B17" w14:paraId="6C1A83AA" w14:textId="6734E720" w:rsidTr="0060010E">
        <w:trPr>
          <w:trHeight w:val="584"/>
        </w:trPr>
        <w:tc>
          <w:tcPr>
            <w:tcW w:w="521" w:type="dxa"/>
          </w:tcPr>
          <w:p w14:paraId="06A59F40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6</w:t>
            </w:r>
          </w:p>
        </w:tc>
        <w:tc>
          <w:tcPr>
            <w:tcW w:w="3443" w:type="dxa"/>
          </w:tcPr>
          <w:p w14:paraId="1ADB1778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Rolling mill 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Tempcore heat-treatment </w:t>
            </w: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optimization</w:t>
            </w:r>
          </w:p>
        </w:tc>
        <w:tc>
          <w:tcPr>
            <w:tcW w:w="2694" w:type="dxa"/>
          </w:tcPr>
          <w:p w14:paraId="6220196E" w14:textId="77777777" w:rsidR="000519C1" w:rsidRPr="00111503" w:rsidRDefault="000519C1" w:rsidP="00292191">
            <w:pPr>
              <w:spacing w:after="0"/>
              <w:ind w:left="0" w:firstLine="0"/>
              <w:rPr>
                <w:rFonts w:eastAsia="Times New Roman"/>
                <w:color w:val="auto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process technology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,</w:t>
            </w: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metallurgy and</w:t>
            </w:r>
          </w:p>
          <w:p w14:paraId="047C6BB4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ANALITICS</w:t>
            </w:r>
          </w:p>
        </w:tc>
        <w:tc>
          <w:tcPr>
            <w:tcW w:w="1842" w:type="dxa"/>
          </w:tcPr>
          <w:p w14:paraId="086B8443" w14:textId="0620D24C" w:rsidR="000519C1" w:rsidRPr="00A25B17" w:rsidRDefault="00910805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552" w:type="dxa"/>
          </w:tcPr>
          <w:p w14:paraId="34536185" w14:textId="46B440D7" w:rsidR="000519C1" w:rsidRDefault="003C13CE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Dr. </w:t>
            </w: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Michael Krampitz</w:t>
            </w:r>
            <w:r w:rsidR="00A56216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/ LG</w:t>
            </w:r>
          </w:p>
          <w:p w14:paraId="77D646DB" w14:textId="30C3A86B" w:rsidR="00A36931" w:rsidRPr="00A25B17" w:rsidRDefault="00A3693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</w:p>
        </w:tc>
      </w:tr>
      <w:tr w:rsidR="000519C1" w:rsidRPr="00A25B17" w14:paraId="1CCA86D1" w14:textId="0321E87A" w:rsidTr="006001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tcW w:w="521" w:type="dxa"/>
          </w:tcPr>
          <w:p w14:paraId="503A081E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7</w:t>
            </w:r>
          </w:p>
        </w:tc>
        <w:tc>
          <w:tcPr>
            <w:tcW w:w="3443" w:type="dxa"/>
          </w:tcPr>
          <w:p w14:paraId="5D564E5F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C3362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Rolling mill </w:t>
            </w:r>
            <w:r w:rsidRPr="00C3362D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process technology development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(mechanical)</w:t>
            </w:r>
          </w:p>
        </w:tc>
        <w:tc>
          <w:tcPr>
            <w:tcW w:w="2694" w:type="dxa"/>
          </w:tcPr>
          <w:p w14:paraId="53098CCB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</w:p>
        </w:tc>
        <w:tc>
          <w:tcPr>
            <w:tcW w:w="1842" w:type="dxa"/>
          </w:tcPr>
          <w:p w14:paraId="4C303287" w14:textId="1C39E5C1" w:rsidR="000519C1" w:rsidRPr="00A25B17" w:rsidRDefault="00910805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552" w:type="dxa"/>
          </w:tcPr>
          <w:p w14:paraId="480E0CA0" w14:textId="35D9E6D4" w:rsidR="000519C1" w:rsidRPr="00A25B17" w:rsidRDefault="003C13CE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Dr. </w:t>
            </w: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Michael Krampitz</w:t>
            </w:r>
            <w:r w:rsidR="00F92078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/ LG</w:t>
            </w:r>
          </w:p>
        </w:tc>
      </w:tr>
      <w:tr w:rsidR="000519C1" w:rsidRPr="00A25B17" w14:paraId="35994531" w14:textId="27085E98" w:rsidTr="0060010E">
        <w:trPr>
          <w:trHeight w:val="584"/>
        </w:trPr>
        <w:tc>
          <w:tcPr>
            <w:tcW w:w="521" w:type="dxa"/>
          </w:tcPr>
          <w:p w14:paraId="6A30588D" w14:textId="54003155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8</w:t>
            </w:r>
          </w:p>
        </w:tc>
        <w:tc>
          <w:tcPr>
            <w:tcW w:w="3443" w:type="dxa"/>
          </w:tcPr>
          <w:p w14:paraId="0E3A5D45" w14:textId="1C479AAF" w:rsidR="000519C1" w:rsidRPr="00C3362D" w:rsidRDefault="00C0146A" w:rsidP="00292191">
            <w:pPr>
              <w:ind w:left="1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C0146A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  <w:lang w:val="en-US"/>
              </w:rPr>
              <w:t>Industrial data management and software development</w:t>
            </w:r>
            <w:r w:rsidRPr="00C0146A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for process </w:t>
            </w:r>
            <w:r w:rsidR="00112CDF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improvement</w:t>
            </w:r>
          </w:p>
          <w:p w14:paraId="5BC202CC" w14:textId="77777777" w:rsidR="000519C1" w:rsidRPr="00C3362D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</w:p>
        </w:tc>
        <w:tc>
          <w:tcPr>
            <w:tcW w:w="2694" w:type="dxa"/>
          </w:tcPr>
          <w:p w14:paraId="3CF22354" w14:textId="77777777" w:rsidR="000519C1" w:rsidRPr="00A25B17" w:rsidRDefault="000519C1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</w:p>
        </w:tc>
        <w:tc>
          <w:tcPr>
            <w:tcW w:w="1842" w:type="dxa"/>
          </w:tcPr>
          <w:p w14:paraId="1657A9F2" w14:textId="189317CB" w:rsidR="000519C1" w:rsidRPr="00A25B17" w:rsidRDefault="003C13CE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</w:t>
            </w:r>
            <w:r w:rsidR="00C70CF2">
              <w:rPr>
                <w:rFonts w:ascii="Calibri" w:eastAsia="Times New Roman" w:hAnsi="Calibri" w:cs="Calibri"/>
                <w:color w:val="000000" w:themeColor="dark1"/>
                <w:kern w:val="24"/>
              </w:rPr>
              <w:t>Zsófia Forgács</w:t>
            </w:r>
          </w:p>
        </w:tc>
        <w:tc>
          <w:tcPr>
            <w:tcW w:w="2552" w:type="dxa"/>
          </w:tcPr>
          <w:p w14:paraId="5482EB81" w14:textId="747F6D69" w:rsidR="000519C1" w:rsidRPr="00A25B17" w:rsidRDefault="00C70CF2" w:rsidP="00292191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Zsófia Forgács</w:t>
            </w:r>
          </w:p>
        </w:tc>
      </w:tr>
    </w:tbl>
    <w:p w14:paraId="20A2BFEB" w14:textId="77777777" w:rsidR="00A25B17" w:rsidRDefault="00A25B17" w:rsidP="00111503">
      <w:pPr>
        <w:spacing w:after="297"/>
        <w:ind w:left="720" w:firstLine="0"/>
      </w:pPr>
    </w:p>
    <w:p w14:paraId="56A3B569" w14:textId="77777777" w:rsidR="00A25B17" w:rsidRDefault="00A25B17" w:rsidP="00C3362D">
      <w:pPr>
        <w:spacing w:after="297"/>
        <w:ind w:left="0" w:firstLine="0"/>
      </w:pPr>
    </w:p>
    <w:p w14:paraId="769CDC76" w14:textId="77777777" w:rsidR="00163351" w:rsidRDefault="00163351" w:rsidP="00C3362D">
      <w:pPr>
        <w:spacing w:after="297"/>
        <w:ind w:left="0" w:firstLine="0"/>
      </w:pPr>
    </w:p>
    <w:p w14:paraId="3EC32C5E" w14:textId="77777777" w:rsidR="00163351" w:rsidRDefault="00163351" w:rsidP="00C3362D">
      <w:pPr>
        <w:spacing w:after="297"/>
        <w:ind w:left="0" w:firstLine="0"/>
      </w:pPr>
    </w:p>
    <w:p w14:paraId="0EEA4423" w14:textId="77777777" w:rsidR="00163351" w:rsidRDefault="00163351" w:rsidP="00C3362D">
      <w:pPr>
        <w:spacing w:after="297"/>
        <w:ind w:left="0" w:firstLine="0"/>
      </w:pPr>
    </w:p>
    <w:p w14:paraId="00B9B6B3" w14:textId="77777777" w:rsidR="00163351" w:rsidRDefault="00163351" w:rsidP="00C3362D">
      <w:pPr>
        <w:spacing w:after="297"/>
        <w:ind w:left="0" w:firstLine="0"/>
      </w:pPr>
    </w:p>
    <w:p w14:paraId="4F87A3C6" w14:textId="77777777" w:rsidR="00163351" w:rsidRDefault="00163351" w:rsidP="00C3362D">
      <w:pPr>
        <w:spacing w:after="297"/>
        <w:ind w:left="0" w:firstLine="0"/>
      </w:pPr>
    </w:p>
    <w:p w14:paraId="17594C90" w14:textId="77777777" w:rsidR="00163351" w:rsidRDefault="00163351" w:rsidP="00C3362D">
      <w:pPr>
        <w:spacing w:after="297"/>
        <w:ind w:left="0" w:firstLine="0"/>
      </w:pPr>
    </w:p>
    <w:tbl>
      <w:tblPr>
        <w:tblW w:w="11331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20"/>
        <w:gridCol w:w="3865"/>
        <w:gridCol w:w="2268"/>
        <w:gridCol w:w="2552"/>
        <w:gridCol w:w="2126"/>
      </w:tblGrid>
      <w:tr w:rsidR="00D25822" w:rsidRPr="00A25B17" w14:paraId="23BE0697" w14:textId="2DBD3BB3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8C56D8" w14:textId="77777777" w:rsidR="00D25822" w:rsidRPr="00111503" w:rsidRDefault="00D25822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EC4FCB" w14:textId="77777777" w:rsidR="00D25822" w:rsidRPr="00111503" w:rsidRDefault="00D25822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11150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>Proje</w:t>
            </w:r>
            <w:r w:rsidRPr="00A25B17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>k</w:t>
            </w:r>
            <w:r w:rsidRPr="0011150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 xml:space="preserve">t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BE08D7" w14:textId="77777777" w:rsidR="00D25822" w:rsidRPr="00111503" w:rsidRDefault="00D25822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A25B17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>Leírás</w:t>
            </w:r>
            <w:r w:rsidRPr="00111503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</w:tcPr>
          <w:p w14:paraId="3B12C72D" w14:textId="4DF560F2" w:rsidR="00D25822" w:rsidRPr="00A25B17" w:rsidRDefault="00D2582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 xml:space="preserve">PM 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</w:tcPr>
          <w:p w14:paraId="0AAB635D" w14:textId="2BE6335A" w:rsidR="00D25822" w:rsidRPr="00A25B17" w:rsidRDefault="00D2582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</w:rPr>
              <w:t>Expert</w:t>
            </w:r>
          </w:p>
        </w:tc>
      </w:tr>
      <w:tr w:rsidR="00F9498B" w:rsidRPr="00A25B17" w14:paraId="39F8FD94" w14:textId="7B22F4C8" w:rsidTr="0044039E">
        <w:trPr>
          <w:trHeight w:val="584"/>
        </w:trPr>
        <w:tc>
          <w:tcPr>
            <w:tcW w:w="5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0F9B6F" w14:textId="77777777" w:rsidR="00F9498B" w:rsidRPr="00111503" w:rsidRDefault="00F9498B" w:rsidP="00F9498B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</w:rPr>
              <w:t>1</w:t>
            </w:r>
          </w:p>
        </w:tc>
        <w:tc>
          <w:tcPr>
            <w:tcW w:w="3865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AD43C" w14:textId="26C06DB7" w:rsidR="00F9498B" w:rsidRPr="00111503" w:rsidRDefault="00563A03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Szekunder </w:t>
            </w:r>
            <w:r w:rsidRPr="00563A03">
              <w:rPr>
                <w:rFonts w:ascii="Calibri" w:eastAsia="Times New Roman" w:hAnsi="Calibri" w:cs="Calibri"/>
                <w:color w:val="000000" w:themeColor="dark1"/>
                <w:kern w:val="24"/>
              </w:rPr>
              <w:t>salak</w:t>
            </w: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 újrahasznosítás</w:t>
            </w:r>
          </w:p>
        </w:tc>
        <w:tc>
          <w:tcPr>
            <w:tcW w:w="2268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CAC48" w14:textId="77777777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folyamattechnológia, kohászat és</w:t>
            </w:r>
          </w:p>
          <w:p w14:paraId="67AA1F9E" w14:textId="77777777" w:rsidR="00F9498B" w:rsidRPr="00111503" w:rsidRDefault="00F9498B" w:rsidP="00F9498B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ANALITIKA</w:t>
            </w:r>
          </w:p>
        </w:tc>
        <w:tc>
          <w:tcPr>
            <w:tcW w:w="2552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</w:tcPr>
          <w:p w14:paraId="12ECA8C8" w14:textId="2E8FD496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126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</w:tcPr>
          <w:p w14:paraId="2944C54E" w14:textId="1F3485A8" w:rsidR="00F9498B" w:rsidRDefault="00F9498B" w:rsidP="00F9498B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Grega Oszkár / </w:t>
            </w:r>
          </w:p>
          <w:p w14:paraId="30892C63" w14:textId="2CE57712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Kaptay György</w:t>
            </w:r>
          </w:p>
        </w:tc>
      </w:tr>
      <w:tr w:rsidR="00F9498B" w:rsidRPr="00A25B17" w14:paraId="5EE9A3DA" w14:textId="5FCE3CAB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24F8B3" w14:textId="77777777" w:rsidR="00F9498B" w:rsidRPr="00111503" w:rsidRDefault="00F9498B" w:rsidP="00F9498B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</w:rPr>
              <w:t>2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65AE03" w14:textId="77777777" w:rsidR="00F9498B" w:rsidRPr="00111503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Ívkemence (EAF) adagolás</w:t>
            </w: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 optimalizálása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D191C3" w14:textId="77777777" w:rsidR="00F9498B" w:rsidRPr="00111503" w:rsidRDefault="00F9498B" w:rsidP="00F9498B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folyamattechnológia és STATISZTIKA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3E5C26B5" w14:textId="1F572C5F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45BFCB5F" w14:textId="38D0F874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Grega Oszkár</w:t>
            </w:r>
          </w:p>
        </w:tc>
      </w:tr>
      <w:tr w:rsidR="007961DD" w:rsidRPr="00A25B17" w14:paraId="2F4583F5" w14:textId="714BB2A5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3FBC1C" w14:textId="77777777" w:rsidR="007961DD" w:rsidRPr="00111503" w:rsidRDefault="007961DD" w:rsidP="007961DD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</w:rPr>
              <w:t>3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2056D0" w14:textId="77777777" w:rsidR="007961DD" w:rsidRPr="00111503" w:rsidRDefault="007961DD" w:rsidP="007961D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EAF folyamatok</w:t>
            </w: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 modellezése 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változó Fe hordozókkal</w:t>
            </w: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AF3ED4" w14:textId="77777777" w:rsidR="007961DD" w:rsidRPr="00111503" w:rsidRDefault="007961DD" w:rsidP="007961DD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folyamattechnológia és KOHÁSZAT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</w:tcPr>
          <w:p w14:paraId="41EF8DE8" w14:textId="24A07A9F" w:rsidR="007961DD" w:rsidRPr="00A25B17" w:rsidRDefault="007961DD" w:rsidP="007961D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LG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</w:tcPr>
          <w:p w14:paraId="268D9E4A" w14:textId="370B112D" w:rsidR="007961DD" w:rsidRDefault="007961DD" w:rsidP="007961DD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Kaptay György /  </w:t>
            </w:r>
          </w:p>
          <w:p w14:paraId="21FE462A" w14:textId="368ADE50" w:rsidR="007961DD" w:rsidRDefault="007961DD" w:rsidP="007961DD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Grega Oszkár</w:t>
            </w:r>
          </w:p>
          <w:p w14:paraId="48158D1D" w14:textId="3B8CE082" w:rsidR="007961DD" w:rsidRPr="00A25B17" w:rsidRDefault="007961DD" w:rsidP="007961D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</w:tr>
      <w:tr w:rsidR="007961DD" w:rsidRPr="00A25B17" w14:paraId="7223AECC" w14:textId="321CC094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4296B" w14:textId="77777777" w:rsidR="007961DD" w:rsidRPr="00111503" w:rsidRDefault="007961DD" w:rsidP="007961DD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111503">
              <w:rPr>
                <w:rFonts w:ascii="Calibri" w:eastAsia="Times New Roman" w:hAnsi="Calibri" w:cs="Calibri"/>
                <w:color w:val="000000" w:themeColor="dark1"/>
                <w:kern w:val="24"/>
              </w:rPr>
              <w:t>4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15B86E" w14:textId="77777777" w:rsidR="007961DD" w:rsidRPr="00111503" w:rsidRDefault="007961DD" w:rsidP="007961D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Tervezet 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a Magyar Acélipar zöld átallásához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50FD2C" w14:textId="77777777" w:rsidR="007961DD" w:rsidRPr="00111503" w:rsidRDefault="007961DD" w:rsidP="007961DD">
            <w:pPr>
              <w:spacing w:after="0" w:line="240" w:lineRule="auto"/>
              <w:ind w:left="0" w:firstLine="0"/>
              <w:rPr>
                <w:rFonts w:eastAsia="Times New Roman"/>
                <w:color w:val="auto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folyamattechnológia és GAZDASÁGI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5E6E240A" w14:textId="6FCF2176" w:rsidR="007961DD" w:rsidRPr="00A25B17" w:rsidRDefault="007961DD" w:rsidP="007961D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Bea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ta</w:t>
            </w: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Bea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08A39E43" w14:textId="13993C83" w:rsidR="007961DD" w:rsidRDefault="007961DD" w:rsidP="007961DD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</w:pP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Bea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ta</w:t>
            </w: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Bea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 </w:t>
            </w:r>
            <w:r w:rsidRPr="00B0220D"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 xml:space="preserve">/ </w:t>
            </w:r>
          </w:p>
          <w:p w14:paraId="2212D004" w14:textId="77777777" w:rsidR="007961DD" w:rsidRDefault="007961DD" w:rsidP="007961DD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Grega Oszkár</w:t>
            </w:r>
          </w:p>
          <w:p w14:paraId="310AA7B9" w14:textId="017F3868" w:rsidR="007961DD" w:rsidRPr="00A25B17" w:rsidRDefault="007961DD" w:rsidP="007961DD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</w:tr>
      <w:tr w:rsidR="00F9498B" w:rsidRPr="00A25B17" w14:paraId="5396BC5C" w14:textId="78D92B8B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DF5B607" w14:textId="77777777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5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55165E" w14:textId="2620296D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Betonacél </w:t>
            </w:r>
            <w:r w:rsidRPr="00C3362D">
              <w:rPr>
                <w:rFonts w:ascii="Calibri" w:eastAsia="Times New Roman" w:hAnsi="Calibri" w:cs="Calibri"/>
                <w:color w:val="000000" w:themeColor="dark1"/>
                <w:kern w:val="24"/>
              </w:rPr>
              <w:t>termék és minőség</w:t>
            </w: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>fejlesztés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947D63B" w14:textId="77777777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folyamattechnológia, kohászat és</w:t>
            </w:r>
          </w:p>
          <w:p w14:paraId="53F29D94" w14:textId="77777777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ANALITIKA</w:t>
            </w: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61C1CAD1" w14:textId="6DBF9677" w:rsidR="00F9498B" w:rsidRPr="00A25B17" w:rsidRDefault="00472A9A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4E66EA0A" w14:textId="77777777" w:rsidR="00F9498B" w:rsidRPr="00F9498B" w:rsidRDefault="00F9498B" w:rsidP="00F9498B">
            <w:pPr>
              <w:spacing w:after="0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F9498B">
              <w:rPr>
                <w:rFonts w:ascii="Calibri" w:eastAsia="Times New Roman" w:hAnsi="Calibri" w:cs="Calibri"/>
                <w:color w:val="000000" w:themeColor="dark1"/>
                <w:kern w:val="24"/>
              </w:rPr>
              <w:t>Dr. Michael Krampitz /</w:t>
            </w:r>
          </w:p>
          <w:p w14:paraId="74D63495" w14:textId="7B1B1E23" w:rsidR="00F9498B" w:rsidRPr="00A25B17" w:rsidRDefault="00472A9A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Kondás Béla</w:t>
            </w:r>
          </w:p>
        </w:tc>
      </w:tr>
      <w:tr w:rsidR="00F9498B" w:rsidRPr="00A25B17" w14:paraId="15DB02E7" w14:textId="449C34D8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C4E871" w14:textId="77777777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6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161AC9" w14:textId="5B40310C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Hengerműi </w:t>
            </w: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Tempcore hőkezelés </w:t>
            </w:r>
            <w:r w:rsidRPr="00A25B17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>optimalizálása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C0E3B6F" w14:textId="77777777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14AA49CE" w14:textId="3A36D601" w:rsidR="00F9498B" w:rsidRPr="00A25B17" w:rsidRDefault="00C70CF2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6A2882D2" w14:textId="3C72E8BC" w:rsidR="00C70CF2" w:rsidRPr="00A25B17" w:rsidRDefault="00F9498B" w:rsidP="00C70CF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472A9A">
              <w:rPr>
                <w:rFonts w:ascii="Calibri" w:eastAsia="Times New Roman" w:hAnsi="Calibri" w:cs="Calibri"/>
                <w:color w:val="000000" w:themeColor="dark1"/>
                <w:kern w:val="24"/>
              </w:rPr>
              <w:t>Dr. Michael Krampitz</w:t>
            </w:r>
          </w:p>
          <w:p w14:paraId="6078C37E" w14:textId="09A52649" w:rsidR="00F9498B" w:rsidRPr="00A25B17" w:rsidRDefault="00F9498B" w:rsidP="00F9498B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</w:tr>
      <w:tr w:rsidR="0060010E" w:rsidRPr="00A25B17" w14:paraId="207E85DA" w14:textId="3031D99A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E0B15F6" w14:textId="77777777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A25B17">
              <w:rPr>
                <w:rFonts w:ascii="Calibri" w:eastAsia="Times New Roman" w:hAnsi="Calibri" w:cs="Calibri"/>
                <w:color w:val="000000" w:themeColor="dark1"/>
                <w:kern w:val="24"/>
              </w:rPr>
              <w:t>7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A564121" w14:textId="742D4E94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C3362D"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Hengerműi </w:t>
            </w:r>
            <w:r w:rsidRPr="00C3362D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folyamattechnológia fejlesztés </w:t>
            </w:r>
            <w:r w:rsidRPr="00C3362D">
              <w:rPr>
                <w:rFonts w:ascii="Calibri" w:eastAsia="Times New Roman" w:hAnsi="Calibri" w:cs="Calibri"/>
                <w:color w:val="000000" w:themeColor="dark1"/>
                <w:kern w:val="24"/>
              </w:rPr>
              <w:t>(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gépészeti</w:t>
            </w:r>
            <w:r w:rsidRPr="00C3362D">
              <w:rPr>
                <w:rFonts w:ascii="Calibri" w:eastAsia="Times New Roman" w:hAnsi="Calibri" w:cs="Calibri"/>
                <w:color w:val="000000" w:themeColor="dark1"/>
                <w:kern w:val="24"/>
              </w:rPr>
              <w:t>)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0D62C2" w14:textId="77777777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5C30D2B7" w14:textId="2C000EC5" w:rsidR="0060010E" w:rsidRPr="00A25B17" w:rsidRDefault="00C70CF2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  <w:lang w:val="en-US"/>
              </w:rPr>
              <w:t>LG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13F93C8B" w14:textId="2DEB5C3D" w:rsidR="00C70CF2" w:rsidRPr="00A25B17" w:rsidRDefault="0060010E" w:rsidP="00C70CF2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 w:rsidRPr="00390F67">
              <w:rPr>
                <w:rFonts w:ascii="Calibri" w:eastAsia="Times New Roman" w:hAnsi="Calibri" w:cs="Calibri"/>
                <w:color w:val="000000" w:themeColor="dark1"/>
                <w:kern w:val="24"/>
              </w:rPr>
              <w:t>Dr. Michael Krampitz</w:t>
            </w:r>
          </w:p>
          <w:p w14:paraId="124BDF25" w14:textId="4DC339E9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</w:tr>
      <w:tr w:rsidR="0060010E" w:rsidRPr="00A25B17" w14:paraId="2FDF8537" w14:textId="56515B1D" w:rsidTr="0044039E">
        <w:trPr>
          <w:trHeight w:val="584"/>
        </w:trPr>
        <w:tc>
          <w:tcPr>
            <w:tcW w:w="5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A3290B" w14:textId="262B3795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8</w:t>
            </w:r>
          </w:p>
        </w:tc>
        <w:tc>
          <w:tcPr>
            <w:tcW w:w="38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6A47C3" w14:textId="0D9D168A" w:rsidR="0060010E" w:rsidRPr="00C3362D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>Ipari a</w:t>
            </w:r>
            <w:r w:rsidRPr="00C3362D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>datkezelés</w:t>
            </w:r>
            <w:r w:rsidRPr="00E63A1D">
              <w:rPr>
                <w:rFonts w:ascii="Calibri" w:eastAsia="Times New Roman" w:hAnsi="Calibri" w:cs="Calibri"/>
                <w:b/>
                <w:bCs/>
                <w:color w:val="000000" w:themeColor="dark1"/>
                <w:kern w:val="24"/>
              </w:rPr>
              <w:t xml:space="preserve"> és szoftverfejlesztés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 </w:t>
            </w:r>
            <w:r w:rsidRPr="00C3362D">
              <w:rPr>
                <w:rFonts w:ascii="Calibri" w:eastAsia="Times New Roman" w:hAnsi="Calibri" w:cs="Calibri"/>
                <w:color w:val="000000" w:themeColor="dark1"/>
                <w:kern w:val="24"/>
              </w:rPr>
              <w:t>a folyamat</w:t>
            </w: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fejlesztéshez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4FE997" w14:textId="726F64A0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</w:p>
        </w:tc>
        <w:tc>
          <w:tcPr>
            <w:tcW w:w="255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0DB9F442" w14:textId="1C258E51" w:rsidR="0060010E" w:rsidRPr="00A25B17" w:rsidRDefault="00C70CF2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>Dr. Forgács Zsófia</w:t>
            </w:r>
          </w:p>
        </w:tc>
        <w:tc>
          <w:tcPr>
            <w:tcW w:w="2126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</w:tcPr>
          <w:p w14:paraId="6ACBE86D" w14:textId="66278821" w:rsidR="0060010E" w:rsidRPr="00A25B17" w:rsidRDefault="0060010E" w:rsidP="0060010E">
            <w:pPr>
              <w:spacing w:after="0" w:line="240" w:lineRule="auto"/>
              <w:ind w:left="0" w:firstLine="0"/>
              <w:rPr>
                <w:rFonts w:ascii="Calibri" w:eastAsia="Times New Roman" w:hAnsi="Calibri" w:cs="Calibri"/>
                <w:color w:val="000000" w:themeColor="dark1"/>
                <w:kern w:val="24"/>
              </w:rPr>
            </w:pPr>
            <w:r>
              <w:rPr>
                <w:rFonts w:ascii="Calibri" w:eastAsia="Times New Roman" w:hAnsi="Calibri" w:cs="Calibri"/>
                <w:color w:val="000000" w:themeColor="dark1"/>
                <w:kern w:val="24"/>
              </w:rPr>
              <w:t xml:space="preserve">Dr. </w:t>
            </w:r>
            <w:r w:rsidR="00C70CF2">
              <w:rPr>
                <w:rFonts w:ascii="Calibri" w:eastAsia="Times New Roman" w:hAnsi="Calibri" w:cs="Calibri"/>
                <w:color w:val="000000" w:themeColor="dark1"/>
                <w:kern w:val="24"/>
              </w:rPr>
              <w:t>Forgács Zsófia</w:t>
            </w:r>
          </w:p>
        </w:tc>
      </w:tr>
    </w:tbl>
    <w:p w14:paraId="30E1B870" w14:textId="77777777" w:rsidR="003048D5" w:rsidRDefault="003048D5" w:rsidP="00111503">
      <w:pPr>
        <w:spacing w:after="0"/>
        <w:ind w:left="0" w:firstLine="0"/>
      </w:pPr>
    </w:p>
    <w:p w14:paraId="7E5997D8" w14:textId="77777777" w:rsidR="00390F67" w:rsidRDefault="00390F67" w:rsidP="00111503">
      <w:pPr>
        <w:spacing w:after="0"/>
        <w:ind w:left="0" w:firstLine="0"/>
      </w:pPr>
    </w:p>
    <w:p w14:paraId="372C1B75" w14:textId="77777777" w:rsidR="00390F67" w:rsidRDefault="00390F67" w:rsidP="00111503">
      <w:pPr>
        <w:spacing w:after="0"/>
        <w:ind w:left="0" w:firstLine="0"/>
      </w:pPr>
    </w:p>
    <w:p w14:paraId="7E2BAF8B" w14:textId="77777777" w:rsidR="00390F67" w:rsidRDefault="00390F67" w:rsidP="00111503">
      <w:pPr>
        <w:spacing w:after="0"/>
        <w:ind w:left="0" w:firstLine="0"/>
      </w:pPr>
    </w:p>
    <w:p w14:paraId="5BEAC10C" w14:textId="77777777" w:rsidR="00390F67" w:rsidRDefault="00390F67" w:rsidP="00111503">
      <w:pPr>
        <w:spacing w:after="0"/>
        <w:ind w:left="0" w:firstLine="0"/>
      </w:pPr>
    </w:p>
    <w:p w14:paraId="1A8822C8" w14:textId="77777777" w:rsidR="00390F67" w:rsidRDefault="00390F67" w:rsidP="00111503">
      <w:pPr>
        <w:spacing w:after="0"/>
        <w:ind w:left="0" w:firstLine="0"/>
      </w:pPr>
    </w:p>
    <w:p w14:paraId="076CA61B" w14:textId="77777777" w:rsidR="00390F67" w:rsidRDefault="00390F67" w:rsidP="00111503">
      <w:pPr>
        <w:spacing w:after="0"/>
        <w:ind w:left="0" w:firstLine="0"/>
      </w:pPr>
    </w:p>
    <w:p w14:paraId="5465D888" w14:textId="77777777" w:rsidR="00390F67" w:rsidRDefault="00390F67" w:rsidP="00111503">
      <w:pPr>
        <w:spacing w:after="0"/>
        <w:ind w:left="0" w:firstLine="0"/>
      </w:pPr>
    </w:p>
    <w:p w14:paraId="02843C1D" w14:textId="77777777" w:rsidR="00390F67" w:rsidRDefault="00390F67" w:rsidP="00111503">
      <w:pPr>
        <w:spacing w:after="0"/>
        <w:ind w:left="0" w:firstLine="0"/>
      </w:pPr>
    </w:p>
    <w:p w14:paraId="551788EB" w14:textId="77777777" w:rsidR="00390F67" w:rsidRDefault="00390F67" w:rsidP="00111503">
      <w:pPr>
        <w:spacing w:after="0"/>
        <w:ind w:left="0" w:firstLine="0"/>
      </w:pPr>
    </w:p>
    <w:p w14:paraId="48E3D0E5" w14:textId="77777777" w:rsidR="00390F67" w:rsidRDefault="00390F67" w:rsidP="00111503">
      <w:pPr>
        <w:spacing w:after="0"/>
        <w:ind w:left="0" w:firstLine="0"/>
      </w:pPr>
    </w:p>
    <w:p w14:paraId="18A1D7D5" w14:textId="77777777" w:rsidR="00390F67" w:rsidRDefault="00390F67" w:rsidP="00111503">
      <w:pPr>
        <w:spacing w:after="0"/>
        <w:ind w:left="0" w:firstLine="0"/>
      </w:pPr>
    </w:p>
    <w:p w14:paraId="56A68C97" w14:textId="77777777" w:rsidR="00390F67" w:rsidRDefault="00390F67" w:rsidP="00111503">
      <w:pPr>
        <w:spacing w:after="0"/>
        <w:ind w:left="0" w:firstLine="0"/>
      </w:pPr>
    </w:p>
    <w:p w14:paraId="2F1E2721" w14:textId="77777777" w:rsidR="00390F67" w:rsidRDefault="00390F67" w:rsidP="00111503">
      <w:pPr>
        <w:spacing w:after="0"/>
        <w:ind w:left="0" w:firstLine="0"/>
      </w:pPr>
    </w:p>
    <w:p w14:paraId="6B9F5E54" w14:textId="77777777" w:rsidR="00390F67" w:rsidRDefault="00390F67" w:rsidP="00111503">
      <w:pPr>
        <w:spacing w:after="0"/>
        <w:ind w:left="0" w:firstLine="0"/>
      </w:pPr>
    </w:p>
    <w:p w14:paraId="07D1CC87" w14:textId="77777777" w:rsidR="00390F67" w:rsidRDefault="00390F67" w:rsidP="00111503">
      <w:pPr>
        <w:spacing w:after="0"/>
        <w:ind w:left="0" w:firstLine="0"/>
      </w:pPr>
    </w:p>
    <w:p w14:paraId="16E5694A" w14:textId="77777777" w:rsidR="00390F67" w:rsidRDefault="00390F67" w:rsidP="00111503">
      <w:pPr>
        <w:spacing w:after="0"/>
        <w:ind w:left="0" w:firstLine="0"/>
      </w:pPr>
    </w:p>
    <w:p w14:paraId="2D142EED" w14:textId="77777777" w:rsidR="00390F67" w:rsidRDefault="00390F67" w:rsidP="00111503">
      <w:pPr>
        <w:spacing w:after="0"/>
        <w:ind w:left="0" w:firstLine="0"/>
      </w:pPr>
    </w:p>
    <w:p w14:paraId="46F42922" w14:textId="77777777" w:rsidR="00390F67" w:rsidRDefault="00390F67" w:rsidP="00111503">
      <w:pPr>
        <w:spacing w:after="0"/>
        <w:ind w:left="0" w:firstLine="0"/>
      </w:pPr>
    </w:p>
    <w:p w14:paraId="186185E9" w14:textId="77777777" w:rsidR="00390F67" w:rsidRDefault="00390F67" w:rsidP="00111503">
      <w:pPr>
        <w:spacing w:after="0"/>
        <w:ind w:left="0" w:firstLine="0"/>
      </w:pPr>
    </w:p>
    <w:sectPr w:rsidR="00390F67">
      <w:headerReference w:type="default" r:id="rId10"/>
      <w:pgSz w:w="12240" w:h="15840"/>
      <w:pgMar w:top="1440" w:right="1875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7F107" w14:textId="77777777" w:rsidR="00F15D4E" w:rsidRDefault="00F15D4E" w:rsidP="00111503">
      <w:pPr>
        <w:spacing w:after="0" w:line="240" w:lineRule="auto"/>
      </w:pPr>
      <w:r>
        <w:separator/>
      </w:r>
    </w:p>
  </w:endnote>
  <w:endnote w:type="continuationSeparator" w:id="0">
    <w:p w14:paraId="75D4AAC9" w14:textId="77777777" w:rsidR="00F15D4E" w:rsidRDefault="00F15D4E" w:rsidP="00111503">
      <w:pPr>
        <w:spacing w:after="0" w:line="240" w:lineRule="auto"/>
      </w:pPr>
      <w:r>
        <w:continuationSeparator/>
      </w:r>
    </w:p>
  </w:endnote>
  <w:endnote w:type="continuationNotice" w:id="1">
    <w:p w14:paraId="38EF7AD2" w14:textId="77777777" w:rsidR="00F15D4E" w:rsidRDefault="00F15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8172" w14:textId="77777777" w:rsidR="00F15D4E" w:rsidRDefault="00F15D4E" w:rsidP="00111503">
      <w:pPr>
        <w:spacing w:after="0" w:line="240" w:lineRule="auto"/>
      </w:pPr>
      <w:r>
        <w:separator/>
      </w:r>
    </w:p>
  </w:footnote>
  <w:footnote w:type="continuationSeparator" w:id="0">
    <w:p w14:paraId="3589A311" w14:textId="77777777" w:rsidR="00F15D4E" w:rsidRDefault="00F15D4E" w:rsidP="00111503">
      <w:pPr>
        <w:spacing w:after="0" w:line="240" w:lineRule="auto"/>
      </w:pPr>
      <w:r>
        <w:continuationSeparator/>
      </w:r>
    </w:p>
  </w:footnote>
  <w:footnote w:type="continuationNotice" w:id="1">
    <w:p w14:paraId="79C76FED" w14:textId="77777777" w:rsidR="00F15D4E" w:rsidRDefault="00F15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AF49" w14:textId="77777777" w:rsidR="00111503" w:rsidRDefault="00111503" w:rsidP="00111503">
    <w:pPr>
      <w:shd w:val="clear" w:color="auto" w:fill="404040"/>
      <w:spacing w:after="554"/>
      <w:ind w:left="0" w:right="444" w:firstLine="0"/>
      <w:jc w:val="right"/>
    </w:pPr>
    <w:r>
      <w:t>í</w:t>
    </w:r>
    <w:r w:rsidRPr="00111503">
      <w:rPr>
        <w:b/>
        <w:color w:val="FFFFFF"/>
        <w:sz w:val="32"/>
      </w:rPr>
      <w:t xml:space="preserve"> </w:t>
    </w:r>
    <w:r>
      <w:rPr>
        <w:b/>
        <w:color w:val="FFFFFF"/>
        <w:sz w:val="32"/>
      </w:rPr>
      <w:t>SteelTech-Center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24427"/>
    <w:multiLevelType w:val="hybridMultilevel"/>
    <w:tmpl w:val="88C213BE"/>
    <w:lvl w:ilvl="0" w:tplc="DF2890BA">
      <w:start w:val="1"/>
      <w:numFmt w:val="bullet"/>
      <w:lvlText w:val="•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2F444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16A8B0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90757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8A3518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984E8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FCF9D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F48A3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663FA8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742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8D5"/>
    <w:rsid w:val="000334B6"/>
    <w:rsid w:val="000519C1"/>
    <w:rsid w:val="000850F0"/>
    <w:rsid w:val="00111503"/>
    <w:rsid w:val="00112CDF"/>
    <w:rsid w:val="0011377B"/>
    <w:rsid w:val="00115069"/>
    <w:rsid w:val="00126D70"/>
    <w:rsid w:val="00163351"/>
    <w:rsid w:val="001D7517"/>
    <w:rsid w:val="001F6709"/>
    <w:rsid w:val="00237C94"/>
    <w:rsid w:val="00253D92"/>
    <w:rsid w:val="00292191"/>
    <w:rsid w:val="00296EC0"/>
    <w:rsid w:val="002B67D5"/>
    <w:rsid w:val="003048D5"/>
    <w:rsid w:val="0033725F"/>
    <w:rsid w:val="003727AB"/>
    <w:rsid w:val="0037694A"/>
    <w:rsid w:val="00390F67"/>
    <w:rsid w:val="003B6811"/>
    <w:rsid w:val="003C13CE"/>
    <w:rsid w:val="003E5725"/>
    <w:rsid w:val="00402707"/>
    <w:rsid w:val="0044039E"/>
    <w:rsid w:val="00472A9A"/>
    <w:rsid w:val="004A3CA1"/>
    <w:rsid w:val="004A3EA2"/>
    <w:rsid w:val="0050776A"/>
    <w:rsid w:val="005353EB"/>
    <w:rsid w:val="00563A03"/>
    <w:rsid w:val="005804CC"/>
    <w:rsid w:val="00580F8C"/>
    <w:rsid w:val="00584750"/>
    <w:rsid w:val="00592E88"/>
    <w:rsid w:val="005E0076"/>
    <w:rsid w:val="005E3219"/>
    <w:rsid w:val="0060010E"/>
    <w:rsid w:val="006A111A"/>
    <w:rsid w:val="00701DD4"/>
    <w:rsid w:val="007067F3"/>
    <w:rsid w:val="007961DD"/>
    <w:rsid w:val="007D0371"/>
    <w:rsid w:val="007D79E8"/>
    <w:rsid w:val="008052D7"/>
    <w:rsid w:val="008342D6"/>
    <w:rsid w:val="00882546"/>
    <w:rsid w:val="008B47E6"/>
    <w:rsid w:val="008E3437"/>
    <w:rsid w:val="00910805"/>
    <w:rsid w:val="00A25B17"/>
    <w:rsid w:val="00A36931"/>
    <w:rsid w:val="00A56216"/>
    <w:rsid w:val="00AC37C3"/>
    <w:rsid w:val="00B0220D"/>
    <w:rsid w:val="00B24D30"/>
    <w:rsid w:val="00B50CD0"/>
    <w:rsid w:val="00B82B3B"/>
    <w:rsid w:val="00BA32C9"/>
    <w:rsid w:val="00C0146A"/>
    <w:rsid w:val="00C3362D"/>
    <w:rsid w:val="00C70CF2"/>
    <w:rsid w:val="00C80124"/>
    <w:rsid w:val="00CA7A12"/>
    <w:rsid w:val="00CC28BC"/>
    <w:rsid w:val="00CC41E1"/>
    <w:rsid w:val="00D25822"/>
    <w:rsid w:val="00D32B21"/>
    <w:rsid w:val="00D93EA0"/>
    <w:rsid w:val="00DD29EF"/>
    <w:rsid w:val="00DD35B0"/>
    <w:rsid w:val="00E02008"/>
    <w:rsid w:val="00E4074F"/>
    <w:rsid w:val="00E63A1D"/>
    <w:rsid w:val="00F15D4E"/>
    <w:rsid w:val="00F23221"/>
    <w:rsid w:val="00F40905"/>
    <w:rsid w:val="00F62F93"/>
    <w:rsid w:val="00F7727B"/>
    <w:rsid w:val="00F846B0"/>
    <w:rsid w:val="00F92078"/>
    <w:rsid w:val="00F9498B"/>
    <w:rsid w:val="00FF6DF3"/>
    <w:rsid w:val="4EF22751"/>
    <w:rsid w:val="54759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26A4A"/>
  <w15:docId w15:val="{CA1D34E6-89A7-4060-B23D-FABF5E89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61DD"/>
    <w:pPr>
      <w:spacing w:after="293"/>
      <w:ind w:left="730" w:hanging="10"/>
    </w:pPr>
    <w:rPr>
      <w:rFonts w:ascii="Arial" w:eastAsia="Arial" w:hAnsi="Arial" w:cs="Arial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1150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11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503"/>
    <w:rPr>
      <w:rFonts w:ascii="Arial" w:eastAsia="Arial" w:hAnsi="Arial" w:cs="Arial"/>
      <w:color w:val="000000"/>
    </w:rPr>
  </w:style>
  <w:style w:type="paragraph" w:styleId="llb">
    <w:name w:val="footer"/>
    <w:basedOn w:val="Norml"/>
    <w:link w:val="llbChar"/>
    <w:uiPriority w:val="99"/>
    <w:unhideWhenUsed/>
    <w:rsid w:val="00111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503"/>
    <w:rPr>
      <w:rFonts w:ascii="Arial" w:eastAsia="Arial" w:hAnsi="Arial" w:cs="Arial"/>
      <w:color w:val="000000"/>
    </w:rPr>
  </w:style>
  <w:style w:type="table" w:styleId="Tblzatrcsos45jellszn">
    <w:name w:val="Grid Table 4 Accent 5"/>
    <w:basedOn w:val="Normltblzat"/>
    <w:uiPriority w:val="49"/>
    <w:rsid w:val="001633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01643d-26f4-47bf-bf51-bfd44f58dd67">
      <Terms xmlns="http://schemas.microsoft.com/office/infopath/2007/PartnerControls"/>
    </lcf76f155ced4ddcb4097134ff3c332f>
    <TaxCatchAll xmlns="216af460-a1d2-466d-a9a7-33407ba16f46" xsi:nil="true"/>
    <SharedWithUsers xmlns="216af460-a1d2-466d-a9a7-33407ba16f46">
      <UserInfo>
        <DisplayName>Gyarmati Gábor</DisplayName>
        <AccountId>38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F42E2485F8242B671D9BFE5E0638D" ma:contentTypeVersion="13" ma:contentTypeDescription="Create a new document." ma:contentTypeScope="" ma:versionID="5f4c5a881f51124cdb17fc0ea40e213c">
  <xsd:schema xmlns:xsd="http://www.w3.org/2001/XMLSchema" xmlns:xs="http://www.w3.org/2001/XMLSchema" xmlns:p="http://schemas.microsoft.com/office/2006/metadata/properties" xmlns:ns2="216af460-a1d2-466d-a9a7-33407ba16f46" xmlns:ns3="c301643d-26f4-47bf-bf51-bfd44f58dd67" targetNamespace="http://schemas.microsoft.com/office/2006/metadata/properties" ma:root="true" ma:fieldsID="5024136f6f6bdd72952a0b7591f56308" ns2:_="" ns3:_="">
    <xsd:import namespace="216af460-a1d2-466d-a9a7-33407ba16f46"/>
    <xsd:import namespace="c301643d-26f4-47bf-bf51-bfd44f58dd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af460-a1d2-466d-a9a7-33407ba16f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85f5d96-740b-43a3-a9d9-e054fdb65d91}" ma:internalName="TaxCatchAll" ma:showField="CatchAllData" ma:web="216af460-a1d2-466d-a9a7-33407ba16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1643d-26f4-47bf-bf51-bfd44f58d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EBF93-5204-4EAD-9CD2-CFF46E015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13385-2FEC-48C8-A4BA-A772346B4687}">
  <ds:schemaRefs>
    <ds:schemaRef ds:uri="http://schemas.microsoft.com/office/2006/metadata/properties"/>
    <ds:schemaRef ds:uri="http://schemas.microsoft.com/office/infopath/2007/PartnerControls"/>
    <ds:schemaRef ds:uri="c301643d-26f4-47bf-bf51-bfd44f58dd67"/>
    <ds:schemaRef ds:uri="216af460-a1d2-466d-a9a7-33407ba16f46"/>
  </ds:schemaRefs>
</ds:datastoreItem>
</file>

<file path=customXml/itemProps3.xml><?xml version="1.0" encoding="utf-8"?>
<ds:datastoreItem xmlns:ds="http://schemas.openxmlformats.org/officeDocument/2006/customXml" ds:itemID="{798FFA7D-1580-4DA5-87C9-E14BCACF0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Lassú Gábor</dc:creator>
  <cp:keywords/>
  <cp:lastModifiedBy>Lassú Gábor</cp:lastModifiedBy>
  <cp:revision>3</cp:revision>
  <cp:lastPrinted>2023-05-09T20:03:00Z</cp:lastPrinted>
  <dcterms:created xsi:type="dcterms:W3CDTF">2026-03-19T13:21:00Z</dcterms:created>
  <dcterms:modified xsi:type="dcterms:W3CDTF">2026-03-19T13:21:00Z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0x01010035BF42E2485F8242B671D9BFE5E0638D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