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C01A56" w14:textId="55761FAF" w:rsidR="00832C75" w:rsidRPr="00CB645E" w:rsidRDefault="00CE599E" w:rsidP="00850499">
      <w:pPr>
        <w:pStyle w:val="Bekezds"/>
        <w:spacing w:after="0" w:line="240" w:lineRule="auto"/>
        <w:jc w:val="center"/>
        <w:rPr>
          <w:rFonts w:ascii="Times New Roman" w:hAnsi="Times New Roman"/>
          <w:sz w:val="38"/>
          <w:szCs w:val="38"/>
        </w:rPr>
      </w:pPr>
      <w:r>
        <w:rPr>
          <w:noProof/>
          <w:lang w:eastAsia="hu-HU"/>
        </w:rPr>
        <w:drawing>
          <wp:inline distT="0" distB="0" distL="0" distR="0" wp14:anchorId="53F59B52" wp14:editId="19373593">
            <wp:extent cx="2055600" cy="1800000"/>
            <wp:effectExtent l="0" t="0" r="1905" b="0"/>
            <wp:docPr id="4" name="Kép 4" descr="A képen szöveg, rajztábl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Kép 4" descr="A képen szöveg, rajztábla látható&#10;&#10;Automatikusan generált leírá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5600" cy="1800000"/>
                    </a:xfrm>
                    <a:prstGeom prst="rect">
                      <a:avLst/>
                    </a:prstGeom>
                    <a:noFill/>
                    <a:ln>
                      <a:noFill/>
                    </a:ln>
                  </pic:spPr>
                </pic:pic>
              </a:graphicData>
            </a:graphic>
          </wp:inline>
        </w:drawing>
      </w:r>
    </w:p>
    <w:p w14:paraId="201B6F65" w14:textId="407FD891" w:rsidR="00F9468E" w:rsidRPr="00EE01D2" w:rsidRDefault="00F9468E" w:rsidP="0038107B">
      <w:pPr>
        <w:pStyle w:val="Szablyzatfedlap"/>
        <w:spacing w:line="240" w:lineRule="auto"/>
        <w:rPr>
          <w:rFonts w:ascii="Arial" w:hAnsi="Arial" w:cs="Arial"/>
          <w:b w:val="0"/>
          <w:bCs w:val="0"/>
          <w:caps/>
          <w:spacing w:val="60"/>
          <w:sz w:val="32"/>
          <w:szCs w:val="32"/>
        </w:rPr>
      </w:pPr>
    </w:p>
    <w:p w14:paraId="18DDDB94" w14:textId="123D7D48" w:rsidR="00DD3F11" w:rsidRDefault="00DD3F11" w:rsidP="0038107B">
      <w:pPr>
        <w:pStyle w:val="Szablyzatfedlap"/>
        <w:spacing w:line="240" w:lineRule="auto"/>
        <w:rPr>
          <w:rFonts w:ascii="Arial" w:hAnsi="Arial" w:cs="Arial"/>
          <w:sz w:val="32"/>
          <w:szCs w:val="32"/>
        </w:rPr>
      </w:pPr>
    </w:p>
    <w:p w14:paraId="5BFBF5B1" w14:textId="2115DDFC" w:rsidR="00DD3F11" w:rsidRDefault="00DD3F11" w:rsidP="0038107B">
      <w:pPr>
        <w:pStyle w:val="Szablyzatfedlap"/>
        <w:spacing w:line="240" w:lineRule="auto"/>
        <w:rPr>
          <w:rFonts w:ascii="Arial" w:hAnsi="Arial" w:cs="Arial"/>
          <w:sz w:val="32"/>
          <w:szCs w:val="32"/>
        </w:rPr>
      </w:pPr>
    </w:p>
    <w:p w14:paraId="5EF1C052" w14:textId="77777777" w:rsidR="00E47802" w:rsidRPr="002E0F44" w:rsidRDefault="00E47802" w:rsidP="0038107B">
      <w:pPr>
        <w:pStyle w:val="Szablyzatfedlap"/>
        <w:spacing w:line="240" w:lineRule="auto"/>
        <w:rPr>
          <w:rFonts w:ascii="Arial" w:hAnsi="Arial" w:cs="Arial"/>
          <w:sz w:val="32"/>
          <w:szCs w:val="32"/>
        </w:rPr>
      </w:pPr>
    </w:p>
    <w:p w14:paraId="2327F9B1" w14:textId="03F39BE5" w:rsidR="003C49E1" w:rsidRPr="00850499" w:rsidRDefault="009D1752" w:rsidP="0038107B">
      <w:pPr>
        <w:pStyle w:val="elerhetoseg"/>
        <w:spacing w:line="240" w:lineRule="auto"/>
        <w:rPr>
          <w:rFonts w:ascii="Arial" w:hAnsi="Arial" w:cs="Arial"/>
          <w:b/>
          <w:bCs/>
          <w:caps/>
          <w:color w:val="000000" w:themeColor="text1"/>
          <w:sz w:val="36"/>
          <w:szCs w:val="36"/>
          <w:lang w:val="hu-HU"/>
        </w:rPr>
      </w:pPr>
      <w:r w:rsidRPr="00850499">
        <w:rPr>
          <w:rFonts w:ascii="Arial" w:hAnsi="Arial" w:cs="Arial"/>
          <w:b/>
          <w:smallCaps/>
          <w:color w:val="auto"/>
          <w:sz w:val="36"/>
          <w:szCs w:val="36"/>
          <w:lang w:val="hu-HU"/>
        </w:rPr>
        <w:t xml:space="preserve">DOKTORI KÉPZÉS ÉS </w:t>
      </w:r>
      <w:r w:rsidR="00562D19" w:rsidRPr="00850499">
        <w:rPr>
          <w:rFonts w:ascii="Arial" w:hAnsi="Arial" w:cs="Arial"/>
          <w:b/>
          <w:smallCaps/>
          <w:color w:val="auto"/>
          <w:sz w:val="36"/>
          <w:szCs w:val="36"/>
          <w:lang w:val="hu-HU"/>
        </w:rPr>
        <w:t>DOKTORI (P</w:t>
      </w:r>
      <w:r w:rsidR="00562D19" w:rsidRPr="00850499">
        <w:rPr>
          <w:rFonts w:ascii="Arial" w:hAnsi="Arial" w:cs="Arial"/>
          <w:b/>
          <w:color w:val="auto"/>
          <w:sz w:val="36"/>
          <w:szCs w:val="36"/>
          <w:lang w:val="hu-HU"/>
        </w:rPr>
        <w:t>h</w:t>
      </w:r>
      <w:r w:rsidR="00562D19" w:rsidRPr="00850499">
        <w:rPr>
          <w:rFonts w:ascii="Arial" w:hAnsi="Arial" w:cs="Arial"/>
          <w:b/>
          <w:smallCaps/>
          <w:color w:val="auto"/>
          <w:sz w:val="36"/>
          <w:szCs w:val="36"/>
          <w:lang w:val="hu-HU"/>
        </w:rPr>
        <w:t>D) FOKOZATSZERZÉS</w:t>
      </w:r>
      <w:r w:rsidRPr="00850499">
        <w:rPr>
          <w:rFonts w:ascii="Arial" w:hAnsi="Arial" w:cs="Arial"/>
          <w:b/>
          <w:bCs/>
          <w:caps/>
          <w:color w:val="000000" w:themeColor="text1"/>
          <w:sz w:val="36"/>
          <w:szCs w:val="36"/>
          <w:lang w:val="hu-HU"/>
        </w:rPr>
        <w:t xml:space="preserve"> szabályzat</w:t>
      </w:r>
      <w:r w:rsidR="005A7692" w:rsidRPr="00850499">
        <w:rPr>
          <w:rFonts w:ascii="Arial" w:hAnsi="Arial" w:cs="Arial"/>
          <w:b/>
          <w:bCs/>
          <w:caps/>
          <w:color w:val="000000" w:themeColor="text1"/>
          <w:sz w:val="36"/>
          <w:szCs w:val="36"/>
          <w:lang w:val="hu-HU"/>
        </w:rPr>
        <w:t>a</w:t>
      </w:r>
    </w:p>
    <w:p w14:paraId="7DBD7404" w14:textId="7CB104CE" w:rsidR="008475D9" w:rsidRDefault="008475D9" w:rsidP="0038107B">
      <w:pPr>
        <w:pStyle w:val="Szablyzatfedlap"/>
        <w:spacing w:line="240" w:lineRule="auto"/>
        <w:rPr>
          <w:rFonts w:ascii="Arial" w:hAnsi="Arial" w:cs="Arial"/>
          <w:sz w:val="32"/>
          <w:szCs w:val="32"/>
        </w:rPr>
      </w:pPr>
    </w:p>
    <w:p w14:paraId="2E12549D" w14:textId="7B0B27F0" w:rsidR="00D30505" w:rsidRDefault="00D30505" w:rsidP="0038107B">
      <w:pPr>
        <w:pStyle w:val="Szablyzatfedlap"/>
        <w:spacing w:line="240" w:lineRule="auto"/>
        <w:rPr>
          <w:rFonts w:ascii="Arial" w:hAnsi="Arial" w:cs="Arial"/>
          <w:sz w:val="32"/>
          <w:szCs w:val="32"/>
        </w:rPr>
      </w:pPr>
    </w:p>
    <w:p w14:paraId="76081101" w14:textId="2E814614" w:rsidR="00D30505" w:rsidRDefault="00D30505" w:rsidP="0038107B">
      <w:pPr>
        <w:pStyle w:val="Szablyzatfedlap"/>
        <w:spacing w:line="240" w:lineRule="auto"/>
        <w:rPr>
          <w:rFonts w:ascii="Arial" w:hAnsi="Arial" w:cs="Arial"/>
          <w:sz w:val="32"/>
          <w:szCs w:val="32"/>
        </w:rPr>
      </w:pPr>
    </w:p>
    <w:p w14:paraId="306A4AB4" w14:textId="77777777" w:rsidR="00D30505" w:rsidRPr="00D30505" w:rsidRDefault="00D30505" w:rsidP="0038107B">
      <w:pPr>
        <w:pStyle w:val="Szablyzatfedlap"/>
        <w:spacing w:line="240" w:lineRule="auto"/>
        <w:rPr>
          <w:rFonts w:ascii="Arial" w:hAnsi="Arial" w:cs="Arial"/>
          <w:sz w:val="32"/>
          <w:szCs w:val="32"/>
        </w:rPr>
      </w:pPr>
    </w:p>
    <w:p w14:paraId="54E2E4EB" w14:textId="50AE738C" w:rsidR="003C49E1" w:rsidRPr="00850499" w:rsidRDefault="00562D19" w:rsidP="0038107B">
      <w:pPr>
        <w:pStyle w:val="elerhetoseg"/>
        <w:spacing w:line="240" w:lineRule="auto"/>
        <w:rPr>
          <w:rFonts w:ascii="Arial" w:hAnsi="Arial" w:cs="Arial"/>
          <w:color w:val="000000" w:themeColor="text1"/>
          <w:sz w:val="32"/>
          <w:szCs w:val="32"/>
          <w:lang w:val="hu-HU"/>
        </w:rPr>
      </w:pPr>
      <w:r w:rsidRPr="00850499">
        <w:rPr>
          <w:rFonts w:ascii="Arial" w:hAnsi="Arial" w:cs="Arial"/>
          <w:b/>
          <w:bCs/>
          <w:color w:val="000000" w:themeColor="text1"/>
          <w:sz w:val="32"/>
          <w:szCs w:val="32"/>
          <w:lang w:val="hu-HU"/>
        </w:rPr>
        <w:t>1.1.29.</w:t>
      </w:r>
      <w:r w:rsidR="003C49E1" w:rsidRPr="00850499">
        <w:rPr>
          <w:rFonts w:ascii="Arial" w:hAnsi="Arial" w:cs="Arial"/>
          <w:color w:val="000000" w:themeColor="text1"/>
          <w:sz w:val="32"/>
          <w:szCs w:val="32"/>
          <w:lang w:val="hu-HU"/>
        </w:rPr>
        <w:t xml:space="preserve"> sz. </w:t>
      </w:r>
      <w:r w:rsidR="004B7658" w:rsidRPr="00850499">
        <w:rPr>
          <w:rFonts w:ascii="Arial" w:hAnsi="Arial" w:cs="Arial"/>
          <w:color w:val="000000" w:themeColor="text1"/>
          <w:sz w:val="32"/>
          <w:szCs w:val="32"/>
          <w:lang w:val="hu-HU"/>
        </w:rPr>
        <w:t>E</w:t>
      </w:r>
      <w:r w:rsidR="003C49E1" w:rsidRPr="00850499">
        <w:rPr>
          <w:rFonts w:ascii="Arial" w:hAnsi="Arial" w:cs="Arial"/>
          <w:color w:val="000000" w:themeColor="text1"/>
          <w:sz w:val="32"/>
          <w:szCs w:val="32"/>
          <w:lang w:val="hu-HU"/>
        </w:rPr>
        <w:t xml:space="preserve">gyetemi </w:t>
      </w:r>
      <w:r w:rsidR="004B7658" w:rsidRPr="00850499">
        <w:rPr>
          <w:rFonts w:ascii="Arial" w:hAnsi="Arial" w:cs="Arial"/>
          <w:color w:val="000000" w:themeColor="text1"/>
          <w:sz w:val="32"/>
          <w:szCs w:val="32"/>
          <w:lang w:val="hu-HU"/>
        </w:rPr>
        <w:t>S</w:t>
      </w:r>
      <w:r w:rsidR="003C49E1" w:rsidRPr="00850499">
        <w:rPr>
          <w:rFonts w:ascii="Arial" w:hAnsi="Arial" w:cs="Arial"/>
          <w:color w:val="000000" w:themeColor="text1"/>
          <w:sz w:val="32"/>
          <w:szCs w:val="32"/>
          <w:lang w:val="hu-HU"/>
        </w:rPr>
        <w:t>zabályzat</w:t>
      </w:r>
    </w:p>
    <w:p w14:paraId="1F74E836" w14:textId="77777777" w:rsidR="003C49E1" w:rsidRPr="002E0F44" w:rsidRDefault="003C49E1" w:rsidP="0038107B">
      <w:pPr>
        <w:jc w:val="center"/>
        <w:rPr>
          <w:rFonts w:ascii="Arial" w:hAnsi="Arial" w:cs="Arial"/>
          <w:b/>
          <w:bCs/>
          <w:sz w:val="28"/>
          <w:szCs w:val="28"/>
        </w:rPr>
      </w:pPr>
    </w:p>
    <w:p w14:paraId="54744322" w14:textId="3675727F" w:rsidR="003C49E1" w:rsidRDefault="003C49E1" w:rsidP="0038107B">
      <w:pPr>
        <w:jc w:val="center"/>
        <w:rPr>
          <w:rFonts w:ascii="Arial" w:hAnsi="Arial" w:cs="Arial"/>
          <w:sz w:val="28"/>
          <w:szCs w:val="28"/>
        </w:rPr>
      </w:pPr>
    </w:p>
    <w:p w14:paraId="018DFF5C" w14:textId="77777777" w:rsidR="00A42637" w:rsidRDefault="00A42637" w:rsidP="0038107B">
      <w:pPr>
        <w:jc w:val="center"/>
        <w:rPr>
          <w:rFonts w:ascii="Arial" w:hAnsi="Arial" w:cs="Arial"/>
          <w:sz w:val="28"/>
          <w:szCs w:val="28"/>
        </w:rPr>
      </w:pPr>
    </w:p>
    <w:p w14:paraId="32833A62" w14:textId="77777777" w:rsidR="00A42637" w:rsidRDefault="00A42637" w:rsidP="0038107B">
      <w:pPr>
        <w:jc w:val="center"/>
        <w:rPr>
          <w:rFonts w:ascii="Arial" w:hAnsi="Arial" w:cs="Arial"/>
          <w:sz w:val="28"/>
          <w:szCs w:val="28"/>
        </w:rPr>
      </w:pPr>
    </w:p>
    <w:p w14:paraId="58389349" w14:textId="77777777" w:rsidR="00A42637" w:rsidRDefault="00A42637" w:rsidP="0038107B">
      <w:pPr>
        <w:jc w:val="center"/>
        <w:rPr>
          <w:rFonts w:ascii="Arial" w:hAnsi="Arial" w:cs="Arial"/>
          <w:sz w:val="28"/>
          <w:szCs w:val="28"/>
        </w:rPr>
      </w:pPr>
    </w:p>
    <w:p w14:paraId="33BB44EB" w14:textId="77777777" w:rsidR="00A42637" w:rsidRDefault="00A42637" w:rsidP="0038107B">
      <w:pPr>
        <w:jc w:val="center"/>
        <w:rPr>
          <w:rFonts w:ascii="Arial" w:hAnsi="Arial" w:cs="Arial"/>
          <w:sz w:val="28"/>
          <w:szCs w:val="28"/>
        </w:rPr>
      </w:pPr>
    </w:p>
    <w:p w14:paraId="37FA498D" w14:textId="77777777" w:rsidR="00A42637" w:rsidRDefault="00A42637" w:rsidP="0038107B">
      <w:pPr>
        <w:jc w:val="center"/>
        <w:rPr>
          <w:rFonts w:ascii="Arial" w:hAnsi="Arial" w:cs="Arial"/>
          <w:sz w:val="28"/>
          <w:szCs w:val="28"/>
        </w:rPr>
      </w:pPr>
    </w:p>
    <w:p w14:paraId="32234DBB" w14:textId="77777777" w:rsidR="00A42637" w:rsidRDefault="00A42637" w:rsidP="0038107B">
      <w:pPr>
        <w:jc w:val="center"/>
        <w:rPr>
          <w:rFonts w:ascii="Arial" w:hAnsi="Arial" w:cs="Arial"/>
          <w:sz w:val="28"/>
          <w:szCs w:val="28"/>
        </w:rPr>
      </w:pPr>
    </w:p>
    <w:p w14:paraId="679A5909" w14:textId="77777777" w:rsidR="00A42637" w:rsidRDefault="00A42637" w:rsidP="0038107B">
      <w:pPr>
        <w:jc w:val="center"/>
        <w:rPr>
          <w:rFonts w:ascii="Arial" w:hAnsi="Arial" w:cs="Arial"/>
          <w:sz w:val="28"/>
          <w:szCs w:val="28"/>
        </w:rPr>
      </w:pPr>
    </w:p>
    <w:p w14:paraId="401D4FE9" w14:textId="77777777" w:rsidR="00A42637" w:rsidRDefault="00A42637" w:rsidP="0038107B">
      <w:pPr>
        <w:jc w:val="center"/>
        <w:rPr>
          <w:rFonts w:ascii="Arial" w:hAnsi="Arial" w:cs="Arial"/>
          <w:sz w:val="28"/>
          <w:szCs w:val="28"/>
        </w:rPr>
      </w:pPr>
    </w:p>
    <w:p w14:paraId="7CAB6FF1" w14:textId="77777777" w:rsidR="00A42637" w:rsidRDefault="00A42637" w:rsidP="0038107B">
      <w:pPr>
        <w:jc w:val="center"/>
        <w:rPr>
          <w:rFonts w:ascii="Arial" w:hAnsi="Arial" w:cs="Arial"/>
          <w:sz w:val="28"/>
          <w:szCs w:val="28"/>
        </w:rPr>
      </w:pPr>
    </w:p>
    <w:p w14:paraId="09BCFACC" w14:textId="77777777" w:rsidR="00A42637" w:rsidRDefault="00A42637" w:rsidP="0038107B">
      <w:pPr>
        <w:jc w:val="center"/>
        <w:rPr>
          <w:rFonts w:ascii="Arial" w:hAnsi="Arial" w:cs="Arial"/>
          <w:sz w:val="28"/>
          <w:szCs w:val="28"/>
        </w:rPr>
      </w:pPr>
    </w:p>
    <w:p w14:paraId="158A4CFD" w14:textId="77777777" w:rsidR="00A42637" w:rsidRDefault="00A42637" w:rsidP="0038107B">
      <w:pPr>
        <w:jc w:val="center"/>
        <w:rPr>
          <w:rFonts w:ascii="Arial" w:hAnsi="Arial" w:cs="Arial"/>
          <w:sz w:val="28"/>
          <w:szCs w:val="28"/>
        </w:rPr>
      </w:pPr>
    </w:p>
    <w:p w14:paraId="54170FF4" w14:textId="77777777" w:rsidR="00A42637" w:rsidRDefault="00A42637" w:rsidP="0038107B">
      <w:pPr>
        <w:jc w:val="center"/>
        <w:rPr>
          <w:rFonts w:ascii="Arial" w:hAnsi="Arial" w:cs="Arial"/>
          <w:sz w:val="28"/>
          <w:szCs w:val="28"/>
        </w:rPr>
      </w:pPr>
    </w:p>
    <w:p w14:paraId="23941FAE" w14:textId="77777777" w:rsidR="00A42637" w:rsidRDefault="00A42637" w:rsidP="0038107B">
      <w:pPr>
        <w:jc w:val="center"/>
        <w:rPr>
          <w:rFonts w:ascii="Arial" w:hAnsi="Arial" w:cs="Arial"/>
          <w:sz w:val="28"/>
          <w:szCs w:val="28"/>
        </w:rPr>
      </w:pPr>
    </w:p>
    <w:p w14:paraId="2928E490" w14:textId="77777777" w:rsidR="00A42637" w:rsidRDefault="00A42637" w:rsidP="0038107B">
      <w:pPr>
        <w:jc w:val="center"/>
        <w:rPr>
          <w:rFonts w:ascii="Arial" w:hAnsi="Arial" w:cs="Arial"/>
          <w:sz w:val="28"/>
          <w:szCs w:val="28"/>
        </w:rPr>
      </w:pPr>
    </w:p>
    <w:p w14:paraId="2CFC2A82" w14:textId="77777777" w:rsidR="00A42637" w:rsidRDefault="00A42637" w:rsidP="0038107B">
      <w:pPr>
        <w:jc w:val="center"/>
        <w:rPr>
          <w:rFonts w:ascii="Arial" w:hAnsi="Arial" w:cs="Arial"/>
          <w:sz w:val="28"/>
          <w:szCs w:val="28"/>
        </w:rPr>
      </w:pPr>
    </w:p>
    <w:p w14:paraId="160951BD" w14:textId="77777777" w:rsidR="00A42637" w:rsidRDefault="00A42637" w:rsidP="0038107B">
      <w:pPr>
        <w:jc w:val="center"/>
        <w:rPr>
          <w:rFonts w:ascii="Arial" w:hAnsi="Arial" w:cs="Arial"/>
          <w:sz w:val="28"/>
          <w:szCs w:val="28"/>
        </w:rPr>
      </w:pPr>
    </w:p>
    <w:p w14:paraId="52B65424" w14:textId="7F5AA350" w:rsidR="00024D0B" w:rsidRPr="00D306CC" w:rsidRDefault="00A42637" w:rsidP="0038107B">
      <w:pPr>
        <w:jc w:val="center"/>
        <w:rPr>
          <w:rFonts w:ascii="Arial" w:hAnsi="Arial" w:cs="Arial"/>
          <w:b/>
          <w:bCs/>
          <w:sz w:val="32"/>
          <w:szCs w:val="32"/>
        </w:rPr>
      </w:pPr>
      <w:r w:rsidRPr="00D306CC">
        <w:rPr>
          <w:rFonts w:ascii="Arial" w:hAnsi="Arial" w:cs="Arial"/>
          <w:b/>
          <w:bCs/>
          <w:sz w:val="32"/>
          <w:szCs w:val="32"/>
        </w:rPr>
        <w:t xml:space="preserve">Hatálybalépés napja: </w:t>
      </w:r>
      <w:r w:rsidR="00562D19">
        <w:rPr>
          <w:rFonts w:ascii="Arial" w:hAnsi="Arial" w:cs="Arial"/>
          <w:b/>
          <w:bCs/>
          <w:sz w:val="32"/>
          <w:szCs w:val="32"/>
        </w:rPr>
        <w:t>202</w:t>
      </w:r>
      <w:r w:rsidR="005A2518">
        <w:rPr>
          <w:rFonts w:ascii="Arial" w:hAnsi="Arial" w:cs="Arial"/>
          <w:b/>
          <w:bCs/>
          <w:sz w:val="32"/>
          <w:szCs w:val="32"/>
        </w:rPr>
        <w:t>6</w:t>
      </w:r>
      <w:r w:rsidR="005C1630">
        <w:rPr>
          <w:rFonts w:ascii="Arial" w:hAnsi="Arial" w:cs="Arial"/>
          <w:b/>
          <w:bCs/>
          <w:sz w:val="32"/>
          <w:szCs w:val="32"/>
        </w:rPr>
        <w:t>.</w:t>
      </w:r>
      <w:r w:rsidR="00896507">
        <w:rPr>
          <w:rFonts w:ascii="Arial" w:hAnsi="Arial" w:cs="Arial"/>
          <w:b/>
          <w:bCs/>
          <w:sz w:val="32"/>
          <w:szCs w:val="32"/>
        </w:rPr>
        <w:t xml:space="preserve"> </w:t>
      </w:r>
      <w:r w:rsidR="00EE4FFC">
        <w:rPr>
          <w:rFonts w:ascii="Arial" w:hAnsi="Arial" w:cs="Arial"/>
          <w:b/>
          <w:bCs/>
          <w:sz w:val="32"/>
          <w:szCs w:val="32"/>
        </w:rPr>
        <w:t>június</w:t>
      </w:r>
      <w:r w:rsidR="00896507">
        <w:rPr>
          <w:rFonts w:ascii="Arial" w:hAnsi="Arial" w:cs="Arial"/>
          <w:b/>
          <w:bCs/>
          <w:sz w:val="32"/>
          <w:szCs w:val="32"/>
        </w:rPr>
        <w:t xml:space="preserve"> 1.</w:t>
      </w:r>
    </w:p>
    <w:p w14:paraId="0B2C46DA" w14:textId="0363452F" w:rsidR="0048538D" w:rsidRDefault="0048538D" w:rsidP="0038107B">
      <w:pPr>
        <w:overflowPunct/>
        <w:autoSpaceDE/>
        <w:autoSpaceDN/>
        <w:adjustRightInd/>
        <w:textAlignment w:val="auto"/>
        <w:rPr>
          <w:rFonts w:ascii="Arial" w:hAnsi="Arial" w:cs="Arial"/>
          <w:sz w:val="24"/>
          <w:szCs w:val="24"/>
        </w:rPr>
      </w:pPr>
      <w:r>
        <w:rPr>
          <w:rFonts w:ascii="Arial" w:hAnsi="Arial" w:cs="Arial"/>
          <w:sz w:val="24"/>
          <w:szCs w:val="24"/>
        </w:rPr>
        <w:br w:type="page"/>
      </w:r>
    </w:p>
    <w:p w14:paraId="7764A343" w14:textId="6AD841D7"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0562C2BB" w14:textId="38D52985"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64A6A5E3" w14:textId="6836D5BF"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1AB2E9E3" w14:textId="5CC379B6"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52212990" w14:textId="5D44491C"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1FB5A22C" w14:textId="161B3426"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2CAC5831" w14:textId="6AC02717"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68A88EA5" w14:textId="2575425C"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1E7F84E9" w14:textId="1D1AAF0C"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23BA0F04" w14:textId="33DED403"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06783C7A" w14:textId="4DB4CF70"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2C86E197" w14:textId="4D8938E5"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24587745" w14:textId="70E44FE1"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01D96553" w14:textId="0C10DAED"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7DAB6B4C" w14:textId="34403218"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1DCE9837" w14:textId="19B23320"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64600E7E" w14:textId="5418D6A2"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57EEDD0B" w14:textId="01A2C0D2"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5BCBF940" w14:textId="3B25F899"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3ABEDD8C" w14:textId="47462724"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69585D67" w14:textId="7E0423A3"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7FD821A4" w14:textId="218F937B"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1C1995C0" w14:textId="1C92A5D8"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40F100B2" w14:textId="78B49376"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428A1E29" w14:textId="47B3F452"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360474D6" w14:textId="6402F49B"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606EC75B" w14:textId="14E2E13A"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5EE72883" w14:textId="650A1D81"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501AB7A0" w14:textId="2C036631"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19744350" w14:textId="1C4721EA"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6FECDD48" w14:textId="6CF1F3BD"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192078BF" w14:textId="0DC4FE33"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59589097" w14:textId="35AFD52F"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35924E3B" w14:textId="48D00553"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6F691D76" w14:textId="2E9C2FAE"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56C1B722" w14:textId="609B6A44"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4548A784" w14:textId="47C4EF96"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6928351E" w14:textId="468AA1C1"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4F6C4B7E" w14:textId="08990D93"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72AA69FC" w14:textId="0EB0E17C"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32C70C1E" w14:textId="1928ABF9"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485A3777" w14:textId="480E9910"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7312C391" w14:textId="77777777" w:rsidR="0048538D" w:rsidRPr="00850499" w:rsidRDefault="0048538D" w:rsidP="0038107B">
      <w:pPr>
        <w:pStyle w:val="elerhetoseg"/>
        <w:spacing w:line="240" w:lineRule="auto"/>
        <w:jc w:val="left"/>
        <w:rPr>
          <w:rFonts w:ascii="Arial" w:hAnsi="Arial" w:cs="Arial"/>
          <w:color w:val="000000" w:themeColor="text1"/>
          <w:sz w:val="24"/>
          <w:szCs w:val="24"/>
          <w:lang w:val="hu-HU"/>
        </w:rPr>
      </w:pPr>
    </w:p>
    <w:p w14:paraId="6F817DC1" w14:textId="742EB58F" w:rsidR="00BA365A" w:rsidRPr="00850499" w:rsidRDefault="0048538D" w:rsidP="0038107B">
      <w:pPr>
        <w:pStyle w:val="elerhetoseg"/>
        <w:spacing w:line="240" w:lineRule="auto"/>
        <w:jc w:val="left"/>
        <w:rPr>
          <w:rFonts w:ascii="Arial" w:hAnsi="Arial" w:cs="Arial"/>
          <w:color w:val="000000" w:themeColor="text1"/>
          <w:sz w:val="24"/>
          <w:szCs w:val="24"/>
          <w:lang w:val="hu-HU"/>
        </w:rPr>
      </w:pPr>
      <w:r w:rsidRPr="00850499">
        <w:rPr>
          <w:rFonts w:ascii="Arial" w:hAnsi="Arial" w:cs="Arial"/>
          <w:color w:val="000000" w:themeColor="text1"/>
          <w:sz w:val="24"/>
          <w:szCs w:val="24"/>
          <w:lang w:val="hu-HU"/>
        </w:rPr>
        <w:t>Ki</w:t>
      </w:r>
      <w:r w:rsidR="00BA365A" w:rsidRPr="00850499">
        <w:rPr>
          <w:rFonts w:ascii="Arial" w:hAnsi="Arial" w:cs="Arial"/>
          <w:color w:val="000000" w:themeColor="text1"/>
          <w:sz w:val="24"/>
          <w:szCs w:val="24"/>
          <w:lang w:val="hu-HU"/>
        </w:rPr>
        <w:t xml:space="preserve">adás és változat szám: </w:t>
      </w:r>
      <w:r w:rsidR="006F0698" w:rsidRPr="00850499">
        <w:rPr>
          <w:rFonts w:ascii="Arial" w:hAnsi="Arial" w:cs="Arial"/>
          <w:color w:val="000000" w:themeColor="text1"/>
          <w:sz w:val="24"/>
          <w:szCs w:val="24"/>
          <w:lang w:val="hu-HU"/>
        </w:rPr>
        <w:t>A</w:t>
      </w:r>
      <w:r w:rsidR="00E53887">
        <w:rPr>
          <w:rFonts w:ascii="Arial" w:hAnsi="Arial" w:cs="Arial"/>
          <w:color w:val="000000" w:themeColor="text1"/>
          <w:sz w:val="24"/>
          <w:szCs w:val="24"/>
          <w:lang w:val="hu-HU"/>
        </w:rPr>
        <w:t>7</w:t>
      </w:r>
    </w:p>
    <w:p w14:paraId="55C23FCF" w14:textId="3EF81AFF" w:rsidR="00BA365A" w:rsidRPr="00850499" w:rsidRDefault="00562D19" w:rsidP="0038107B">
      <w:pPr>
        <w:pStyle w:val="elerhetoseg"/>
        <w:spacing w:line="240" w:lineRule="auto"/>
        <w:jc w:val="left"/>
        <w:rPr>
          <w:rFonts w:ascii="Arial" w:hAnsi="Arial" w:cs="Arial"/>
          <w:color w:val="000000" w:themeColor="text1"/>
          <w:sz w:val="24"/>
          <w:szCs w:val="24"/>
          <w:lang w:val="hu-HU"/>
        </w:rPr>
      </w:pPr>
      <w:r w:rsidRPr="00850499">
        <w:rPr>
          <w:rFonts w:ascii="Arial" w:hAnsi="Arial" w:cs="Arial"/>
          <w:color w:val="000000" w:themeColor="text1"/>
          <w:sz w:val="24"/>
          <w:szCs w:val="24"/>
          <w:lang w:val="hu-HU"/>
        </w:rPr>
        <w:t xml:space="preserve">Előkészítésért felelős: </w:t>
      </w:r>
      <w:r w:rsidR="00E53887">
        <w:rPr>
          <w:rFonts w:ascii="Arial" w:hAnsi="Arial" w:cs="Arial"/>
          <w:color w:val="000000" w:themeColor="text1"/>
          <w:sz w:val="24"/>
          <w:szCs w:val="24"/>
          <w:lang w:val="hu-HU"/>
        </w:rPr>
        <w:t>innovációs</w:t>
      </w:r>
      <w:r w:rsidR="00E53887" w:rsidRPr="00850499">
        <w:rPr>
          <w:rFonts w:ascii="Arial" w:hAnsi="Arial" w:cs="Arial"/>
          <w:color w:val="000000" w:themeColor="text1"/>
          <w:sz w:val="24"/>
          <w:szCs w:val="24"/>
          <w:lang w:val="hu-HU"/>
        </w:rPr>
        <w:t xml:space="preserve"> </w:t>
      </w:r>
      <w:r w:rsidRPr="00850499">
        <w:rPr>
          <w:rFonts w:ascii="Arial" w:hAnsi="Arial" w:cs="Arial"/>
          <w:color w:val="000000" w:themeColor="text1"/>
          <w:sz w:val="24"/>
          <w:szCs w:val="24"/>
          <w:lang w:val="hu-HU"/>
        </w:rPr>
        <w:t>és tudományos rektorhelyettes</w:t>
      </w:r>
    </w:p>
    <w:p w14:paraId="1816DB38" w14:textId="06C98A4A" w:rsidR="00BA365A" w:rsidRPr="00850499" w:rsidRDefault="00BA365A" w:rsidP="0038107B">
      <w:pPr>
        <w:pStyle w:val="elerhetoseg"/>
        <w:spacing w:line="240" w:lineRule="auto"/>
        <w:jc w:val="left"/>
        <w:rPr>
          <w:rFonts w:ascii="Arial" w:hAnsi="Arial" w:cs="Arial"/>
          <w:color w:val="000000" w:themeColor="text1"/>
          <w:sz w:val="24"/>
          <w:szCs w:val="24"/>
          <w:lang w:val="hu-HU"/>
        </w:rPr>
      </w:pPr>
      <w:r w:rsidRPr="00850499">
        <w:rPr>
          <w:rFonts w:ascii="Arial" w:hAnsi="Arial" w:cs="Arial"/>
          <w:color w:val="000000" w:themeColor="text1"/>
          <w:sz w:val="24"/>
          <w:szCs w:val="24"/>
          <w:lang w:val="hu-HU"/>
        </w:rPr>
        <w:t xml:space="preserve">Kiadásért felelős: </w:t>
      </w:r>
      <w:r w:rsidR="00015AF3" w:rsidRPr="00850499">
        <w:rPr>
          <w:rFonts w:ascii="Arial" w:hAnsi="Arial" w:cs="Arial"/>
          <w:color w:val="000000" w:themeColor="text1"/>
          <w:sz w:val="24"/>
          <w:szCs w:val="24"/>
          <w:lang w:val="hu-HU"/>
        </w:rPr>
        <w:t>rektor</w:t>
      </w:r>
    </w:p>
    <w:p w14:paraId="3BD952BD" w14:textId="77777777" w:rsidR="00896507" w:rsidRDefault="00562D19" w:rsidP="0038107B">
      <w:pPr>
        <w:pStyle w:val="elerhetoseg"/>
        <w:spacing w:line="240" w:lineRule="auto"/>
        <w:jc w:val="left"/>
        <w:rPr>
          <w:rFonts w:ascii="Arial" w:hAnsi="Arial" w:cs="Arial"/>
          <w:color w:val="000000" w:themeColor="text1"/>
          <w:sz w:val="24"/>
          <w:szCs w:val="24"/>
          <w:shd w:val="clear" w:color="auto" w:fill="F2F2F2" w:themeFill="background1" w:themeFillShade="F2"/>
          <w:lang w:val="hu-HU"/>
        </w:rPr>
      </w:pPr>
      <w:r w:rsidRPr="00EB6344">
        <w:rPr>
          <w:rFonts w:ascii="Arial" w:hAnsi="Arial" w:cs="Arial"/>
          <w:color w:val="000000" w:themeColor="text1"/>
          <w:sz w:val="24"/>
          <w:szCs w:val="24"/>
          <w:shd w:val="clear" w:color="auto" w:fill="F2F2F2" w:themeFill="background1" w:themeFillShade="F2"/>
          <w:lang w:val="hu-HU"/>
        </w:rPr>
        <w:t>Szenátus</w:t>
      </w:r>
      <w:r w:rsidR="00BA365A" w:rsidRPr="00EB6344">
        <w:rPr>
          <w:rFonts w:ascii="Arial" w:hAnsi="Arial" w:cs="Arial"/>
          <w:color w:val="000000" w:themeColor="text1"/>
          <w:sz w:val="24"/>
          <w:szCs w:val="24"/>
          <w:shd w:val="clear" w:color="auto" w:fill="F2F2F2" w:themeFill="background1" w:themeFillShade="F2"/>
          <w:lang w:val="hu-HU"/>
        </w:rPr>
        <w:t xml:space="preserve"> elfogadó határozatának a száma: </w:t>
      </w:r>
      <w:r w:rsidR="00896507" w:rsidRPr="00EB6344">
        <w:rPr>
          <w:rFonts w:ascii="Arial" w:hAnsi="Arial" w:cs="Arial"/>
          <w:color w:val="000000" w:themeColor="text1"/>
          <w:sz w:val="24"/>
          <w:szCs w:val="24"/>
          <w:shd w:val="clear" w:color="auto" w:fill="F2F2F2" w:themeFill="background1" w:themeFillShade="F2"/>
          <w:lang w:val="hu-HU"/>
        </w:rPr>
        <w:t>79</w:t>
      </w:r>
      <w:r w:rsidR="00AA4406" w:rsidRPr="00EB6344">
        <w:rPr>
          <w:rFonts w:ascii="Arial" w:hAnsi="Arial" w:cs="Arial"/>
          <w:color w:val="000000" w:themeColor="text1"/>
          <w:sz w:val="24"/>
          <w:szCs w:val="24"/>
          <w:shd w:val="clear" w:color="auto" w:fill="F2F2F2" w:themeFill="background1" w:themeFillShade="F2"/>
          <w:lang w:val="hu-HU"/>
        </w:rPr>
        <w:t>/202</w:t>
      </w:r>
      <w:r w:rsidR="005A2518" w:rsidRPr="00EB6344">
        <w:rPr>
          <w:rFonts w:ascii="Arial" w:hAnsi="Arial" w:cs="Arial"/>
          <w:color w:val="000000" w:themeColor="text1"/>
          <w:sz w:val="24"/>
          <w:szCs w:val="24"/>
          <w:shd w:val="clear" w:color="auto" w:fill="F2F2F2" w:themeFill="background1" w:themeFillShade="F2"/>
          <w:lang w:val="hu-HU"/>
        </w:rPr>
        <w:t>6</w:t>
      </w:r>
      <w:r w:rsidR="00896507" w:rsidRPr="00EB6344">
        <w:rPr>
          <w:rFonts w:ascii="Arial" w:hAnsi="Arial" w:cs="Arial"/>
          <w:color w:val="000000" w:themeColor="text1"/>
          <w:sz w:val="24"/>
          <w:szCs w:val="24"/>
          <w:shd w:val="clear" w:color="auto" w:fill="F2F2F2" w:themeFill="background1" w:themeFillShade="F2"/>
          <w:lang w:val="hu-HU"/>
        </w:rPr>
        <w:t>. (V.14.)</w:t>
      </w:r>
    </w:p>
    <w:p w14:paraId="6C2B0187" w14:textId="663C6581" w:rsidR="003C49E1" w:rsidRPr="00850499" w:rsidRDefault="00BA365A" w:rsidP="0038107B">
      <w:pPr>
        <w:pStyle w:val="elerhetoseg"/>
        <w:spacing w:line="240" w:lineRule="auto"/>
        <w:jc w:val="left"/>
        <w:rPr>
          <w:rFonts w:ascii="Arial" w:hAnsi="Arial" w:cs="Arial"/>
          <w:color w:val="000000" w:themeColor="text1"/>
          <w:sz w:val="24"/>
          <w:szCs w:val="24"/>
          <w:lang w:val="hu-HU"/>
        </w:rPr>
      </w:pPr>
      <w:r w:rsidRPr="00850499">
        <w:rPr>
          <w:rFonts w:ascii="Arial" w:hAnsi="Arial" w:cs="Arial"/>
          <w:color w:val="000000" w:themeColor="text1"/>
          <w:sz w:val="24"/>
          <w:szCs w:val="24"/>
          <w:lang w:val="hu-HU"/>
        </w:rPr>
        <w:t>A szabály</w:t>
      </w:r>
      <w:r w:rsidR="00100640" w:rsidRPr="00850499">
        <w:rPr>
          <w:rFonts w:ascii="Arial" w:hAnsi="Arial" w:cs="Arial"/>
          <w:color w:val="000000" w:themeColor="text1"/>
          <w:sz w:val="24"/>
          <w:szCs w:val="24"/>
          <w:lang w:val="hu-HU"/>
        </w:rPr>
        <w:t xml:space="preserve">zat hatálybalépésének a napja: </w:t>
      </w:r>
      <w:r w:rsidR="00EB6F57" w:rsidRPr="00850499">
        <w:rPr>
          <w:rFonts w:ascii="Arial" w:hAnsi="Arial" w:cs="Arial"/>
          <w:color w:val="000000" w:themeColor="text1"/>
          <w:sz w:val="24"/>
          <w:szCs w:val="24"/>
          <w:lang w:val="hu-HU"/>
        </w:rPr>
        <w:t>202</w:t>
      </w:r>
      <w:r w:rsidR="005A2518" w:rsidRPr="00850499">
        <w:rPr>
          <w:rFonts w:ascii="Arial" w:hAnsi="Arial" w:cs="Arial"/>
          <w:color w:val="000000" w:themeColor="text1"/>
          <w:sz w:val="24"/>
          <w:szCs w:val="24"/>
          <w:lang w:val="hu-HU"/>
        </w:rPr>
        <w:t>6</w:t>
      </w:r>
      <w:r w:rsidR="005C1630" w:rsidRPr="00850499">
        <w:rPr>
          <w:rFonts w:ascii="Arial" w:hAnsi="Arial" w:cs="Arial"/>
          <w:color w:val="000000" w:themeColor="text1"/>
          <w:sz w:val="24"/>
          <w:szCs w:val="24"/>
          <w:lang w:val="hu-HU"/>
        </w:rPr>
        <w:t>.</w:t>
      </w:r>
      <w:r w:rsidR="00896507">
        <w:rPr>
          <w:rFonts w:ascii="Arial" w:hAnsi="Arial" w:cs="Arial"/>
          <w:color w:val="000000" w:themeColor="text1"/>
          <w:sz w:val="24"/>
          <w:szCs w:val="24"/>
          <w:lang w:val="hu-HU"/>
        </w:rPr>
        <w:t xml:space="preserve"> </w:t>
      </w:r>
      <w:r w:rsidR="00EE4FFC">
        <w:rPr>
          <w:rFonts w:ascii="Arial" w:hAnsi="Arial" w:cs="Arial"/>
          <w:color w:val="000000" w:themeColor="text1"/>
          <w:sz w:val="24"/>
          <w:szCs w:val="24"/>
          <w:lang w:val="hu-HU"/>
        </w:rPr>
        <w:t>június</w:t>
      </w:r>
      <w:r w:rsidR="00896507">
        <w:rPr>
          <w:rFonts w:ascii="Arial" w:hAnsi="Arial" w:cs="Arial"/>
          <w:color w:val="000000" w:themeColor="text1"/>
          <w:sz w:val="24"/>
          <w:szCs w:val="24"/>
          <w:lang w:val="hu-HU"/>
        </w:rPr>
        <w:t xml:space="preserve"> 1.</w:t>
      </w:r>
    </w:p>
    <w:p w14:paraId="0FCBBEBE" w14:textId="77777777" w:rsidR="002F287C" w:rsidRPr="00157952" w:rsidRDefault="002F287C" w:rsidP="0038107B">
      <w:pPr>
        <w:rPr>
          <w:sz w:val="24"/>
          <w:szCs w:val="24"/>
        </w:rPr>
      </w:pPr>
    </w:p>
    <w:p w14:paraId="48E6952C" w14:textId="6035FE40" w:rsidR="002F287C" w:rsidRPr="00F543CD" w:rsidRDefault="002F287C" w:rsidP="0038107B">
      <w:pPr>
        <w:pStyle w:val="Szvegtrzs"/>
        <w:tabs>
          <w:tab w:val="left" w:pos="-709"/>
        </w:tabs>
        <w:rPr>
          <w:b/>
          <w:sz w:val="24"/>
        </w:rPr>
        <w:sectPr w:rsidR="002F287C" w:rsidRPr="00F543CD" w:rsidSect="0078529A">
          <w:headerReference w:type="first" r:id="rId9"/>
          <w:type w:val="nextColumn"/>
          <w:pgSz w:w="11906" w:h="16838" w:code="9"/>
          <w:pgMar w:top="1134" w:right="1106" w:bottom="1134" w:left="1134" w:header="709" w:footer="709" w:gutter="0"/>
          <w:pgNumType w:start="1"/>
          <w:cols w:space="708"/>
          <w:docGrid w:linePitch="360"/>
        </w:sectPr>
      </w:pPr>
    </w:p>
    <w:sdt>
      <w:sdtPr>
        <w:rPr>
          <w:rFonts w:ascii="Times New Roman" w:eastAsia="Times New Roman" w:hAnsi="Times New Roman" w:cs="Times New Roman"/>
          <w:b w:val="0"/>
          <w:bCs w:val="0"/>
          <w:color w:val="auto"/>
          <w:sz w:val="26"/>
          <w:szCs w:val="26"/>
          <w:lang w:eastAsia="ko-KR"/>
        </w:rPr>
        <w:id w:val="1795716782"/>
        <w:docPartObj>
          <w:docPartGallery w:val="Table of Contents"/>
          <w:docPartUnique/>
        </w:docPartObj>
      </w:sdtPr>
      <w:sdtEndPr/>
      <w:sdtContent>
        <w:p w14:paraId="1D7ABD81" w14:textId="1D50C855" w:rsidR="009F46AB" w:rsidRDefault="009F46AB" w:rsidP="00850499">
          <w:pPr>
            <w:pStyle w:val="Tartalomjegyzkcmsora"/>
            <w:spacing w:before="0" w:line="240" w:lineRule="auto"/>
          </w:pPr>
          <w:r>
            <w:t>Tartalom</w:t>
          </w:r>
        </w:p>
        <w:p w14:paraId="7304AFF8" w14:textId="1198CFBD" w:rsidR="006C005C" w:rsidRDefault="009F46AB">
          <w:pPr>
            <w:pStyle w:val="TJ2"/>
            <w:rPr>
              <w:rFonts w:eastAsiaTheme="minorEastAsia" w:cstheme="minorBidi"/>
              <w:i w:val="0"/>
              <w:iCs w:val="0"/>
              <w:noProof/>
              <w:kern w:val="2"/>
              <w:sz w:val="24"/>
              <w:szCs w:val="24"/>
              <w:lang w:eastAsia="hu-HU"/>
              <w14:ligatures w14:val="standardContextual"/>
            </w:rPr>
          </w:pPr>
          <w:r>
            <w:fldChar w:fldCharType="begin"/>
          </w:r>
          <w:r>
            <w:instrText xml:space="preserve"> TOC \o "1-3" \h \z \u </w:instrText>
          </w:r>
          <w:r>
            <w:fldChar w:fldCharType="separate"/>
          </w:r>
          <w:hyperlink w:anchor="_Toc230850082" w:history="1">
            <w:r w:rsidR="006C005C" w:rsidRPr="00E504A3">
              <w:rPr>
                <w:rStyle w:val="Hiperhivatkozs"/>
                <w:noProof/>
              </w:rPr>
              <w:t>I. fejezet</w:t>
            </w:r>
            <w:r w:rsidR="006C005C">
              <w:rPr>
                <w:noProof/>
                <w:webHidden/>
              </w:rPr>
              <w:tab/>
            </w:r>
            <w:r w:rsidR="006C005C">
              <w:rPr>
                <w:noProof/>
                <w:webHidden/>
              </w:rPr>
              <w:fldChar w:fldCharType="begin"/>
            </w:r>
            <w:r w:rsidR="006C005C">
              <w:rPr>
                <w:noProof/>
                <w:webHidden/>
              </w:rPr>
              <w:instrText xml:space="preserve"> PAGEREF _Toc230850082 \h </w:instrText>
            </w:r>
            <w:r w:rsidR="006C005C">
              <w:rPr>
                <w:noProof/>
                <w:webHidden/>
              </w:rPr>
            </w:r>
            <w:r w:rsidR="006C005C">
              <w:rPr>
                <w:noProof/>
                <w:webHidden/>
              </w:rPr>
              <w:fldChar w:fldCharType="separate"/>
            </w:r>
            <w:r w:rsidR="007550E9">
              <w:rPr>
                <w:noProof/>
                <w:webHidden/>
              </w:rPr>
              <w:t>3</w:t>
            </w:r>
            <w:r w:rsidR="006C005C">
              <w:rPr>
                <w:noProof/>
                <w:webHidden/>
              </w:rPr>
              <w:fldChar w:fldCharType="end"/>
            </w:r>
          </w:hyperlink>
        </w:p>
        <w:p w14:paraId="15DFB355" w14:textId="199710F7"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83" w:history="1">
            <w:r w:rsidRPr="00E504A3">
              <w:rPr>
                <w:rStyle w:val="Hiperhivatkozs"/>
                <w:rFonts w:cs="Arial"/>
                <w:noProof/>
              </w:rPr>
              <w:t>Bevezető rendelkezések</w:t>
            </w:r>
            <w:r>
              <w:rPr>
                <w:noProof/>
                <w:webHidden/>
              </w:rPr>
              <w:tab/>
            </w:r>
            <w:r>
              <w:rPr>
                <w:noProof/>
                <w:webHidden/>
              </w:rPr>
              <w:fldChar w:fldCharType="begin"/>
            </w:r>
            <w:r>
              <w:rPr>
                <w:noProof/>
                <w:webHidden/>
              </w:rPr>
              <w:instrText xml:space="preserve"> PAGEREF _Toc230850083 \h </w:instrText>
            </w:r>
            <w:r>
              <w:rPr>
                <w:noProof/>
                <w:webHidden/>
              </w:rPr>
            </w:r>
            <w:r>
              <w:rPr>
                <w:noProof/>
                <w:webHidden/>
              </w:rPr>
              <w:fldChar w:fldCharType="separate"/>
            </w:r>
            <w:r w:rsidR="007550E9">
              <w:rPr>
                <w:noProof/>
                <w:webHidden/>
              </w:rPr>
              <w:t>3</w:t>
            </w:r>
            <w:r>
              <w:rPr>
                <w:noProof/>
                <w:webHidden/>
              </w:rPr>
              <w:fldChar w:fldCharType="end"/>
            </w:r>
          </w:hyperlink>
        </w:p>
        <w:p w14:paraId="41EF8FA2" w14:textId="6DED3493"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84" w:history="1">
            <w:r w:rsidRPr="00E504A3">
              <w:rPr>
                <w:rStyle w:val="Hiperhivatkozs"/>
                <w:noProof/>
              </w:rPr>
              <w:t>A szabályzat célja</w:t>
            </w:r>
            <w:r>
              <w:rPr>
                <w:noProof/>
                <w:webHidden/>
              </w:rPr>
              <w:tab/>
            </w:r>
            <w:r>
              <w:rPr>
                <w:noProof/>
                <w:webHidden/>
              </w:rPr>
              <w:fldChar w:fldCharType="begin"/>
            </w:r>
            <w:r>
              <w:rPr>
                <w:noProof/>
                <w:webHidden/>
              </w:rPr>
              <w:instrText xml:space="preserve"> PAGEREF _Toc230850084 \h </w:instrText>
            </w:r>
            <w:r>
              <w:rPr>
                <w:noProof/>
                <w:webHidden/>
              </w:rPr>
            </w:r>
            <w:r>
              <w:rPr>
                <w:noProof/>
                <w:webHidden/>
              </w:rPr>
              <w:fldChar w:fldCharType="separate"/>
            </w:r>
            <w:r w:rsidR="007550E9">
              <w:rPr>
                <w:noProof/>
                <w:webHidden/>
              </w:rPr>
              <w:t>3</w:t>
            </w:r>
            <w:r>
              <w:rPr>
                <w:noProof/>
                <w:webHidden/>
              </w:rPr>
              <w:fldChar w:fldCharType="end"/>
            </w:r>
          </w:hyperlink>
        </w:p>
        <w:p w14:paraId="1E6605D5" w14:textId="6427AF73"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85" w:history="1">
            <w:r w:rsidRPr="00E504A3">
              <w:rPr>
                <w:rStyle w:val="Hiperhivatkozs"/>
                <w:noProof/>
              </w:rPr>
              <w:t>A Szabályzatra vonatkozó jogszabályok, valamint a Szabályzat hatálya</w:t>
            </w:r>
            <w:r>
              <w:rPr>
                <w:noProof/>
                <w:webHidden/>
              </w:rPr>
              <w:tab/>
            </w:r>
            <w:r>
              <w:rPr>
                <w:noProof/>
                <w:webHidden/>
              </w:rPr>
              <w:fldChar w:fldCharType="begin"/>
            </w:r>
            <w:r>
              <w:rPr>
                <w:noProof/>
                <w:webHidden/>
              </w:rPr>
              <w:instrText xml:space="preserve"> PAGEREF _Toc230850085 \h </w:instrText>
            </w:r>
            <w:r>
              <w:rPr>
                <w:noProof/>
                <w:webHidden/>
              </w:rPr>
            </w:r>
            <w:r>
              <w:rPr>
                <w:noProof/>
                <w:webHidden/>
              </w:rPr>
              <w:fldChar w:fldCharType="separate"/>
            </w:r>
            <w:r w:rsidR="007550E9">
              <w:rPr>
                <w:noProof/>
                <w:webHidden/>
              </w:rPr>
              <w:t>3</w:t>
            </w:r>
            <w:r>
              <w:rPr>
                <w:noProof/>
                <w:webHidden/>
              </w:rPr>
              <w:fldChar w:fldCharType="end"/>
            </w:r>
          </w:hyperlink>
        </w:p>
        <w:p w14:paraId="4AFA76E6" w14:textId="7145B09F"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86" w:history="1">
            <w:r w:rsidRPr="00E504A3">
              <w:rPr>
                <w:rStyle w:val="Hiperhivatkozs"/>
                <w:noProof/>
              </w:rPr>
              <w:t>A Szabályzatban használt egyes fogalmak meghatározásai</w:t>
            </w:r>
            <w:r>
              <w:rPr>
                <w:noProof/>
                <w:webHidden/>
              </w:rPr>
              <w:tab/>
            </w:r>
            <w:r>
              <w:rPr>
                <w:noProof/>
                <w:webHidden/>
              </w:rPr>
              <w:fldChar w:fldCharType="begin"/>
            </w:r>
            <w:r>
              <w:rPr>
                <w:noProof/>
                <w:webHidden/>
              </w:rPr>
              <w:instrText xml:space="preserve"> PAGEREF _Toc230850086 \h </w:instrText>
            </w:r>
            <w:r>
              <w:rPr>
                <w:noProof/>
                <w:webHidden/>
              </w:rPr>
            </w:r>
            <w:r>
              <w:rPr>
                <w:noProof/>
                <w:webHidden/>
              </w:rPr>
              <w:fldChar w:fldCharType="separate"/>
            </w:r>
            <w:r w:rsidR="007550E9">
              <w:rPr>
                <w:noProof/>
                <w:webHidden/>
              </w:rPr>
              <w:t>3</w:t>
            </w:r>
            <w:r>
              <w:rPr>
                <w:noProof/>
                <w:webHidden/>
              </w:rPr>
              <w:fldChar w:fldCharType="end"/>
            </w:r>
          </w:hyperlink>
        </w:p>
        <w:p w14:paraId="05B02A14" w14:textId="202FDC34"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87" w:history="1">
            <w:r w:rsidRPr="00E504A3">
              <w:rPr>
                <w:rStyle w:val="Hiperhivatkozs"/>
                <w:noProof/>
              </w:rPr>
              <w:t>II. fejezet</w:t>
            </w:r>
            <w:r>
              <w:rPr>
                <w:noProof/>
                <w:webHidden/>
              </w:rPr>
              <w:tab/>
            </w:r>
            <w:r>
              <w:rPr>
                <w:noProof/>
                <w:webHidden/>
              </w:rPr>
              <w:fldChar w:fldCharType="begin"/>
            </w:r>
            <w:r>
              <w:rPr>
                <w:noProof/>
                <w:webHidden/>
              </w:rPr>
              <w:instrText xml:space="preserve"> PAGEREF _Toc230850087 \h </w:instrText>
            </w:r>
            <w:r>
              <w:rPr>
                <w:noProof/>
                <w:webHidden/>
              </w:rPr>
            </w:r>
            <w:r>
              <w:rPr>
                <w:noProof/>
                <w:webHidden/>
              </w:rPr>
              <w:fldChar w:fldCharType="separate"/>
            </w:r>
            <w:r w:rsidR="007550E9">
              <w:rPr>
                <w:noProof/>
                <w:webHidden/>
              </w:rPr>
              <w:t>7</w:t>
            </w:r>
            <w:r>
              <w:rPr>
                <w:noProof/>
                <w:webHidden/>
              </w:rPr>
              <w:fldChar w:fldCharType="end"/>
            </w:r>
          </w:hyperlink>
        </w:p>
        <w:p w14:paraId="524AF08B" w14:textId="3D42F2AC"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88" w:history="1">
            <w:r w:rsidRPr="00E504A3">
              <w:rPr>
                <w:rStyle w:val="Hiperhivatkozs"/>
                <w:noProof/>
              </w:rPr>
              <w:t>Általános rendelkezések</w:t>
            </w:r>
            <w:r>
              <w:rPr>
                <w:noProof/>
                <w:webHidden/>
              </w:rPr>
              <w:tab/>
            </w:r>
            <w:r>
              <w:rPr>
                <w:noProof/>
                <w:webHidden/>
              </w:rPr>
              <w:fldChar w:fldCharType="begin"/>
            </w:r>
            <w:r>
              <w:rPr>
                <w:noProof/>
                <w:webHidden/>
              </w:rPr>
              <w:instrText xml:space="preserve"> PAGEREF _Toc230850088 \h </w:instrText>
            </w:r>
            <w:r>
              <w:rPr>
                <w:noProof/>
                <w:webHidden/>
              </w:rPr>
            </w:r>
            <w:r>
              <w:rPr>
                <w:noProof/>
                <w:webHidden/>
              </w:rPr>
              <w:fldChar w:fldCharType="separate"/>
            </w:r>
            <w:r w:rsidR="007550E9">
              <w:rPr>
                <w:noProof/>
                <w:webHidden/>
              </w:rPr>
              <w:t>7</w:t>
            </w:r>
            <w:r>
              <w:rPr>
                <w:noProof/>
                <w:webHidden/>
              </w:rPr>
              <w:fldChar w:fldCharType="end"/>
            </w:r>
          </w:hyperlink>
        </w:p>
        <w:p w14:paraId="1FFAF5F1" w14:textId="46B9D3BB"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89" w:history="1">
            <w:r w:rsidRPr="00E504A3">
              <w:rPr>
                <w:rStyle w:val="Hiperhivatkozs"/>
                <w:noProof/>
              </w:rPr>
              <w:t>A doktori (PhD) fokozatról általában</w:t>
            </w:r>
            <w:r>
              <w:rPr>
                <w:noProof/>
                <w:webHidden/>
              </w:rPr>
              <w:tab/>
            </w:r>
            <w:r>
              <w:rPr>
                <w:noProof/>
                <w:webHidden/>
              </w:rPr>
              <w:fldChar w:fldCharType="begin"/>
            </w:r>
            <w:r>
              <w:rPr>
                <w:noProof/>
                <w:webHidden/>
              </w:rPr>
              <w:instrText xml:space="preserve"> PAGEREF _Toc230850089 \h </w:instrText>
            </w:r>
            <w:r>
              <w:rPr>
                <w:noProof/>
                <w:webHidden/>
              </w:rPr>
            </w:r>
            <w:r>
              <w:rPr>
                <w:noProof/>
                <w:webHidden/>
              </w:rPr>
              <w:fldChar w:fldCharType="separate"/>
            </w:r>
            <w:r w:rsidR="007550E9">
              <w:rPr>
                <w:noProof/>
                <w:webHidden/>
              </w:rPr>
              <w:t>7</w:t>
            </w:r>
            <w:r>
              <w:rPr>
                <w:noProof/>
                <w:webHidden/>
              </w:rPr>
              <w:fldChar w:fldCharType="end"/>
            </w:r>
          </w:hyperlink>
        </w:p>
        <w:p w14:paraId="79B9D22C" w14:textId="30F33E48"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90" w:history="1">
            <w:r w:rsidRPr="00E504A3">
              <w:rPr>
                <w:rStyle w:val="Hiperhivatkozs"/>
                <w:noProof/>
              </w:rPr>
              <w:t>Törzstagok</w:t>
            </w:r>
            <w:r>
              <w:rPr>
                <w:noProof/>
                <w:webHidden/>
              </w:rPr>
              <w:tab/>
            </w:r>
            <w:r>
              <w:rPr>
                <w:noProof/>
                <w:webHidden/>
              </w:rPr>
              <w:fldChar w:fldCharType="begin"/>
            </w:r>
            <w:r>
              <w:rPr>
                <w:noProof/>
                <w:webHidden/>
              </w:rPr>
              <w:instrText xml:space="preserve"> PAGEREF _Toc230850090 \h </w:instrText>
            </w:r>
            <w:r>
              <w:rPr>
                <w:noProof/>
                <w:webHidden/>
              </w:rPr>
            </w:r>
            <w:r>
              <w:rPr>
                <w:noProof/>
                <w:webHidden/>
              </w:rPr>
              <w:fldChar w:fldCharType="separate"/>
            </w:r>
            <w:r w:rsidR="007550E9">
              <w:rPr>
                <w:noProof/>
                <w:webHidden/>
              </w:rPr>
              <w:t>8</w:t>
            </w:r>
            <w:r>
              <w:rPr>
                <w:noProof/>
                <w:webHidden/>
              </w:rPr>
              <w:fldChar w:fldCharType="end"/>
            </w:r>
          </w:hyperlink>
        </w:p>
        <w:p w14:paraId="68C0E7F4" w14:textId="3A4CD25A"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91" w:history="1">
            <w:r w:rsidRPr="00E504A3">
              <w:rPr>
                <w:rStyle w:val="Hiperhivatkozs"/>
                <w:noProof/>
              </w:rPr>
              <w:t>Doktori Iskolák</w:t>
            </w:r>
            <w:r>
              <w:rPr>
                <w:noProof/>
                <w:webHidden/>
              </w:rPr>
              <w:tab/>
            </w:r>
            <w:r>
              <w:rPr>
                <w:noProof/>
                <w:webHidden/>
              </w:rPr>
              <w:fldChar w:fldCharType="begin"/>
            </w:r>
            <w:r>
              <w:rPr>
                <w:noProof/>
                <w:webHidden/>
              </w:rPr>
              <w:instrText xml:space="preserve"> PAGEREF _Toc230850091 \h </w:instrText>
            </w:r>
            <w:r>
              <w:rPr>
                <w:noProof/>
                <w:webHidden/>
              </w:rPr>
            </w:r>
            <w:r>
              <w:rPr>
                <w:noProof/>
                <w:webHidden/>
              </w:rPr>
              <w:fldChar w:fldCharType="separate"/>
            </w:r>
            <w:r w:rsidR="007550E9">
              <w:rPr>
                <w:noProof/>
                <w:webHidden/>
              </w:rPr>
              <w:t>8</w:t>
            </w:r>
            <w:r>
              <w:rPr>
                <w:noProof/>
                <w:webHidden/>
              </w:rPr>
              <w:fldChar w:fldCharType="end"/>
            </w:r>
          </w:hyperlink>
        </w:p>
        <w:p w14:paraId="4B8F7327" w14:textId="08D9ED8C"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92" w:history="1">
            <w:r w:rsidRPr="00E504A3">
              <w:rPr>
                <w:rStyle w:val="Hiperhivatkozs"/>
                <w:noProof/>
              </w:rPr>
              <w:t>Az Egyetem Doktori Tanácsa</w:t>
            </w:r>
            <w:r>
              <w:rPr>
                <w:noProof/>
                <w:webHidden/>
              </w:rPr>
              <w:tab/>
            </w:r>
            <w:r>
              <w:rPr>
                <w:noProof/>
                <w:webHidden/>
              </w:rPr>
              <w:fldChar w:fldCharType="begin"/>
            </w:r>
            <w:r>
              <w:rPr>
                <w:noProof/>
                <w:webHidden/>
              </w:rPr>
              <w:instrText xml:space="preserve"> PAGEREF _Toc230850092 \h </w:instrText>
            </w:r>
            <w:r>
              <w:rPr>
                <w:noProof/>
                <w:webHidden/>
              </w:rPr>
            </w:r>
            <w:r>
              <w:rPr>
                <w:noProof/>
                <w:webHidden/>
              </w:rPr>
              <w:fldChar w:fldCharType="separate"/>
            </w:r>
            <w:r w:rsidR="007550E9">
              <w:rPr>
                <w:noProof/>
                <w:webHidden/>
              </w:rPr>
              <w:t>9</w:t>
            </w:r>
            <w:r>
              <w:rPr>
                <w:noProof/>
                <w:webHidden/>
              </w:rPr>
              <w:fldChar w:fldCharType="end"/>
            </w:r>
          </w:hyperlink>
        </w:p>
        <w:p w14:paraId="59416E24" w14:textId="20D938EF"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93" w:history="1">
            <w:r w:rsidRPr="00E504A3">
              <w:rPr>
                <w:rStyle w:val="Hiperhivatkozs"/>
                <w:noProof/>
              </w:rPr>
              <w:t>Tudományági Doktori Tanács</w:t>
            </w:r>
            <w:r>
              <w:rPr>
                <w:noProof/>
                <w:webHidden/>
              </w:rPr>
              <w:tab/>
            </w:r>
            <w:r>
              <w:rPr>
                <w:noProof/>
                <w:webHidden/>
              </w:rPr>
              <w:fldChar w:fldCharType="begin"/>
            </w:r>
            <w:r>
              <w:rPr>
                <w:noProof/>
                <w:webHidden/>
              </w:rPr>
              <w:instrText xml:space="preserve"> PAGEREF _Toc230850093 \h </w:instrText>
            </w:r>
            <w:r>
              <w:rPr>
                <w:noProof/>
                <w:webHidden/>
              </w:rPr>
            </w:r>
            <w:r>
              <w:rPr>
                <w:noProof/>
                <w:webHidden/>
              </w:rPr>
              <w:fldChar w:fldCharType="separate"/>
            </w:r>
            <w:r w:rsidR="007550E9">
              <w:rPr>
                <w:noProof/>
                <w:webHidden/>
              </w:rPr>
              <w:t>10</w:t>
            </w:r>
            <w:r>
              <w:rPr>
                <w:noProof/>
                <w:webHidden/>
              </w:rPr>
              <w:fldChar w:fldCharType="end"/>
            </w:r>
          </w:hyperlink>
        </w:p>
        <w:p w14:paraId="3E2B4627" w14:textId="21493B3B"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94" w:history="1">
            <w:r w:rsidRPr="00E504A3">
              <w:rPr>
                <w:rStyle w:val="Hiperhivatkozs"/>
                <w:noProof/>
              </w:rPr>
              <w:t>III. fejezet</w:t>
            </w:r>
            <w:r>
              <w:rPr>
                <w:noProof/>
                <w:webHidden/>
              </w:rPr>
              <w:tab/>
            </w:r>
            <w:r>
              <w:rPr>
                <w:noProof/>
                <w:webHidden/>
              </w:rPr>
              <w:fldChar w:fldCharType="begin"/>
            </w:r>
            <w:r>
              <w:rPr>
                <w:noProof/>
                <w:webHidden/>
              </w:rPr>
              <w:instrText xml:space="preserve"> PAGEREF _Toc230850094 \h </w:instrText>
            </w:r>
            <w:r>
              <w:rPr>
                <w:noProof/>
                <w:webHidden/>
              </w:rPr>
            </w:r>
            <w:r>
              <w:rPr>
                <w:noProof/>
                <w:webHidden/>
              </w:rPr>
              <w:fldChar w:fldCharType="separate"/>
            </w:r>
            <w:r w:rsidR="007550E9">
              <w:rPr>
                <w:noProof/>
                <w:webHidden/>
              </w:rPr>
              <w:t>13</w:t>
            </w:r>
            <w:r>
              <w:rPr>
                <w:noProof/>
                <w:webHidden/>
              </w:rPr>
              <w:fldChar w:fldCharType="end"/>
            </w:r>
          </w:hyperlink>
        </w:p>
        <w:p w14:paraId="1D2F0F4D" w14:textId="606FC491"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95" w:history="1">
            <w:r w:rsidRPr="00E504A3">
              <w:rPr>
                <w:rStyle w:val="Hiperhivatkozs"/>
                <w:rFonts w:cs="Arial"/>
                <w:noProof/>
              </w:rPr>
              <w:t>Felkészülés a doktori fokozatszerzésre</w:t>
            </w:r>
            <w:r>
              <w:rPr>
                <w:noProof/>
                <w:webHidden/>
              </w:rPr>
              <w:tab/>
            </w:r>
            <w:r>
              <w:rPr>
                <w:noProof/>
                <w:webHidden/>
              </w:rPr>
              <w:fldChar w:fldCharType="begin"/>
            </w:r>
            <w:r>
              <w:rPr>
                <w:noProof/>
                <w:webHidden/>
              </w:rPr>
              <w:instrText xml:space="preserve"> PAGEREF _Toc230850095 \h </w:instrText>
            </w:r>
            <w:r>
              <w:rPr>
                <w:noProof/>
                <w:webHidden/>
              </w:rPr>
            </w:r>
            <w:r>
              <w:rPr>
                <w:noProof/>
                <w:webHidden/>
              </w:rPr>
              <w:fldChar w:fldCharType="separate"/>
            </w:r>
            <w:r w:rsidR="007550E9">
              <w:rPr>
                <w:noProof/>
                <w:webHidden/>
              </w:rPr>
              <w:t>13</w:t>
            </w:r>
            <w:r>
              <w:rPr>
                <w:noProof/>
                <w:webHidden/>
              </w:rPr>
              <w:fldChar w:fldCharType="end"/>
            </w:r>
          </w:hyperlink>
        </w:p>
        <w:p w14:paraId="316ABB3D" w14:textId="14D48B50"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96" w:history="1">
            <w:r w:rsidRPr="00E504A3">
              <w:rPr>
                <w:rStyle w:val="Hiperhivatkozs"/>
                <w:noProof/>
              </w:rPr>
              <w:t>A doktori képzés</w:t>
            </w:r>
            <w:r>
              <w:rPr>
                <w:noProof/>
                <w:webHidden/>
              </w:rPr>
              <w:tab/>
            </w:r>
            <w:r>
              <w:rPr>
                <w:noProof/>
                <w:webHidden/>
              </w:rPr>
              <w:fldChar w:fldCharType="begin"/>
            </w:r>
            <w:r>
              <w:rPr>
                <w:noProof/>
                <w:webHidden/>
              </w:rPr>
              <w:instrText xml:space="preserve"> PAGEREF _Toc230850096 \h </w:instrText>
            </w:r>
            <w:r>
              <w:rPr>
                <w:noProof/>
                <w:webHidden/>
              </w:rPr>
            </w:r>
            <w:r>
              <w:rPr>
                <w:noProof/>
                <w:webHidden/>
              </w:rPr>
              <w:fldChar w:fldCharType="separate"/>
            </w:r>
            <w:r w:rsidR="007550E9">
              <w:rPr>
                <w:noProof/>
                <w:webHidden/>
              </w:rPr>
              <w:t>13</w:t>
            </w:r>
            <w:r>
              <w:rPr>
                <w:noProof/>
                <w:webHidden/>
              </w:rPr>
              <w:fldChar w:fldCharType="end"/>
            </w:r>
          </w:hyperlink>
        </w:p>
        <w:p w14:paraId="669DEAD3" w14:textId="16FBDB58"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97" w:history="1">
            <w:r w:rsidRPr="00E504A3">
              <w:rPr>
                <w:rStyle w:val="Hiperhivatkozs"/>
                <w:noProof/>
              </w:rPr>
              <w:t>Kutatói kiválósági doktori képzés</w:t>
            </w:r>
            <w:r>
              <w:rPr>
                <w:noProof/>
                <w:webHidden/>
              </w:rPr>
              <w:tab/>
            </w:r>
            <w:r>
              <w:rPr>
                <w:noProof/>
                <w:webHidden/>
              </w:rPr>
              <w:fldChar w:fldCharType="begin"/>
            </w:r>
            <w:r>
              <w:rPr>
                <w:noProof/>
                <w:webHidden/>
              </w:rPr>
              <w:instrText xml:space="preserve"> PAGEREF _Toc230850097 \h </w:instrText>
            </w:r>
            <w:r>
              <w:rPr>
                <w:noProof/>
                <w:webHidden/>
              </w:rPr>
            </w:r>
            <w:r>
              <w:rPr>
                <w:noProof/>
                <w:webHidden/>
              </w:rPr>
              <w:fldChar w:fldCharType="separate"/>
            </w:r>
            <w:r w:rsidR="007550E9">
              <w:rPr>
                <w:noProof/>
                <w:webHidden/>
              </w:rPr>
              <w:t>15</w:t>
            </w:r>
            <w:r>
              <w:rPr>
                <w:noProof/>
                <w:webHidden/>
              </w:rPr>
              <w:fldChar w:fldCharType="end"/>
            </w:r>
          </w:hyperlink>
        </w:p>
        <w:p w14:paraId="53468E6C" w14:textId="2D184BEA"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98" w:history="1">
            <w:r w:rsidRPr="00E504A3">
              <w:rPr>
                <w:rStyle w:val="Hiperhivatkozs"/>
                <w:noProof/>
              </w:rPr>
              <w:t>Kooperatív doktori képzés</w:t>
            </w:r>
            <w:r>
              <w:rPr>
                <w:noProof/>
                <w:webHidden/>
              </w:rPr>
              <w:tab/>
            </w:r>
            <w:r>
              <w:rPr>
                <w:noProof/>
                <w:webHidden/>
              </w:rPr>
              <w:fldChar w:fldCharType="begin"/>
            </w:r>
            <w:r>
              <w:rPr>
                <w:noProof/>
                <w:webHidden/>
              </w:rPr>
              <w:instrText xml:space="preserve"> PAGEREF _Toc230850098 \h </w:instrText>
            </w:r>
            <w:r>
              <w:rPr>
                <w:noProof/>
                <w:webHidden/>
              </w:rPr>
            </w:r>
            <w:r>
              <w:rPr>
                <w:noProof/>
                <w:webHidden/>
              </w:rPr>
              <w:fldChar w:fldCharType="separate"/>
            </w:r>
            <w:r w:rsidR="007550E9">
              <w:rPr>
                <w:noProof/>
                <w:webHidden/>
              </w:rPr>
              <w:t>15</w:t>
            </w:r>
            <w:r>
              <w:rPr>
                <w:noProof/>
                <w:webHidden/>
              </w:rPr>
              <w:fldChar w:fldCharType="end"/>
            </w:r>
          </w:hyperlink>
        </w:p>
        <w:p w14:paraId="54D2A30B" w14:textId="62FD0FF0" w:rsidR="006C005C" w:rsidRDefault="006C005C">
          <w:pPr>
            <w:pStyle w:val="TJ2"/>
            <w:rPr>
              <w:rFonts w:eastAsiaTheme="minorEastAsia" w:cstheme="minorBidi"/>
              <w:i w:val="0"/>
              <w:iCs w:val="0"/>
              <w:noProof/>
              <w:kern w:val="2"/>
              <w:sz w:val="24"/>
              <w:szCs w:val="24"/>
              <w:lang w:eastAsia="hu-HU"/>
              <w14:ligatures w14:val="standardContextual"/>
            </w:rPr>
          </w:pPr>
          <w:hyperlink w:anchor="_Toc230850099" w:history="1">
            <w:r w:rsidRPr="00E504A3">
              <w:rPr>
                <w:rStyle w:val="Hiperhivatkozs"/>
                <w:noProof/>
              </w:rPr>
              <w:t>A képzési és kutatási, valamint a kutatási és disszertációs szakasz</w:t>
            </w:r>
            <w:r>
              <w:rPr>
                <w:noProof/>
                <w:webHidden/>
              </w:rPr>
              <w:tab/>
            </w:r>
            <w:r>
              <w:rPr>
                <w:noProof/>
                <w:webHidden/>
              </w:rPr>
              <w:fldChar w:fldCharType="begin"/>
            </w:r>
            <w:r>
              <w:rPr>
                <w:noProof/>
                <w:webHidden/>
              </w:rPr>
              <w:instrText xml:space="preserve"> PAGEREF _Toc230850099 \h </w:instrText>
            </w:r>
            <w:r>
              <w:rPr>
                <w:noProof/>
                <w:webHidden/>
              </w:rPr>
            </w:r>
            <w:r>
              <w:rPr>
                <w:noProof/>
                <w:webHidden/>
              </w:rPr>
              <w:fldChar w:fldCharType="separate"/>
            </w:r>
            <w:r w:rsidR="007550E9">
              <w:rPr>
                <w:noProof/>
                <w:webHidden/>
              </w:rPr>
              <w:t>16</w:t>
            </w:r>
            <w:r>
              <w:rPr>
                <w:noProof/>
                <w:webHidden/>
              </w:rPr>
              <w:fldChar w:fldCharType="end"/>
            </w:r>
          </w:hyperlink>
        </w:p>
        <w:p w14:paraId="2FC5C6B9" w14:textId="785A14CC"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00" w:history="1">
            <w:r w:rsidRPr="00E504A3">
              <w:rPr>
                <w:rStyle w:val="Hiperhivatkozs"/>
                <w:noProof/>
              </w:rPr>
              <w:t>Egyéni felkészülés</w:t>
            </w:r>
            <w:r>
              <w:rPr>
                <w:noProof/>
                <w:webHidden/>
              </w:rPr>
              <w:tab/>
            </w:r>
            <w:r>
              <w:rPr>
                <w:noProof/>
                <w:webHidden/>
              </w:rPr>
              <w:fldChar w:fldCharType="begin"/>
            </w:r>
            <w:r>
              <w:rPr>
                <w:noProof/>
                <w:webHidden/>
              </w:rPr>
              <w:instrText xml:space="preserve"> PAGEREF _Toc230850100 \h </w:instrText>
            </w:r>
            <w:r>
              <w:rPr>
                <w:noProof/>
                <w:webHidden/>
              </w:rPr>
            </w:r>
            <w:r>
              <w:rPr>
                <w:noProof/>
                <w:webHidden/>
              </w:rPr>
              <w:fldChar w:fldCharType="separate"/>
            </w:r>
            <w:r w:rsidR="007550E9">
              <w:rPr>
                <w:noProof/>
                <w:webHidden/>
              </w:rPr>
              <w:t>17</w:t>
            </w:r>
            <w:r>
              <w:rPr>
                <w:noProof/>
                <w:webHidden/>
              </w:rPr>
              <w:fldChar w:fldCharType="end"/>
            </w:r>
          </w:hyperlink>
        </w:p>
        <w:p w14:paraId="516565FF" w14:textId="5DDFC3C1"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01" w:history="1">
            <w:r w:rsidRPr="00E504A3">
              <w:rPr>
                <w:rStyle w:val="Hiperhivatkozs"/>
                <w:noProof/>
              </w:rPr>
              <w:t>Komplex vizsga</w:t>
            </w:r>
            <w:r>
              <w:rPr>
                <w:noProof/>
                <w:webHidden/>
              </w:rPr>
              <w:tab/>
            </w:r>
            <w:r>
              <w:rPr>
                <w:noProof/>
                <w:webHidden/>
              </w:rPr>
              <w:fldChar w:fldCharType="begin"/>
            </w:r>
            <w:r>
              <w:rPr>
                <w:noProof/>
                <w:webHidden/>
              </w:rPr>
              <w:instrText xml:space="preserve"> PAGEREF _Toc230850101 \h </w:instrText>
            </w:r>
            <w:r>
              <w:rPr>
                <w:noProof/>
                <w:webHidden/>
              </w:rPr>
            </w:r>
            <w:r>
              <w:rPr>
                <w:noProof/>
                <w:webHidden/>
              </w:rPr>
              <w:fldChar w:fldCharType="separate"/>
            </w:r>
            <w:r w:rsidR="007550E9">
              <w:rPr>
                <w:noProof/>
                <w:webHidden/>
              </w:rPr>
              <w:t>17</w:t>
            </w:r>
            <w:r>
              <w:rPr>
                <w:noProof/>
                <w:webHidden/>
              </w:rPr>
              <w:fldChar w:fldCharType="end"/>
            </w:r>
          </w:hyperlink>
        </w:p>
        <w:p w14:paraId="3A06C9B8" w14:textId="15004340"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02" w:history="1">
            <w:r w:rsidRPr="00E504A3">
              <w:rPr>
                <w:rStyle w:val="Hiperhivatkozs"/>
                <w:noProof/>
              </w:rPr>
              <w:t>Doktorandusz nyilvántartás, doktori nyilvántartás</w:t>
            </w:r>
            <w:r>
              <w:rPr>
                <w:noProof/>
                <w:webHidden/>
              </w:rPr>
              <w:tab/>
            </w:r>
            <w:r>
              <w:rPr>
                <w:noProof/>
                <w:webHidden/>
              </w:rPr>
              <w:fldChar w:fldCharType="begin"/>
            </w:r>
            <w:r>
              <w:rPr>
                <w:noProof/>
                <w:webHidden/>
              </w:rPr>
              <w:instrText xml:space="preserve"> PAGEREF _Toc230850102 \h </w:instrText>
            </w:r>
            <w:r>
              <w:rPr>
                <w:noProof/>
                <w:webHidden/>
              </w:rPr>
            </w:r>
            <w:r>
              <w:rPr>
                <w:noProof/>
                <w:webHidden/>
              </w:rPr>
              <w:fldChar w:fldCharType="separate"/>
            </w:r>
            <w:r w:rsidR="007550E9">
              <w:rPr>
                <w:noProof/>
                <w:webHidden/>
              </w:rPr>
              <w:t>19</w:t>
            </w:r>
            <w:r>
              <w:rPr>
                <w:noProof/>
                <w:webHidden/>
              </w:rPr>
              <w:fldChar w:fldCharType="end"/>
            </w:r>
          </w:hyperlink>
        </w:p>
        <w:p w14:paraId="317568C4" w14:textId="6E2B1FC1"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03" w:history="1">
            <w:r w:rsidRPr="00E504A3">
              <w:rPr>
                <w:rStyle w:val="Hiperhivatkozs"/>
                <w:noProof/>
              </w:rPr>
              <w:t>A minőségbiztosítás elvei és módszerei</w:t>
            </w:r>
            <w:r>
              <w:rPr>
                <w:noProof/>
                <w:webHidden/>
              </w:rPr>
              <w:tab/>
            </w:r>
            <w:r>
              <w:rPr>
                <w:noProof/>
                <w:webHidden/>
              </w:rPr>
              <w:fldChar w:fldCharType="begin"/>
            </w:r>
            <w:r>
              <w:rPr>
                <w:noProof/>
                <w:webHidden/>
              </w:rPr>
              <w:instrText xml:space="preserve"> PAGEREF _Toc230850103 \h </w:instrText>
            </w:r>
            <w:r>
              <w:rPr>
                <w:noProof/>
                <w:webHidden/>
              </w:rPr>
            </w:r>
            <w:r>
              <w:rPr>
                <w:noProof/>
                <w:webHidden/>
              </w:rPr>
              <w:fldChar w:fldCharType="separate"/>
            </w:r>
            <w:r w:rsidR="007550E9">
              <w:rPr>
                <w:noProof/>
                <w:webHidden/>
              </w:rPr>
              <w:t>19</w:t>
            </w:r>
            <w:r>
              <w:rPr>
                <w:noProof/>
                <w:webHidden/>
              </w:rPr>
              <w:fldChar w:fldCharType="end"/>
            </w:r>
          </w:hyperlink>
        </w:p>
        <w:p w14:paraId="004107A4" w14:textId="28DACB05"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04" w:history="1">
            <w:r w:rsidRPr="00E504A3">
              <w:rPr>
                <w:rStyle w:val="Hiperhivatkozs"/>
                <w:noProof/>
              </w:rPr>
              <w:t>V. fejezet</w:t>
            </w:r>
            <w:r>
              <w:rPr>
                <w:noProof/>
                <w:webHidden/>
              </w:rPr>
              <w:tab/>
            </w:r>
            <w:r>
              <w:rPr>
                <w:noProof/>
                <w:webHidden/>
              </w:rPr>
              <w:fldChar w:fldCharType="begin"/>
            </w:r>
            <w:r>
              <w:rPr>
                <w:noProof/>
                <w:webHidden/>
              </w:rPr>
              <w:instrText xml:space="preserve"> PAGEREF _Toc230850104 \h </w:instrText>
            </w:r>
            <w:r>
              <w:rPr>
                <w:noProof/>
                <w:webHidden/>
              </w:rPr>
            </w:r>
            <w:r>
              <w:rPr>
                <w:noProof/>
                <w:webHidden/>
              </w:rPr>
              <w:fldChar w:fldCharType="separate"/>
            </w:r>
            <w:r w:rsidR="007550E9">
              <w:rPr>
                <w:noProof/>
                <w:webHidden/>
              </w:rPr>
              <w:t>19</w:t>
            </w:r>
            <w:r>
              <w:rPr>
                <w:noProof/>
                <w:webHidden/>
              </w:rPr>
              <w:fldChar w:fldCharType="end"/>
            </w:r>
          </w:hyperlink>
        </w:p>
        <w:p w14:paraId="59CEC949" w14:textId="01C5F59E"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05" w:history="1">
            <w:r w:rsidRPr="00E504A3">
              <w:rPr>
                <w:rStyle w:val="Hiperhivatkozs"/>
                <w:noProof/>
              </w:rPr>
              <w:t>A doktori fokozat megszerzése</w:t>
            </w:r>
            <w:r>
              <w:rPr>
                <w:noProof/>
                <w:webHidden/>
              </w:rPr>
              <w:tab/>
            </w:r>
            <w:r>
              <w:rPr>
                <w:noProof/>
                <w:webHidden/>
              </w:rPr>
              <w:fldChar w:fldCharType="begin"/>
            </w:r>
            <w:r>
              <w:rPr>
                <w:noProof/>
                <w:webHidden/>
              </w:rPr>
              <w:instrText xml:space="preserve"> PAGEREF _Toc230850105 \h </w:instrText>
            </w:r>
            <w:r>
              <w:rPr>
                <w:noProof/>
                <w:webHidden/>
              </w:rPr>
            </w:r>
            <w:r>
              <w:rPr>
                <w:noProof/>
                <w:webHidden/>
              </w:rPr>
              <w:fldChar w:fldCharType="separate"/>
            </w:r>
            <w:r w:rsidR="007550E9">
              <w:rPr>
                <w:noProof/>
                <w:webHidden/>
              </w:rPr>
              <w:t>19</w:t>
            </w:r>
            <w:r>
              <w:rPr>
                <w:noProof/>
                <w:webHidden/>
              </w:rPr>
              <w:fldChar w:fldCharType="end"/>
            </w:r>
          </w:hyperlink>
        </w:p>
        <w:p w14:paraId="6D0CE3E3" w14:textId="3105364B"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06" w:history="1">
            <w:r w:rsidRPr="00E504A3">
              <w:rPr>
                <w:rStyle w:val="Hiperhivatkozs"/>
                <w:noProof/>
              </w:rPr>
              <w:t>A doktori fokozatszerzés általános követelményei</w:t>
            </w:r>
            <w:r>
              <w:rPr>
                <w:noProof/>
                <w:webHidden/>
              </w:rPr>
              <w:tab/>
            </w:r>
            <w:r>
              <w:rPr>
                <w:noProof/>
                <w:webHidden/>
              </w:rPr>
              <w:fldChar w:fldCharType="begin"/>
            </w:r>
            <w:r>
              <w:rPr>
                <w:noProof/>
                <w:webHidden/>
              </w:rPr>
              <w:instrText xml:space="preserve"> PAGEREF _Toc230850106 \h </w:instrText>
            </w:r>
            <w:r>
              <w:rPr>
                <w:noProof/>
                <w:webHidden/>
              </w:rPr>
            </w:r>
            <w:r>
              <w:rPr>
                <w:noProof/>
                <w:webHidden/>
              </w:rPr>
              <w:fldChar w:fldCharType="separate"/>
            </w:r>
            <w:r w:rsidR="007550E9">
              <w:rPr>
                <w:noProof/>
                <w:webHidden/>
              </w:rPr>
              <w:t>19</w:t>
            </w:r>
            <w:r>
              <w:rPr>
                <w:noProof/>
                <w:webHidden/>
              </w:rPr>
              <w:fldChar w:fldCharType="end"/>
            </w:r>
          </w:hyperlink>
        </w:p>
        <w:p w14:paraId="228F790C" w14:textId="268EBA66"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07" w:history="1">
            <w:r w:rsidRPr="00E504A3">
              <w:rPr>
                <w:rStyle w:val="Hiperhivatkozs"/>
                <w:noProof/>
              </w:rPr>
              <w:t>Az idegen nyelvek ismerete</w:t>
            </w:r>
            <w:r>
              <w:rPr>
                <w:noProof/>
                <w:webHidden/>
              </w:rPr>
              <w:tab/>
            </w:r>
            <w:r>
              <w:rPr>
                <w:noProof/>
                <w:webHidden/>
              </w:rPr>
              <w:fldChar w:fldCharType="begin"/>
            </w:r>
            <w:r>
              <w:rPr>
                <w:noProof/>
                <w:webHidden/>
              </w:rPr>
              <w:instrText xml:space="preserve"> PAGEREF _Toc230850107 \h </w:instrText>
            </w:r>
            <w:r>
              <w:rPr>
                <w:noProof/>
                <w:webHidden/>
              </w:rPr>
            </w:r>
            <w:r>
              <w:rPr>
                <w:noProof/>
                <w:webHidden/>
              </w:rPr>
              <w:fldChar w:fldCharType="separate"/>
            </w:r>
            <w:r w:rsidR="007550E9">
              <w:rPr>
                <w:noProof/>
                <w:webHidden/>
              </w:rPr>
              <w:t>20</w:t>
            </w:r>
            <w:r>
              <w:rPr>
                <w:noProof/>
                <w:webHidden/>
              </w:rPr>
              <w:fldChar w:fldCharType="end"/>
            </w:r>
          </w:hyperlink>
        </w:p>
        <w:p w14:paraId="75238551" w14:textId="09A24BBA"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08" w:history="1">
            <w:r w:rsidRPr="00E504A3">
              <w:rPr>
                <w:rStyle w:val="Hiperhivatkozs"/>
                <w:noProof/>
              </w:rPr>
              <w:t>A tudományos műhelyvita</w:t>
            </w:r>
            <w:r>
              <w:rPr>
                <w:noProof/>
                <w:webHidden/>
              </w:rPr>
              <w:tab/>
            </w:r>
            <w:r>
              <w:rPr>
                <w:noProof/>
                <w:webHidden/>
              </w:rPr>
              <w:fldChar w:fldCharType="begin"/>
            </w:r>
            <w:r>
              <w:rPr>
                <w:noProof/>
                <w:webHidden/>
              </w:rPr>
              <w:instrText xml:space="preserve"> PAGEREF _Toc230850108 \h </w:instrText>
            </w:r>
            <w:r>
              <w:rPr>
                <w:noProof/>
                <w:webHidden/>
              </w:rPr>
            </w:r>
            <w:r>
              <w:rPr>
                <w:noProof/>
                <w:webHidden/>
              </w:rPr>
              <w:fldChar w:fldCharType="separate"/>
            </w:r>
            <w:r w:rsidR="007550E9">
              <w:rPr>
                <w:noProof/>
                <w:webHidden/>
              </w:rPr>
              <w:t>20</w:t>
            </w:r>
            <w:r>
              <w:rPr>
                <w:noProof/>
                <w:webHidden/>
              </w:rPr>
              <w:fldChar w:fldCharType="end"/>
            </w:r>
          </w:hyperlink>
        </w:p>
        <w:p w14:paraId="6EBE6AF6" w14:textId="53226249"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09" w:history="1">
            <w:r w:rsidRPr="00E504A3">
              <w:rPr>
                <w:rStyle w:val="Hiperhivatkozs"/>
                <w:noProof/>
              </w:rPr>
              <w:t>Az értekezés</w:t>
            </w:r>
            <w:r>
              <w:rPr>
                <w:noProof/>
                <w:webHidden/>
              </w:rPr>
              <w:tab/>
            </w:r>
            <w:r>
              <w:rPr>
                <w:noProof/>
                <w:webHidden/>
              </w:rPr>
              <w:fldChar w:fldCharType="begin"/>
            </w:r>
            <w:r>
              <w:rPr>
                <w:noProof/>
                <w:webHidden/>
              </w:rPr>
              <w:instrText xml:space="preserve"> PAGEREF _Toc230850109 \h </w:instrText>
            </w:r>
            <w:r>
              <w:rPr>
                <w:noProof/>
                <w:webHidden/>
              </w:rPr>
            </w:r>
            <w:r>
              <w:rPr>
                <w:noProof/>
                <w:webHidden/>
              </w:rPr>
              <w:fldChar w:fldCharType="separate"/>
            </w:r>
            <w:r w:rsidR="007550E9">
              <w:rPr>
                <w:noProof/>
                <w:webHidden/>
              </w:rPr>
              <w:t>21</w:t>
            </w:r>
            <w:r>
              <w:rPr>
                <w:noProof/>
                <w:webHidden/>
              </w:rPr>
              <w:fldChar w:fldCharType="end"/>
            </w:r>
          </w:hyperlink>
        </w:p>
        <w:p w14:paraId="1A1A46FF" w14:textId="3FE61CAC"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10" w:history="1">
            <w:r w:rsidRPr="00E504A3">
              <w:rPr>
                <w:rStyle w:val="Hiperhivatkozs"/>
                <w:noProof/>
              </w:rPr>
              <w:t>A doktori értekezés benyújtása</w:t>
            </w:r>
            <w:r>
              <w:rPr>
                <w:noProof/>
                <w:webHidden/>
              </w:rPr>
              <w:tab/>
            </w:r>
            <w:r>
              <w:rPr>
                <w:noProof/>
                <w:webHidden/>
              </w:rPr>
              <w:fldChar w:fldCharType="begin"/>
            </w:r>
            <w:r>
              <w:rPr>
                <w:noProof/>
                <w:webHidden/>
              </w:rPr>
              <w:instrText xml:space="preserve"> PAGEREF _Toc230850110 \h </w:instrText>
            </w:r>
            <w:r>
              <w:rPr>
                <w:noProof/>
                <w:webHidden/>
              </w:rPr>
            </w:r>
            <w:r>
              <w:rPr>
                <w:noProof/>
                <w:webHidden/>
              </w:rPr>
              <w:fldChar w:fldCharType="separate"/>
            </w:r>
            <w:r w:rsidR="007550E9">
              <w:rPr>
                <w:noProof/>
                <w:webHidden/>
              </w:rPr>
              <w:t>22</w:t>
            </w:r>
            <w:r>
              <w:rPr>
                <w:noProof/>
                <w:webHidden/>
              </w:rPr>
              <w:fldChar w:fldCharType="end"/>
            </w:r>
          </w:hyperlink>
        </w:p>
        <w:p w14:paraId="7D226034" w14:textId="27C32C1C"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11" w:history="1">
            <w:r w:rsidRPr="00E504A3">
              <w:rPr>
                <w:rStyle w:val="Hiperhivatkozs"/>
                <w:noProof/>
              </w:rPr>
              <w:t>A bírálóbizottság</w:t>
            </w:r>
            <w:r>
              <w:rPr>
                <w:noProof/>
                <w:webHidden/>
              </w:rPr>
              <w:tab/>
            </w:r>
            <w:r>
              <w:rPr>
                <w:noProof/>
                <w:webHidden/>
              </w:rPr>
              <w:fldChar w:fldCharType="begin"/>
            </w:r>
            <w:r>
              <w:rPr>
                <w:noProof/>
                <w:webHidden/>
              </w:rPr>
              <w:instrText xml:space="preserve"> PAGEREF _Toc230850111 \h </w:instrText>
            </w:r>
            <w:r>
              <w:rPr>
                <w:noProof/>
                <w:webHidden/>
              </w:rPr>
            </w:r>
            <w:r>
              <w:rPr>
                <w:noProof/>
                <w:webHidden/>
              </w:rPr>
              <w:fldChar w:fldCharType="separate"/>
            </w:r>
            <w:r w:rsidR="007550E9">
              <w:rPr>
                <w:noProof/>
                <w:webHidden/>
              </w:rPr>
              <w:t>23</w:t>
            </w:r>
            <w:r>
              <w:rPr>
                <w:noProof/>
                <w:webHidden/>
              </w:rPr>
              <w:fldChar w:fldCharType="end"/>
            </w:r>
          </w:hyperlink>
        </w:p>
        <w:p w14:paraId="2AD1943E" w14:textId="1792DCE0"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12" w:history="1">
            <w:r w:rsidRPr="00E504A3">
              <w:rPr>
                <w:rStyle w:val="Hiperhivatkozs"/>
                <w:noProof/>
              </w:rPr>
              <w:t>Az értekezés megvédése, nyilvános vita</w:t>
            </w:r>
            <w:r>
              <w:rPr>
                <w:noProof/>
                <w:webHidden/>
              </w:rPr>
              <w:tab/>
            </w:r>
            <w:r>
              <w:rPr>
                <w:noProof/>
                <w:webHidden/>
              </w:rPr>
              <w:fldChar w:fldCharType="begin"/>
            </w:r>
            <w:r>
              <w:rPr>
                <w:noProof/>
                <w:webHidden/>
              </w:rPr>
              <w:instrText xml:space="preserve"> PAGEREF _Toc230850112 \h </w:instrText>
            </w:r>
            <w:r>
              <w:rPr>
                <w:noProof/>
                <w:webHidden/>
              </w:rPr>
            </w:r>
            <w:r>
              <w:rPr>
                <w:noProof/>
                <w:webHidden/>
              </w:rPr>
              <w:fldChar w:fldCharType="separate"/>
            </w:r>
            <w:r w:rsidR="007550E9">
              <w:rPr>
                <w:noProof/>
                <w:webHidden/>
              </w:rPr>
              <w:t>23</w:t>
            </w:r>
            <w:r>
              <w:rPr>
                <w:noProof/>
                <w:webHidden/>
              </w:rPr>
              <w:fldChar w:fldCharType="end"/>
            </w:r>
          </w:hyperlink>
        </w:p>
        <w:p w14:paraId="4530D0FC" w14:textId="6B84303A"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13" w:history="1">
            <w:r w:rsidRPr="00E504A3">
              <w:rPr>
                <w:rStyle w:val="Hiperhivatkozs"/>
                <w:noProof/>
              </w:rPr>
              <w:t>A doktori oklevél és a doktorrá avatás</w:t>
            </w:r>
            <w:r>
              <w:rPr>
                <w:noProof/>
                <w:webHidden/>
              </w:rPr>
              <w:tab/>
            </w:r>
            <w:r>
              <w:rPr>
                <w:noProof/>
                <w:webHidden/>
              </w:rPr>
              <w:fldChar w:fldCharType="begin"/>
            </w:r>
            <w:r>
              <w:rPr>
                <w:noProof/>
                <w:webHidden/>
              </w:rPr>
              <w:instrText xml:space="preserve"> PAGEREF _Toc230850113 \h </w:instrText>
            </w:r>
            <w:r>
              <w:rPr>
                <w:noProof/>
                <w:webHidden/>
              </w:rPr>
            </w:r>
            <w:r>
              <w:rPr>
                <w:noProof/>
                <w:webHidden/>
              </w:rPr>
              <w:fldChar w:fldCharType="separate"/>
            </w:r>
            <w:r w:rsidR="007550E9">
              <w:rPr>
                <w:noProof/>
                <w:webHidden/>
              </w:rPr>
              <w:t>25</w:t>
            </w:r>
            <w:r>
              <w:rPr>
                <w:noProof/>
                <w:webHidden/>
              </w:rPr>
              <w:fldChar w:fldCharType="end"/>
            </w:r>
          </w:hyperlink>
        </w:p>
        <w:p w14:paraId="7CCE31CE" w14:textId="7B365AA8"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14" w:history="1">
            <w:r w:rsidRPr="00E504A3">
              <w:rPr>
                <w:rStyle w:val="Hiperhivatkozs"/>
                <w:noProof/>
              </w:rPr>
              <w:t>A kitüntetéses doktorrá avatás</w:t>
            </w:r>
            <w:r>
              <w:rPr>
                <w:noProof/>
                <w:webHidden/>
              </w:rPr>
              <w:tab/>
            </w:r>
            <w:r>
              <w:rPr>
                <w:noProof/>
                <w:webHidden/>
              </w:rPr>
              <w:fldChar w:fldCharType="begin"/>
            </w:r>
            <w:r>
              <w:rPr>
                <w:noProof/>
                <w:webHidden/>
              </w:rPr>
              <w:instrText xml:space="preserve"> PAGEREF _Toc230850114 \h </w:instrText>
            </w:r>
            <w:r>
              <w:rPr>
                <w:noProof/>
                <w:webHidden/>
              </w:rPr>
            </w:r>
            <w:r>
              <w:rPr>
                <w:noProof/>
                <w:webHidden/>
              </w:rPr>
              <w:fldChar w:fldCharType="separate"/>
            </w:r>
            <w:r w:rsidR="007550E9">
              <w:rPr>
                <w:noProof/>
                <w:webHidden/>
              </w:rPr>
              <w:t>25</w:t>
            </w:r>
            <w:r>
              <w:rPr>
                <w:noProof/>
                <w:webHidden/>
              </w:rPr>
              <w:fldChar w:fldCharType="end"/>
            </w:r>
          </w:hyperlink>
        </w:p>
        <w:p w14:paraId="0D599903" w14:textId="27E8E54D"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15" w:history="1">
            <w:r w:rsidRPr="00E504A3">
              <w:rPr>
                <w:rStyle w:val="Hiperhivatkozs"/>
                <w:noProof/>
              </w:rPr>
              <w:t>A „doctor honoris causa” (Dr.h.c.) kitüntető cím</w:t>
            </w:r>
            <w:r>
              <w:rPr>
                <w:noProof/>
                <w:webHidden/>
              </w:rPr>
              <w:tab/>
            </w:r>
            <w:r>
              <w:rPr>
                <w:noProof/>
                <w:webHidden/>
              </w:rPr>
              <w:fldChar w:fldCharType="begin"/>
            </w:r>
            <w:r>
              <w:rPr>
                <w:noProof/>
                <w:webHidden/>
              </w:rPr>
              <w:instrText xml:space="preserve"> PAGEREF _Toc230850115 \h </w:instrText>
            </w:r>
            <w:r>
              <w:rPr>
                <w:noProof/>
                <w:webHidden/>
              </w:rPr>
            </w:r>
            <w:r>
              <w:rPr>
                <w:noProof/>
                <w:webHidden/>
              </w:rPr>
              <w:fldChar w:fldCharType="separate"/>
            </w:r>
            <w:r w:rsidR="007550E9">
              <w:rPr>
                <w:noProof/>
                <w:webHidden/>
              </w:rPr>
              <w:t>25</w:t>
            </w:r>
            <w:r>
              <w:rPr>
                <w:noProof/>
                <w:webHidden/>
              </w:rPr>
              <w:fldChar w:fldCharType="end"/>
            </w:r>
          </w:hyperlink>
        </w:p>
        <w:p w14:paraId="414FAE3B" w14:textId="2F90704F"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16" w:history="1">
            <w:r w:rsidRPr="00E504A3">
              <w:rPr>
                <w:rStyle w:val="Hiperhivatkozs"/>
                <w:noProof/>
              </w:rPr>
              <w:t>A törzstag emeritus/emerita kitüntető cím</w:t>
            </w:r>
            <w:r>
              <w:rPr>
                <w:noProof/>
                <w:webHidden/>
              </w:rPr>
              <w:tab/>
            </w:r>
            <w:r>
              <w:rPr>
                <w:noProof/>
                <w:webHidden/>
              </w:rPr>
              <w:fldChar w:fldCharType="begin"/>
            </w:r>
            <w:r>
              <w:rPr>
                <w:noProof/>
                <w:webHidden/>
              </w:rPr>
              <w:instrText xml:space="preserve"> PAGEREF _Toc230850116 \h </w:instrText>
            </w:r>
            <w:r>
              <w:rPr>
                <w:noProof/>
                <w:webHidden/>
              </w:rPr>
            </w:r>
            <w:r>
              <w:rPr>
                <w:noProof/>
                <w:webHidden/>
              </w:rPr>
              <w:fldChar w:fldCharType="separate"/>
            </w:r>
            <w:r w:rsidR="007550E9">
              <w:rPr>
                <w:noProof/>
                <w:webHidden/>
              </w:rPr>
              <w:t>26</w:t>
            </w:r>
            <w:r>
              <w:rPr>
                <w:noProof/>
                <w:webHidden/>
              </w:rPr>
              <w:fldChar w:fldCharType="end"/>
            </w:r>
          </w:hyperlink>
        </w:p>
        <w:p w14:paraId="28DBD25F" w14:textId="28D599DB"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17" w:history="1">
            <w:r w:rsidRPr="00E504A3">
              <w:rPr>
                <w:rStyle w:val="Hiperhivatkozs"/>
                <w:noProof/>
              </w:rPr>
              <w:t>Külföldön szerzett tudományos fokozat honosítása</w:t>
            </w:r>
            <w:r>
              <w:rPr>
                <w:noProof/>
                <w:webHidden/>
              </w:rPr>
              <w:tab/>
            </w:r>
            <w:r>
              <w:rPr>
                <w:noProof/>
                <w:webHidden/>
              </w:rPr>
              <w:fldChar w:fldCharType="begin"/>
            </w:r>
            <w:r>
              <w:rPr>
                <w:noProof/>
                <w:webHidden/>
              </w:rPr>
              <w:instrText xml:space="preserve"> PAGEREF _Toc230850117 \h </w:instrText>
            </w:r>
            <w:r>
              <w:rPr>
                <w:noProof/>
                <w:webHidden/>
              </w:rPr>
            </w:r>
            <w:r>
              <w:rPr>
                <w:noProof/>
                <w:webHidden/>
              </w:rPr>
              <w:fldChar w:fldCharType="separate"/>
            </w:r>
            <w:r w:rsidR="007550E9">
              <w:rPr>
                <w:noProof/>
                <w:webHidden/>
              </w:rPr>
              <w:t>26</w:t>
            </w:r>
            <w:r>
              <w:rPr>
                <w:noProof/>
                <w:webHidden/>
              </w:rPr>
              <w:fldChar w:fldCharType="end"/>
            </w:r>
          </w:hyperlink>
        </w:p>
        <w:p w14:paraId="14223E30" w14:textId="2B0457A0"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18" w:history="1">
            <w:r w:rsidRPr="00E504A3">
              <w:rPr>
                <w:rStyle w:val="Hiperhivatkozs"/>
                <w:noProof/>
              </w:rPr>
              <w:t>VI. fejezet</w:t>
            </w:r>
            <w:r>
              <w:rPr>
                <w:noProof/>
                <w:webHidden/>
              </w:rPr>
              <w:tab/>
            </w:r>
            <w:r>
              <w:rPr>
                <w:noProof/>
                <w:webHidden/>
              </w:rPr>
              <w:fldChar w:fldCharType="begin"/>
            </w:r>
            <w:r>
              <w:rPr>
                <w:noProof/>
                <w:webHidden/>
              </w:rPr>
              <w:instrText xml:space="preserve"> PAGEREF _Toc230850118 \h </w:instrText>
            </w:r>
            <w:r>
              <w:rPr>
                <w:noProof/>
                <w:webHidden/>
              </w:rPr>
            </w:r>
            <w:r>
              <w:rPr>
                <w:noProof/>
                <w:webHidden/>
              </w:rPr>
              <w:fldChar w:fldCharType="separate"/>
            </w:r>
            <w:r w:rsidR="007550E9">
              <w:rPr>
                <w:noProof/>
                <w:webHidden/>
              </w:rPr>
              <w:t>27</w:t>
            </w:r>
            <w:r>
              <w:rPr>
                <w:noProof/>
                <w:webHidden/>
              </w:rPr>
              <w:fldChar w:fldCharType="end"/>
            </w:r>
          </w:hyperlink>
        </w:p>
        <w:p w14:paraId="00B86958" w14:textId="4F23B275"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19" w:history="1">
            <w:r w:rsidRPr="00E504A3">
              <w:rPr>
                <w:rStyle w:val="Hiperhivatkozs"/>
                <w:rFonts w:cs="Arial"/>
                <w:noProof/>
              </w:rPr>
              <w:t>Záró és hatályba léptető rendelkezések</w:t>
            </w:r>
            <w:r>
              <w:rPr>
                <w:noProof/>
                <w:webHidden/>
              </w:rPr>
              <w:tab/>
            </w:r>
            <w:r>
              <w:rPr>
                <w:noProof/>
                <w:webHidden/>
              </w:rPr>
              <w:fldChar w:fldCharType="begin"/>
            </w:r>
            <w:r>
              <w:rPr>
                <w:noProof/>
                <w:webHidden/>
              </w:rPr>
              <w:instrText xml:space="preserve"> PAGEREF _Toc230850119 \h </w:instrText>
            </w:r>
            <w:r>
              <w:rPr>
                <w:noProof/>
                <w:webHidden/>
              </w:rPr>
            </w:r>
            <w:r>
              <w:rPr>
                <w:noProof/>
                <w:webHidden/>
              </w:rPr>
              <w:fldChar w:fldCharType="separate"/>
            </w:r>
            <w:r w:rsidR="007550E9">
              <w:rPr>
                <w:noProof/>
                <w:webHidden/>
              </w:rPr>
              <w:t>27</w:t>
            </w:r>
            <w:r>
              <w:rPr>
                <w:noProof/>
                <w:webHidden/>
              </w:rPr>
              <w:fldChar w:fldCharType="end"/>
            </w:r>
          </w:hyperlink>
        </w:p>
        <w:p w14:paraId="3DAE0765" w14:textId="4598C130" w:rsidR="006C005C" w:rsidRDefault="006C005C">
          <w:pPr>
            <w:pStyle w:val="TJ1"/>
            <w:rPr>
              <w:rFonts w:eastAsiaTheme="minorEastAsia" w:cstheme="minorBidi"/>
              <w:b w:val="0"/>
              <w:bCs w:val="0"/>
              <w:noProof/>
              <w:kern w:val="2"/>
              <w:sz w:val="24"/>
              <w:szCs w:val="24"/>
              <w:lang w:eastAsia="hu-HU"/>
              <w14:ligatures w14:val="standardContextual"/>
            </w:rPr>
          </w:pPr>
          <w:hyperlink w:anchor="_Toc230850120" w:history="1">
            <w:r w:rsidRPr="00E504A3">
              <w:rPr>
                <w:rStyle w:val="Hiperhivatkozs"/>
                <w:noProof/>
              </w:rPr>
              <w:t>1. sz. melléklet Tudományterületek, tudományágak</w:t>
            </w:r>
            <w:r>
              <w:rPr>
                <w:noProof/>
                <w:webHidden/>
              </w:rPr>
              <w:tab/>
            </w:r>
            <w:r>
              <w:rPr>
                <w:noProof/>
                <w:webHidden/>
              </w:rPr>
              <w:fldChar w:fldCharType="begin"/>
            </w:r>
            <w:r>
              <w:rPr>
                <w:noProof/>
                <w:webHidden/>
              </w:rPr>
              <w:instrText xml:space="preserve"> PAGEREF _Toc230850120 \h </w:instrText>
            </w:r>
            <w:r>
              <w:rPr>
                <w:noProof/>
                <w:webHidden/>
              </w:rPr>
            </w:r>
            <w:r>
              <w:rPr>
                <w:noProof/>
                <w:webHidden/>
              </w:rPr>
              <w:fldChar w:fldCharType="separate"/>
            </w:r>
            <w:r w:rsidR="007550E9">
              <w:rPr>
                <w:noProof/>
                <w:webHidden/>
              </w:rPr>
              <w:t>28</w:t>
            </w:r>
            <w:r>
              <w:rPr>
                <w:noProof/>
                <w:webHidden/>
              </w:rPr>
              <w:fldChar w:fldCharType="end"/>
            </w:r>
          </w:hyperlink>
        </w:p>
        <w:p w14:paraId="585E90E5" w14:textId="577925ED" w:rsidR="006C005C" w:rsidRDefault="006C005C">
          <w:pPr>
            <w:pStyle w:val="TJ1"/>
            <w:rPr>
              <w:rFonts w:eastAsiaTheme="minorEastAsia" w:cstheme="minorBidi"/>
              <w:b w:val="0"/>
              <w:bCs w:val="0"/>
              <w:noProof/>
              <w:kern w:val="2"/>
              <w:sz w:val="24"/>
              <w:szCs w:val="24"/>
              <w:lang w:eastAsia="hu-HU"/>
              <w14:ligatures w14:val="standardContextual"/>
            </w:rPr>
          </w:pPr>
          <w:hyperlink w:anchor="_Toc230850121" w:history="1">
            <w:r w:rsidRPr="00E504A3">
              <w:rPr>
                <w:rStyle w:val="Hiperhivatkozs"/>
                <w:noProof/>
              </w:rPr>
              <w:t>2. sz. melléklet Doktori iskolák a Miskolci Egyetemen</w:t>
            </w:r>
            <w:r>
              <w:rPr>
                <w:noProof/>
                <w:webHidden/>
              </w:rPr>
              <w:tab/>
            </w:r>
            <w:r>
              <w:rPr>
                <w:noProof/>
                <w:webHidden/>
              </w:rPr>
              <w:fldChar w:fldCharType="begin"/>
            </w:r>
            <w:r>
              <w:rPr>
                <w:noProof/>
                <w:webHidden/>
              </w:rPr>
              <w:instrText xml:space="preserve"> PAGEREF _Toc230850121 \h </w:instrText>
            </w:r>
            <w:r>
              <w:rPr>
                <w:noProof/>
                <w:webHidden/>
              </w:rPr>
            </w:r>
            <w:r>
              <w:rPr>
                <w:noProof/>
                <w:webHidden/>
              </w:rPr>
              <w:fldChar w:fldCharType="separate"/>
            </w:r>
            <w:r w:rsidR="007550E9">
              <w:rPr>
                <w:noProof/>
                <w:webHidden/>
              </w:rPr>
              <w:t>29</w:t>
            </w:r>
            <w:r>
              <w:rPr>
                <w:noProof/>
                <w:webHidden/>
              </w:rPr>
              <w:fldChar w:fldCharType="end"/>
            </w:r>
          </w:hyperlink>
        </w:p>
        <w:p w14:paraId="3EE99960" w14:textId="658381E3" w:rsidR="006C005C" w:rsidRDefault="006C005C">
          <w:pPr>
            <w:pStyle w:val="TJ1"/>
            <w:rPr>
              <w:rFonts w:eastAsiaTheme="minorEastAsia" w:cstheme="minorBidi"/>
              <w:b w:val="0"/>
              <w:bCs w:val="0"/>
              <w:noProof/>
              <w:kern w:val="2"/>
              <w:sz w:val="24"/>
              <w:szCs w:val="24"/>
              <w:lang w:eastAsia="hu-HU"/>
              <w14:ligatures w14:val="standardContextual"/>
            </w:rPr>
          </w:pPr>
          <w:hyperlink w:anchor="_Toc230850122" w:history="1">
            <w:r w:rsidRPr="00E504A3">
              <w:rPr>
                <w:rStyle w:val="Hiperhivatkozs"/>
                <w:noProof/>
              </w:rPr>
              <w:t>3. sz. melléklet Jelentkezési lap</w:t>
            </w:r>
            <w:r>
              <w:rPr>
                <w:noProof/>
                <w:webHidden/>
              </w:rPr>
              <w:tab/>
            </w:r>
            <w:r>
              <w:rPr>
                <w:noProof/>
                <w:webHidden/>
              </w:rPr>
              <w:fldChar w:fldCharType="begin"/>
            </w:r>
            <w:r>
              <w:rPr>
                <w:noProof/>
                <w:webHidden/>
              </w:rPr>
              <w:instrText xml:space="preserve"> PAGEREF _Toc230850122 \h </w:instrText>
            </w:r>
            <w:r>
              <w:rPr>
                <w:noProof/>
                <w:webHidden/>
              </w:rPr>
            </w:r>
            <w:r>
              <w:rPr>
                <w:noProof/>
                <w:webHidden/>
              </w:rPr>
              <w:fldChar w:fldCharType="separate"/>
            </w:r>
            <w:r w:rsidR="007550E9">
              <w:rPr>
                <w:noProof/>
                <w:webHidden/>
              </w:rPr>
              <w:t>30</w:t>
            </w:r>
            <w:r>
              <w:rPr>
                <w:noProof/>
                <w:webHidden/>
              </w:rPr>
              <w:fldChar w:fldCharType="end"/>
            </w:r>
          </w:hyperlink>
        </w:p>
        <w:p w14:paraId="22ADDF34" w14:textId="7EE2F3B4" w:rsidR="006C005C" w:rsidRDefault="006C005C">
          <w:pPr>
            <w:pStyle w:val="TJ1"/>
            <w:rPr>
              <w:rFonts w:eastAsiaTheme="minorEastAsia" w:cstheme="minorBidi"/>
              <w:b w:val="0"/>
              <w:bCs w:val="0"/>
              <w:noProof/>
              <w:kern w:val="2"/>
              <w:sz w:val="24"/>
              <w:szCs w:val="24"/>
              <w:lang w:eastAsia="hu-HU"/>
              <w14:ligatures w14:val="standardContextual"/>
            </w:rPr>
          </w:pPr>
          <w:hyperlink w:anchor="_Toc230850123" w:history="1">
            <w:r w:rsidRPr="00E504A3">
              <w:rPr>
                <w:rStyle w:val="Hiperhivatkozs"/>
                <w:noProof/>
              </w:rPr>
              <w:t>4. sz. melléklet Doktori Oklevél</w:t>
            </w:r>
            <w:r>
              <w:rPr>
                <w:noProof/>
                <w:webHidden/>
              </w:rPr>
              <w:tab/>
            </w:r>
            <w:r>
              <w:rPr>
                <w:noProof/>
                <w:webHidden/>
              </w:rPr>
              <w:fldChar w:fldCharType="begin"/>
            </w:r>
            <w:r>
              <w:rPr>
                <w:noProof/>
                <w:webHidden/>
              </w:rPr>
              <w:instrText xml:space="preserve"> PAGEREF _Toc230850123 \h </w:instrText>
            </w:r>
            <w:r>
              <w:rPr>
                <w:noProof/>
                <w:webHidden/>
              </w:rPr>
            </w:r>
            <w:r>
              <w:rPr>
                <w:noProof/>
                <w:webHidden/>
              </w:rPr>
              <w:fldChar w:fldCharType="separate"/>
            </w:r>
            <w:r w:rsidR="007550E9">
              <w:rPr>
                <w:noProof/>
                <w:webHidden/>
              </w:rPr>
              <w:t>33</w:t>
            </w:r>
            <w:r>
              <w:rPr>
                <w:noProof/>
                <w:webHidden/>
              </w:rPr>
              <w:fldChar w:fldCharType="end"/>
            </w:r>
          </w:hyperlink>
        </w:p>
        <w:p w14:paraId="035893E1" w14:textId="629E5FD9" w:rsidR="006C005C" w:rsidRDefault="006C005C">
          <w:pPr>
            <w:pStyle w:val="TJ1"/>
            <w:rPr>
              <w:rFonts w:eastAsiaTheme="minorEastAsia" w:cstheme="minorBidi"/>
              <w:b w:val="0"/>
              <w:bCs w:val="0"/>
              <w:noProof/>
              <w:kern w:val="2"/>
              <w:sz w:val="24"/>
              <w:szCs w:val="24"/>
              <w:lang w:eastAsia="hu-HU"/>
              <w14:ligatures w14:val="standardContextual"/>
            </w:rPr>
          </w:pPr>
          <w:hyperlink w:anchor="_Toc230850124" w:history="1">
            <w:r w:rsidRPr="00E504A3">
              <w:rPr>
                <w:rStyle w:val="Hiperhivatkozs"/>
                <w:noProof/>
              </w:rPr>
              <w:t>5. sz. melléklet Tiszteletbeli Doktori Oklevél</w:t>
            </w:r>
            <w:r>
              <w:rPr>
                <w:noProof/>
                <w:webHidden/>
              </w:rPr>
              <w:tab/>
            </w:r>
            <w:r>
              <w:rPr>
                <w:noProof/>
                <w:webHidden/>
              </w:rPr>
              <w:fldChar w:fldCharType="begin"/>
            </w:r>
            <w:r>
              <w:rPr>
                <w:noProof/>
                <w:webHidden/>
              </w:rPr>
              <w:instrText xml:space="preserve"> PAGEREF _Toc230850124 \h </w:instrText>
            </w:r>
            <w:r>
              <w:rPr>
                <w:noProof/>
                <w:webHidden/>
              </w:rPr>
            </w:r>
            <w:r>
              <w:rPr>
                <w:noProof/>
                <w:webHidden/>
              </w:rPr>
              <w:fldChar w:fldCharType="separate"/>
            </w:r>
            <w:r w:rsidR="007550E9">
              <w:rPr>
                <w:noProof/>
                <w:webHidden/>
              </w:rPr>
              <w:t>34</w:t>
            </w:r>
            <w:r>
              <w:rPr>
                <w:noProof/>
                <w:webHidden/>
              </w:rPr>
              <w:fldChar w:fldCharType="end"/>
            </w:r>
          </w:hyperlink>
        </w:p>
        <w:p w14:paraId="782DC4E0" w14:textId="73A6A2EB" w:rsidR="006C005C" w:rsidRDefault="006C005C">
          <w:pPr>
            <w:pStyle w:val="TJ1"/>
            <w:rPr>
              <w:rFonts w:eastAsiaTheme="minorEastAsia" w:cstheme="minorBidi"/>
              <w:b w:val="0"/>
              <w:bCs w:val="0"/>
              <w:noProof/>
              <w:kern w:val="2"/>
              <w:sz w:val="24"/>
              <w:szCs w:val="24"/>
              <w:lang w:eastAsia="hu-HU"/>
              <w14:ligatures w14:val="standardContextual"/>
            </w:rPr>
          </w:pPr>
          <w:hyperlink w:anchor="_Toc230850125" w:history="1">
            <w:r w:rsidRPr="00E504A3">
              <w:rPr>
                <w:rStyle w:val="Hiperhivatkozs"/>
                <w:noProof/>
              </w:rPr>
              <w:t>6. sz. melléklet A doktori fogadalom szövege</w:t>
            </w:r>
            <w:r>
              <w:rPr>
                <w:noProof/>
                <w:webHidden/>
              </w:rPr>
              <w:tab/>
            </w:r>
            <w:r>
              <w:rPr>
                <w:noProof/>
                <w:webHidden/>
              </w:rPr>
              <w:fldChar w:fldCharType="begin"/>
            </w:r>
            <w:r>
              <w:rPr>
                <w:noProof/>
                <w:webHidden/>
              </w:rPr>
              <w:instrText xml:space="preserve"> PAGEREF _Toc230850125 \h </w:instrText>
            </w:r>
            <w:r>
              <w:rPr>
                <w:noProof/>
                <w:webHidden/>
              </w:rPr>
            </w:r>
            <w:r>
              <w:rPr>
                <w:noProof/>
                <w:webHidden/>
              </w:rPr>
              <w:fldChar w:fldCharType="separate"/>
            </w:r>
            <w:r w:rsidR="007550E9">
              <w:rPr>
                <w:noProof/>
                <w:webHidden/>
              </w:rPr>
              <w:t>35</w:t>
            </w:r>
            <w:r>
              <w:rPr>
                <w:noProof/>
                <w:webHidden/>
              </w:rPr>
              <w:fldChar w:fldCharType="end"/>
            </w:r>
          </w:hyperlink>
        </w:p>
        <w:p w14:paraId="0EE6B0AD" w14:textId="545A107F" w:rsidR="006C005C" w:rsidRDefault="006C005C">
          <w:pPr>
            <w:pStyle w:val="TJ1"/>
            <w:rPr>
              <w:rFonts w:eastAsiaTheme="minorEastAsia" w:cstheme="minorBidi"/>
              <w:b w:val="0"/>
              <w:bCs w:val="0"/>
              <w:noProof/>
              <w:kern w:val="2"/>
              <w:sz w:val="24"/>
              <w:szCs w:val="24"/>
              <w:lang w:eastAsia="hu-HU"/>
              <w14:ligatures w14:val="standardContextual"/>
            </w:rPr>
          </w:pPr>
          <w:hyperlink w:anchor="_Toc230850126" w:history="1">
            <w:r w:rsidRPr="00E504A3">
              <w:rPr>
                <w:rStyle w:val="Hiperhivatkozs"/>
                <w:noProof/>
              </w:rPr>
              <w:t>7. sz. melléklet Kérelem nyilvános védés folytatására</w:t>
            </w:r>
            <w:r>
              <w:rPr>
                <w:noProof/>
                <w:webHidden/>
              </w:rPr>
              <w:tab/>
            </w:r>
            <w:r>
              <w:rPr>
                <w:noProof/>
                <w:webHidden/>
              </w:rPr>
              <w:fldChar w:fldCharType="begin"/>
            </w:r>
            <w:r>
              <w:rPr>
                <w:noProof/>
                <w:webHidden/>
              </w:rPr>
              <w:instrText xml:space="preserve"> PAGEREF _Toc230850126 \h </w:instrText>
            </w:r>
            <w:r>
              <w:rPr>
                <w:noProof/>
                <w:webHidden/>
              </w:rPr>
            </w:r>
            <w:r>
              <w:rPr>
                <w:noProof/>
                <w:webHidden/>
              </w:rPr>
              <w:fldChar w:fldCharType="separate"/>
            </w:r>
            <w:r w:rsidR="007550E9">
              <w:rPr>
                <w:noProof/>
                <w:webHidden/>
              </w:rPr>
              <w:t>36</w:t>
            </w:r>
            <w:r>
              <w:rPr>
                <w:noProof/>
                <w:webHidden/>
              </w:rPr>
              <w:fldChar w:fldCharType="end"/>
            </w:r>
          </w:hyperlink>
        </w:p>
        <w:p w14:paraId="43149485" w14:textId="5857C524" w:rsidR="006C005C" w:rsidRDefault="006C005C">
          <w:pPr>
            <w:pStyle w:val="TJ1"/>
            <w:rPr>
              <w:rFonts w:eastAsiaTheme="minorEastAsia" w:cstheme="minorBidi"/>
              <w:b w:val="0"/>
              <w:bCs w:val="0"/>
              <w:noProof/>
              <w:kern w:val="2"/>
              <w:sz w:val="24"/>
              <w:szCs w:val="24"/>
              <w:lang w:eastAsia="hu-HU"/>
              <w14:ligatures w14:val="standardContextual"/>
            </w:rPr>
          </w:pPr>
          <w:hyperlink w:anchor="_Toc230850127" w:history="1">
            <w:r w:rsidRPr="00E504A3">
              <w:rPr>
                <w:rStyle w:val="Hiperhivatkozs"/>
                <w:noProof/>
              </w:rPr>
              <w:t>8. sz. melléklet A doktori képzéshez kapcsolódó díjak</w:t>
            </w:r>
            <w:r>
              <w:rPr>
                <w:noProof/>
                <w:webHidden/>
              </w:rPr>
              <w:tab/>
            </w:r>
            <w:r>
              <w:rPr>
                <w:noProof/>
                <w:webHidden/>
              </w:rPr>
              <w:fldChar w:fldCharType="begin"/>
            </w:r>
            <w:r>
              <w:rPr>
                <w:noProof/>
                <w:webHidden/>
              </w:rPr>
              <w:instrText xml:space="preserve"> PAGEREF _Toc230850127 \h </w:instrText>
            </w:r>
            <w:r>
              <w:rPr>
                <w:noProof/>
                <w:webHidden/>
              </w:rPr>
            </w:r>
            <w:r>
              <w:rPr>
                <w:noProof/>
                <w:webHidden/>
              </w:rPr>
              <w:fldChar w:fldCharType="separate"/>
            </w:r>
            <w:r w:rsidR="007550E9">
              <w:rPr>
                <w:noProof/>
                <w:webHidden/>
              </w:rPr>
              <w:t>39</w:t>
            </w:r>
            <w:r>
              <w:rPr>
                <w:noProof/>
                <w:webHidden/>
              </w:rPr>
              <w:fldChar w:fldCharType="end"/>
            </w:r>
          </w:hyperlink>
        </w:p>
        <w:p w14:paraId="07928A96" w14:textId="4A4B1CF3" w:rsidR="006C005C" w:rsidRDefault="006C005C">
          <w:pPr>
            <w:pStyle w:val="TJ1"/>
            <w:rPr>
              <w:rFonts w:eastAsiaTheme="minorEastAsia" w:cstheme="minorBidi"/>
              <w:b w:val="0"/>
              <w:bCs w:val="0"/>
              <w:noProof/>
              <w:kern w:val="2"/>
              <w:sz w:val="24"/>
              <w:szCs w:val="24"/>
              <w:lang w:eastAsia="hu-HU"/>
              <w14:ligatures w14:val="standardContextual"/>
            </w:rPr>
          </w:pPr>
          <w:hyperlink w:anchor="_Toc230850128" w:history="1">
            <w:r w:rsidRPr="00E504A3">
              <w:rPr>
                <w:rStyle w:val="Hiperhivatkozs"/>
                <w:noProof/>
              </w:rPr>
              <w:t>9. sz. melléklet Nyilatkozat fokozatszerzési eljárása vonatkozóan</w:t>
            </w:r>
            <w:r>
              <w:rPr>
                <w:noProof/>
                <w:webHidden/>
              </w:rPr>
              <w:tab/>
            </w:r>
            <w:r>
              <w:rPr>
                <w:noProof/>
                <w:webHidden/>
              </w:rPr>
              <w:fldChar w:fldCharType="begin"/>
            </w:r>
            <w:r>
              <w:rPr>
                <w:noProof/>
                <w:webHidden/>
              </w:rPr>
              <w:instrText xml:space="preserve"> PAGEREF _Toc230850128 \h </w:instrText>
            </w:r>
            <w:r>
              <w:rPr>
                <w:noProof/>
                <w:webHidden/>
              </w:rPr>
            </w:r>
            <w:r>
              <w:rPr>
                <w:noProof/>
                <w:webHidden/>
              </w:rPr>
              <w:fldChar w:fldCharType="separate"/>
            </w:r>
            <w:r w:rsidR="007550E9">
              <w:rPr>
                <w:noProof/>
                <w:webHidden/>
              </w:rPr>
              <w:t>40</w:t>
            </w:r>
            <w:r>
              <w:rPr>
                <w:noProof/>
                <w:webHidden/>
              </w:rPr>
              <w:fldChar w:fldCharType="end"/>
            </w:r>
          </w:hyperlink>
        </w:p>
        <w:p w14:paraId="1BDB4EEC" w14:textId="7735B1C4" w:rsidR="006C005C" w:rsidRDefault="006C005C">
          <w:pPr>
            <w:pStyle w:val="TJ1"/>
            <w:rPr>
              <w:rFonts w:eastAsiaTheme="minorEastAsia" w:cstheme="minorBidi"/>
              <w:b w:val="0"/>
              <w:bCs w:val="0"/>
              <w:noProof/>
              <w:kern w:val="2"/>
              <w:sz w:val="24"/>
              <w:szCs w:val="24"/>
              <w:lang w:eastAsia="hu-HU"/>
              <w14:ligatures w14:val="standardContextual"/>
            </w:rPr>
          </w:pPr>
          <w:hyperlink w:anchor="_Toc230850129" w:history="1">
            <w:r w:rsidRPr="00E504A3">
              <w:rPr>
                <w:rStyle w:val="Hiperhivatkozs"/>
                <w:noProof/>
              </w:rPr>
              <w:t>10. sz. melléklet Nyilatozat büntetőjogi felelősségről és a tudományos közleményekről</w:t>
            </w:r>
            <w:r>
              <w:rPr>
                <w:noProof/>
                <w:webHidden/>
              </w:rPr>
              <w:tab/>
            </w:r>
            <w:r>
              <w:rPr>
                <w:noProof/>
                <w:webHidden/>
              </w:rPr>
              <w:fldChar w:fldCharType="begin"/>
            </w:r>
            <w:r>
              <w:rPr>
                <w:noProof/>
                <w:webHidden/>
              </w:rPr>
              <w:instrText xml:space="preserve"> PAGEREF _Toc230850129 \h </w:instrText>
            </w:r>
            <w:r>
              <w:rPr>
                <w:noProof/>
                <w:webHidden/>
              </w:rPr>
            </w:r>
            <w:r>
              <w:rPr>
                <w:noProof/>
                <w:webHidden/>
              </w:rPr>
              <w:fldChar w:fldCharType="separate"/>
            </w:r>
            <w:r w:rsidR="007550E9">
              <w:rPr>
                <w:noProof/>
                <w:webHidden/>
              </w:rPr>
              <w:t>41</w:t>
            </w:r>
            <w:r>
              <w:rPr>
                <w:noProof/>
                <w:webHidden/>
              </w:rPr>
              <w:fldChar w:fldCharType="end"/>
            </w:r>
          </w:hyperlink>
        </w:p>
        <w:p w14:paraId="476F7093" w14:textId="11053139" w:rsidR="006C005C" w:rsidRDefault="006C005C">
          <w:pPr>
            <w:pStyle w:val="TJ1"/>
            <w:rPr>
              <w:rFonts w:eastAsiaTheme="minorEastAsia" w:cstheme="minorBidi"/>
              <w:b w:val="0"/>
              <w:bCs w:val="0"/>
              <w:noProof/>
              <w:kern w:val="2"/>
              <w:sz w:val="24"/>
              <w:szCs w:val="24"/>
              <w:lang w:eastAsia="hu-HU"/>
              <w14:ligatures w14:val="standardContextual"/>
            </w:rPr>
          </w:pPr>
          <w:hyperlink w:anchor="_Toc230850130" w:history="1">
            <w:r w:rsidRPr="00E504A3">
              <w:rPr>
                <w:rStyle w:val="Hiperhivatkozs"/>
                <w:noProof/>
              </w:rPr>
              <w:t>11. sz. melléklet Plágiummal kapcsolatos szabályozás</w:t>
            </w:r>
            <w:r>
              <w:rPr>
                <w:noProof/>
                <w:webHidden/>
              </w:rPr>
              <w:tab/>
            </w:r>
            <w:r>
              <w:rPr>
                <w:noProof/>
                <w:webHidden/>
              </w:rPr>
              <w:fldChar w:fldCharType="begin"/>
            </w:r>
            <w:r>
              <w:rPr>
                <w:noProof/>
                <w:webHidden/>
              </w:rPr>
              <w:instrText xml:space="preserve"> PAGEREF _Toc230850130 \h </w:instrText>
            </w:r>
            <w:r>
              <w:rPr>
                <w:noProof/>
                <w:webHidden/>
              </w:rPr>
            </w:r>
            <w:r>
              <w:rPr>
                <w:noProof/>
                <w:webHidden/>
              </w:rPr>
              <w:fldChar w:fldCharType="separate"/>
            </w:r>
            <w:r w:rsidR="007550E9">
              <w:rPr>
                <w:noProof/>
                <w:webHidden/>
              </w:rPr>
              <w:t>42</w:t>
            </w:r>
            <w:r>
              <w:rPr>
                <w:noProof/>
                <w:webHidden/>
              </w:rPr>
              <w:fldChar w:fldCharType="end"/>
            </w:r>
          </w:hyperlink>
        </w:p>
        <w:p w14:paraId="193EA420" w14:textId="59570638" w:rsidR="006C005C" w:rsidRDefault="006C005C">
          <w:pPr>
            <w:pStyle w:val="TJ1"/>
            <w:rPr>
              <w:rFonts w:eastAsiaTheme="minorEastAsia" w:cstheme="minorBidi"/>
              <w:b w:val="0"/>
              <w:bCs w:val="0"/>
              <w:noProof/>
              <w:kern w:val="2"/>
              <w:sz w:val="24"/>
              <w:szCs w:val="24"/>
              <w:lang w:eastAsia="hu-HU"/>
              <w14:ligatures w14:val="standardContextual"/>
            </w:rPr>
          </w:pPr>
          <w:hyperlink w:anchor="_Toc230850131" w:history="1">
            <w:r w:rsidRPr="00E504A3">
              <w:rPr>
                <w:rStyle w:val="Hiperhivatkozs"/>
                <w:noProof/>
              </w:rPr>
              <w:t>12. sz. melléklet Felvételi szabályok, tanulmányi és vizsgarend, juttatások, térítések, önköltség szabályai</w:t>
            </w:r>
            <w:r>
              <w:rPr>
                <w:noProof/>
                <w:webHidden/>
              </w:rPr>
              <w:tab/>
            </w:r>
            <w:r>
              <w:rPr>
                <w:noProof/>
                <w:webHidden/>
              </w:rPr>
              <w:fldChar w:fldCharType="begin"/>
            </w:r>
            <w:r>
              <w:rPr>
                <w:noProof/>
                <w:webHidden/>
              </w:rPr>
              <w:instrText xml:space="preserve"> PAGEREF _Toc230850131 \h </w:instrText>
            </w:r>
            <w:r>
              <w:rPr>
                <w:noProof/>
                <w:webHidden/>
              </w:rPr>
            </w:r>
            <w:r>
              <w:rPr>
                <w:noProof/>
                <w:webHidden/>
              </w:rPr>
              <w:fldChar w:fldCharType="separate"/>
            </w:r>
            <w:r w:rsidR="007550E9">
              <w:rPr>
                <w:noProof/>
                <w:webHidden/>
              </w:rPr>
              <w:t>43</w:t>
            </w:r>
            <w:r>
              <w:rPr>
                <w:noProof/>
                <w:webHidden/>
              </w:rPr>
              <w:fldChar w:fldCharType="end"/>
            </w:r>
          </w:hyperlink>
        </w:p>
        <w:p w14:paraId="132B289C" w14:textId="7BB7CB17"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32" w:history="1">
            <w:r w:rsidRPr="00E504A3">
              <w:rPr>
                <w:rStyle w:val="Hiperhivatkozs"/>
                <w:rFonts w:eastAsia="Calibri"/>
                <w:noProof/>
              </w:rPr>
              <w:t>Felvétel a doktori képzésbe</w:t>
            </w:r>
            <w:r>
              <w:rPr>
                <w:noProof/>
                <w:webHidden/>
              </w:rPr>
              <w:tab/>
            </w:r>
            <w:r>
              <w:rPr>
                <w:noProof/>
                <w:webHidden/>
              </w:rPr>
              <w:fldChar w:fldCharType="begin"/>
            </w:r>
            <w:r>
              <w:rPr>
                <w:noProof/>
                <w:webHidden/>
              </w:rPr>
              <w:instrText xml:space="preserve"> PAGEREF _Toc230850132 \h </w:instrText>
            </w:r>
            <w:r>
              <w:rPr>
                <w:noProof/>
                <w:webHidden/>
              </w:rPr>
            </w:r>
            <w:r>
              <w:rPr>
                <w:noProof/>
                <w:webHidden/>
              </w:rPr>
              <w:fldChar w:fldCharType="separate"/>
            </w:r>
            <w:r w:rsidR="007550E9">
              <w:rPr>
                <w:noProof/>
                <w:webHidden/>
              </w:rPr>
              <w:t>43</w:t>
            </w:r>
            <w:r>
              <w:rPr>
                <w:noProof/>
                <w:webHidden/>
              </w:rPr>
              <w:fldChar w:fldCharType="end"/>
            </w:r>
          </w:hyperlink>
        </w:p>
        <w:p w14:paraId="79C198FF" w14:textId="2A9C880B"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33" w:history="1">
            <w:r w:rsidRPr="00E504A3">
              <w:rPr>
                <w:rStyle w:val="Hiperhivatkozs"/>
                <w:rFonts w:eastAsia="Calibri"/>
                <w:noProof/>
              </w:rPr>
              <w:t>Tanulmányok megkezdése</w:t>
            </w:r>
            <w:r>
              <w:rPr>
                <w:noProof/>
                <w:webHidden/>
              </w:rPr>
              <w:tab/>
            </w:r>
            <w:r>
              <w:rPr>
                <w:noProof/>
                <w:webHidden/>
              </w:rPr>
              <w:fldChar w:fldCharType="begin"/>
            </w:r>
            <w:r>
              <w:rPr>
                <w:noProof/>
                <w:webHidden/>
              </w:rPr>
              <w:instrText xml:space="preserve"> PAGEREF _Toc230850133 \h </w:instrText>
            </w:r>
            <w:r>
              <w:rPr>
                <w:noProof/>
                <w:webHidden/>
              </w:rPr>
            </w:r>
            <w:r>
              <w:rPr>
                <w:noProof/>
                <w:webHidden/>
              </w:rPr>
              <w:fldChar w:fldCharType="separate"/>
            </w:r>
            <w:r w:rsidR="007550E9">
              <w:rPr>
                <w:noProof/>
                <w:webHidden/>
              </w:rPr>
              <w:t>45</w:t>
            </w:r>
            <w:r>
              <w:rPr>
                <w:noProof/>
                <w:webHidden/>
              </w:rPr>
              <w:fldChar w:fldCharType="end"/>
            </w:r>
          </w:hyperlink>
        </w:p>
        <w:p w14:paraId="131774E9" w14:textId="0F979C96"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34" w:history="1">
            <w:r w:rsidRPr="00E504A3">
              <w:rPr>
                <w:rStyle w:val="Hiperhivatkozs"/>
                <w:rFonts w:eastAsia="Calibri"/>
                <w:noProof/>
              </w:rPr>
              <w:t>A doktori képzésre vonatkozó tanulmányi és vizsgarend, az egyéni felkészülőkkel szemben támasztott követelmények teljesítésének rendje</w:t>
            </w:r>
            <w:r>
              <w:rPr>
                <w:noProof/>
                <w:webHidden/>
              </w:rPr>
              <w:tab/>
            </w:r>
            <w:r>
              <w:rPr>
                <w:noProof/>
                <w:webHidden/>
              </w:rPr>
              <w:fldChar w:fldCharType="begin"/>
            </w:r>
            <w:r>
              <w:rPr>
                <w:noProof/>
                <w:webHidden/>
              </w:rPr>
              <w:instrText xml:space="preserve"> PAGEREF _Toc230850134 \h </w:instrText>
            </w:r>
            <w:r>
              <w:rPr>
                <w:noProof/>
                <w:webHidden/>
              </w:rPr>
            </w:r>
            <w:r>
              <w:rPr>
                <w:noProof/>
                <w:webHidden/>
              </w:rPr>
              <w:fldChar w:fldCharType="separate"/>
            </w:r>
            <w:r w:rsidR="007550E9">
              <w:rPr>
                <w:noProof/>
                <w:webHidden/>
              </w:rPr>
              <w:t>45</w:t>
            </w:r>
            <w:r>
              <w:rPr>
                <w:noProof/>
                <w:webHidden/>
              </w:rPr>
              <w:fldChar w:fldCharType="end"/>
            </w:r>
          </w:hyperlink>
        </w:p>
        <w:p w14:paraId="05ECD54E" w14:textId="41CE1A64"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35" w:history="1">
            <w:r w:rsidRPr="00E504A3">
              <w:rPr>
                <w:rStyle w:val="Hiperhivatkozs"/>
                <w:rFonts w:eastAsia="Calibri"/>
                <w:noProof/>
              </w:rPr>
              <w:t>Juttatások, térítések</w:t>
            </w:r>
            <w:r>
              <w:rPr>
                <w:noProof/>
                <w:webHidden/>
              </w:rPr>
              <w:tab/>
            </w:r>
            <w:r>
              <w:rPr>
                <w:noProof/>
                <w:webHidden/>
              </w:rPr>
              <w:fldChar w:fldCharType="begin"/>
            </w:r>
            <w:r>
              <w:rPr>
                <w:noProof/>
                <w:webHidden/>
              </w:rPr>
              <w:instrText xml:space="preserve"> PAGEREF _Toc230850135 \h </w:instrText>
            </w:r>
            <w:r>
              <w:rPr>
                <w:noProof/>
                <w:webHidden/>
              </w:rPr>
            </w:r>
            <w:r>
              <w:rPr>
                <w:noProof/>
                <w:webHidden/>
              </w:rPr>
              <w:fldChar w:fldCharType="separate"/>
            </w:r>
            <w:r w:rsidR="007550E9">
              <w:rPr>
                <w:noProof/>
                <w:webHidden/>
              </w:rPr>
              <w:t>51</w:t>
            </w:r>
            <w:r>
              <w:rPr>
                <w:noProof/>
                <w:webHidden/>
              </w:rPr>
              <w:fldChar w:fldCharType="end"/>
            </w:r>
          </w:hyperlink>
        </w:p>
        <w:p w14:paraId="69BFCFD3" w14:textId="524B7086"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36" w:history="1">
            <w:r w:rsidRPr="00E504A3">
              <w:rPr>
                <w:rStyle w:val="Hiperhivatkozs"/>
                <w:rFonts w:eastAsia="Calibri"/>
                <w:noProof/>
              </w:rPr>
              <w:t>Idegen nyelvű képzésben résztvevők önköltsége</w:t>
            </w:r>
            <w:r>
              <w:rPr>
                <w:noProof/>
                <w:webHidden/>
              </w:rPr>
              <w:tab/>
            </w:r>
            <w:r>
              <w:rPr>
                <w:noProof/>
                <w:webHidden/>
              </w:rPr>
              <w:fldChar w:fldCharType="begin"/>
            </w:r>
            <w:r>
              <w:rPr>
                <w:noProof/>
                <w:webHidden/>
              </w:rPr>
              <w:instrText xml:space="preserve"> PAGEREF _Toc230850136 \h </w:instrText>
            </w:r>
            <w:r>
              <w:rPr>
                <w:noProof/>
                <w:webHidden/>
              </w:rPr>
            </w:r>
            <w:r>
              <w:rPr>
                <w:noProof/>
                <w:webHidden/>
              </w:rPr>
              <w:fldChar w:fldCharType="separate"/>
            </w:r>
            <w:r w:rsidR="007550E9">
              <w:rPr>
                <w:noProof/>
                <w:webHidden/>
              </w:rPr>
              <w:t>53</w:t>
            </w:r>
            <w:r>
              <w:rPr>
                <w:noProof/>
                <w:webHidden/>
              </w:rPr>
              <w:fldChar w:fldCharType="end"/>
            </w:r>
          </w:hyperlink>
        </w:p>
        <w:p w14:paraId="7E94BE38" w14:textId="36E9166A"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37" w:history="1">
            <w:r w:rsidRPr="00E504A3">
              <w:rPr>
                <w:rStyle w:val="Hiperhivatkozs"/>
                <w:rFonts w:eastAsia="Calibri"/>
                <w:noProof/>
              </w:rPr>
              <w:t>Díjak, térítések</w:t>
            </w:r>
            <w:r>
              <w:rPr>
                <w:noProof/>
                <w:webHidden/>
              </w:rPr>
              <w:tab/>
            </w:r>
            <w:r>
              <w:rPr>
                <w:noProof/>
                <w:webHidden/>
              </w:rPr>
              <w:fldChar w:fldCharType="begin"/>
            </w:r>
            <w:r>
              <w:rPr>
                <w:noProof/>
                <w:webHidden/>
              </w:rPr>
              <w:instrText xml:space="preserve"> PAGEREF _Toc230850137 \h </w:instrText>
            </w:r>
            <w:r>
              <w:rPr>
                <w:noProof/>
                <w:webHidden/>
              </w:rPr>
            </w:r>
            <w:r>
              <w:rPr>
                <w:noProof/>
                <w:webHidden/>
              </w:rPr>
              <w:fldChar w:fldCharType="separate"/>
            </w:r>
            <w:r w:rsidR="007550E9">
              <w:rPr>
                <w:noProof/>
                <w:webHidden/>
              </w:rPr>
              <w:t>53</w:t>
            </w:r>
            <w:r>
              <w:rPr>
                <w:noProof/>
                <w:webHidden/>
              </w:rPr>
              <w:fldChar w:fldCharType="end"/>
            </w:r>
          </w:hyperlink>
        </w:p>
        <w:p w14:paraId="2B52721E" w14:textId="52937272"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38" w:history="1">
            <w:r w:rsidRPr="00E504A3">
              <w:rPr>
                <w:rStyle w:val="Hiperhivatkozs"/>
                <w:rFonts w:eastAsia="Calibri"/>
                <w:noProof/>
              </w:rPr>
              <w:t>A doktoranduszokra vonatkozó szabályok</w:t>
            </w:r>
            <w:r>
              <w:rPr>
                <w:noProof/>
                <w:webHidden/>
              </w:rPr>
              <w:tab/>
            </w:r>
            <w:r>
              <w:rPr>
                <w:noProof/>
                <w:webHidden/>
              </w:rPr>
              <w:fldChar w:fldCharType="begin"/>
            </w:r>
            <w:r>
              <w:rPr>
                <w:noProof/>
                <w:webHidden/>
              </w:rPr>
              <w:instrText xml:space="preserve"> PAGEREF _Toc230850138 \h </w:instrText>
            </w:r>
            <w:r>
              <w:rPr>
                <w:noProof/>
                <w:webHidden/>
              </w:rPr>
            </w:r>
            <w:r>
              <w:rPr>
                <w:noProof/>
                <w:webHidden/>
              </w:rPr>
              <w:fldChar w:fldCharType="separate"/>
            </w:r>
            <w:r w:rsidR="007550E9">
              <w:rPr>
                <w:noProof/>
                <w:webHidden/>
              </w:rPr>
              <w:t>54</w:t>
            </w:r>
            <w:r>
              <w:rPr>
                <w:noProof/>
                <w:webHidden/>
              </w:rPr>
              <w:fldChar w:fldCharType="end"/>
            </w:r>
          </w:hyperlink>
        </w:p>
        <w:p w14:paraId="14F0A179" w14:textId="270B3104" w:rsidR="006C005C" w:rsidRDefault="006C005C">
          <w:pPr>
            <w:pStyle w:val="TJ1"/>
            <w:rPr>
              <w:rFonts w:eastAsiaTheme="minorEastAsia" w:cstheme="minorBidi"/>
              <w:b w:val="0"/>
              <w:bCs w:val="0"/>
              <w:noProof/>
              <w:kern w:val="2"/>
              <w:sz w:val="24"/>
              <w:szCs w:val="24"/>
              <w:lang w:eastAsia="hu-HU"/>
              <w14:ligatures w14:val="standardContextual"/>
            </w:rPr>
          </w:pPr>
          <w:hyperlink w:anchor="_Toc230850139" w:history="1">
            <w:r w:rsidRPr="00E504A3">
              <w:rPr>
                <w:rStyle w:val="Hiperhivatkozs"/>
                <w:noProof/>
              </w:rPr>
              <w:t>13.sz. melléklet A doktori képzéshez kapcsolódó ügyviteli feladatok ellátásának rendje</w:t>
            </w:r>
            <w:r>
              <w:rPr>
                <w:noProof/>
                <w:webHidden/>
              </w:rPr>
              <w:tab/>
            </w:r>
            <w:r>
              <w:rPr>
                <w:noProof/>
                <w:webHidden/>
              </w:rPr>
              <w:fldChar w:fldCharType="begin"/>
            </w:r>
            <w:r>
              <w:rPr>
                <w:noProof/>
                <w:webHidden/>
              </w:rPr>
              <w:instrText xml:space="preserve"> PAGEREF _Toc230850139 \h </w:instrText>
            </w:r>
            <w:r>
              <w:rPr>
                <w:noProof/>
                <w:webHidden/>
              </w:rPr>
            </w:r>
            <w:r>
              <w:rPr>
                <w:noProof/>
                <w:webHidden/>
              </w:rPr>
              <w:fldChar w:fldCharType="separate"/>
            </w:r>
            <w:r w:rsidR="007550E9">
              <w:rPr>
                <w:noProof/>
                <w:webHidden/>
              </w:rPr>
              <w:t>55</w:t>
            </w:r>
            <w:r>
              <w:rPr>
                <w:noProof/>
                <w:webHidden/>
              </w:rPr>
              <w:fldChar w:fldCharType="end"/>
            </w:r>
          </w:hyperlink>
        </w:p>
        <w:p w14:paraId="6E6F57C0" w14:textId="67EC4FF3"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40" w:history="1">
            <w:r w:rsidRPr="00E504A3">
              <w:rPr>
                <w:rStyle w:val="Hiperhivatkozs"/>
                <w:noProof/>
              </w:rPr>
              <w:t>Feladatkörök</w:t>
            </w:r>
            <w:r>
              <w:rPr>
                <w:noProof/>
                <w:webHidden/>
              </w:rPr>
              <w:tab/>
            </w:r>
            <w:r>
              <w:rPr>
                <w:noProof/>
                <w:webHidden/>
              </w:rPr>
              <w:fldChar w:fldCharType="begin"/>
            </w:r>
            <w:r>
              <w:rPr>
                <w:noProof/>
                <w:webHidden/>
              </w:rPr>
              <w:instrText xml:space="preserve"> PAGEREF _Toc230850140 \h </w:instrText>
            </w:r>
            <w:r>
              <w:rPr>
                <w:noProof/>
                <w:webHidden/>
              </w:rPr>
            </w:r>
            <w:r>
              <w:rPr>
                <w:noProof/>
                <w:webHidden/>
              </w:rPr>
              <w:fldChar w:fldCharType="separate"/>
            </w:r>
            <w:r w:rsidR="007550E9">
              <w:rPr>
                <w:noProof/>
                <w:webHidden/>
              </w:rPr>
              <w:t>55</w:t>
            </w:r>
            <w:r>
              <w:rPr>
                <w:noProof/>
                <w:webHidden/>
              </w:rPr>
              <w:fldChar w:fldCharType="end"/>
            </w:r>
          </w:hyperlink>
        </w:p>
        <w:p w14:paraId="408654D0" w14:textId="50D1532F" w:rsidR="006C005C" w:rsidRDefault="006C005C">
          <w:pPr>
            <w:pStyle w:val="TJ2"/>
            <w:rPr>
              <w:rFonts w:eastAsiaTheme="minorEastAsia" w:cstheme="minorBidi"/>
              <w:i w:val="0"/>
              <w:iCs w:val="0"/>
              <w:noProof/>
              <w:kern w:val="2"/>
              <w:sz w:val="24"/>
              <w:szCs w:val="24"/>
              <w:lang w:eastAsia="hu-HU"/>
              <w14:ligatures w14:val="standardContextual"/>
            </w:rPr>
          </w:pPr>
          <w:hyperlink w:anchor="_Toc230850141" w:history="1">
            <w:r w:rsidRPr="00E504A3">
              <w:rPr>
                <w:rStyle w:val="Hiperhivatkozs"/>
                <w:noProof/>
              </w:rPr>
              <w:t>A doktori oklevelek, igazolások és másodlatok kiállítása</w:t>
            </w:r>
            <w:r>
              <w:rPr>
                <w:noProof/>
                <w:webHidden/>
              </w:rPr>
              <w:tab/>
            </w:r>
            <w:r>
              <w:rPr>
                <w:noProof/>
                <w:webHidden/>
              </w:rPr>
              <w:fldChar w:fldCharType="begin"/>
            </w:r>
            <w:r>
              <w:rPr>
                <w:noProof/>
                <w:webHidden/>
              </w:rPr>
              <w:instrText xml:space="preserve"> PAGEREF _Toc230850141 \h </w:instrText>
            </w:r>
            <w:r>
              <w:rPr>
                <w:noProof/>
                <w:webHidden/>
              </w:rPr>
            </w:r>
            <w:r>
              <w:rPr>
                <w:noProof/>
                <w:webHidden/>
              </w:rPr>
              <w:fldChar w:fldCharType="separate"/>
            </w:r>
            <w:r w:rsidR="007550E9">
              <w:rPr>
                <w:noProof/>
                <w:webHidden/>
              </w:rPr>
              <w:t>57</w:t>
            </w:r>
            <w:r>
              <w:rPr>
                <w:noProof/>
                <w:webHidden/>
              </w:rPr>
              <w:fldChar w:fldCharType="end"/>
            </w:r>
          </w:hyperlink>
        </w:p>
        <w:p w14:paraId="7C709756" w14:textId="51C8D755" w:rsidR="006C005C" w:rsidRDefault="006C005C">
          <w:pPr>
            <w:pStyle w:val="TJ1"/>
            <w:rPr>
              <w:rFonts w:eastAsiaTheme="minorEastAsia" w:cstheme="minorBidi"/>
              <w:b w:val="0"/>
              <w:bCs w:val="0"/>
              <w:noProof/>
              <w:kern w:val="2"/>
              <w:sz w:val="24"/>
              <w:szCs w:val="24"/>
              <w:lang w:eastAsia="hu-HU"/>
              <w14:ligatures w14:val="standardContextual"/>
            </w:rPr>
          </w:pPr>
          <w:hyperlink w:anchor="_Toc230850142" w:history="1">
            <w:r w:rsidRPr="00E504A3">
              <w:rPr>
                <w:rStyle w:val="Hiperhivatkozs"/>
                <w:noProof/>
              </w:rPr>
              <w:t>14. sz. melléklet Kérelem doktori oklevél másodlat kiállításához</w:t>
            </w:r>
            <w:r>
              <w:rPr>
                <w:noProof/>
                <w:webHidden/>
              </w:rPr>
              <w:tab/>
            </w:r>
            <w:r>
              <w:rPr>
                <w:noProof/>
                <w:webHidden/>
              </w:rPr>
              <w:fldChar w:fldCharType="begin"/>
            </w:r>
            <w:r>
              <w:rPr>
                <w:noProof/>
                <w:webHidden/>
              </w:rPr>
              <w:instrText xml:space="preserve"> PAGEREF _Toc230850142 \h </w:instrText>
            </w:r>
            <w:r>
              <w:rPr>
                <w:noProof/>
                <w:webHidden/>
              </w:rPr>
            </w:r>
            <w:r>
              <w:rPr>
                <w:noProof/>
                <w:webHidden/>
              </w:rPr>
              <w:fldChar w:fldCharType="separate"/>
            </w:r>
            <w:r w:rsidR="007550E9">
              <w:rPr>
                <w:noProof/>
                <w:webHidden/>
              </w:rPr>
              <w:t>58</w:t>
            </w:r>
            <w:r>
              <w:rPr>
                <w:noProof/>
                <w:webHidden/>
              </w:rPr>
              <w:fldChar w:fldCharType="end"/>
            </w:r>
          </w:hyperlink>
        </w:p>
        <w:p w14:paraId="066AAE0A" w14:textId="28685765" w:rsidR="006C005C" w:rsidRDefault="006C005C">
          <w:pPr>
            <w:pStyle w:val="TJ1"/>
            <w:rPr>
              <w:rFonts w:eastAsiaTheme="minorEastAsia" w:cstheme="minorBidi"/>
              <w:b w:val="0"/>
              <w:bCs w:val="0"/>
              <w:noProof/>
              <w:kern w:val="2"/>
              <w:sz w:val="24"/>
              <w:szCs w:val="24"/>
              <w:lang w:eastAsia="hu-HU"/>
              <w14:ligatures w14:val="standardContextual"/>
            </w:rPr>
          </w:pPr>
          <w:hyperlink w:anchor="_Toc230850143" w:history="1">
            <w:r w:rsidRPr="00E504A3">
              <w:rPr>
                <w:rStyle w:val="Hiperhivatkozs"/>
                <w:noProof/>
              </w:rPr>
              <w:t>15..sz. melléklet Jelentkezési lap</w:t>
            </w:r>
            <w:r>
              <w:rPr>
                <w:noProof/>
                <w:webHidden/>
              </w:rPr>
              <w:tab/>
            </w:r>
            <w:r>
              <w:rPr>
                <w:noProof/>
                <w:webHidden/>
              </w:rPr>
              <w:fldChar w:fldCharType="begin"/>
            </w:r>
            <w:r>
              <w:rPr>
                <w:noProof/>
                <w:webHidden/>
              </w:rPr>
              <w:instrText xml:space="preserve"> PAGEREF _Toc230850143 \h </w:instrText>
            </w:r>
            <w:r>
              <w:rPr>
                <w:noProof/>
                <w:webHidden/>
              </w:rPr>
            </w:r>
            <w:r>
              <w:rPr>
                <w:noProof/>
                <w:webHidden/>
              </w:rPr>
              <w:fldChar w:fldCharType="separate"/>
            </w:r>
            <w:r w:rsidR="007550E9">
              <w:rPr>
                <w:noProof/>
                <w:webHidden/>
              </w:rPr>
              <w:t>59</w:t>
            </w:r>
            <w:r>
              <w:rPr>
                <w:noProof/>
                <w:webHidden/>
              </w:rPr>
              <w:fldChar w:fldCharType="end"/>
            </w:r>
          </w:hyperlink>
        </w:p>
        <w:p w14:paraId="45A36969" w14:textId="42C4BD27" w:rsidR="006C005C" w:rsidRDefault="006C005C">
          <w:pPr>
            <w:pStyle w:val="TJ1"/>
            <w:rPr>
              <w:rFonts w:eastAsiaTheme="minorEastAsia" w:cstheme="minorBidi"/>
              <w:b w:val="0"/>
              <w:bCs w:val="0"/>
              <w:noProof/>
              <w:kern w:val="2"/>
              <w:sz w:val="24"/>
              <w:szCs w:val="24"/>
              <w:lang w:eastAsia="hu-HU"/>
              <w14:ligatures w14:val="standardContextual"/>
            </w:rPr>
          </w:pPr>
          <w:hyperlink w:anchor="_Toc230850144" w:history="1">
            <w:r w:rsidRPr="00E504A3">
              <w:rPr>
                <w:rStyle w:val="Hiperhivatkozs"/>
                <w:noProof/>
              </w:rPr>
              <w:t>16. sz. melléklet Munkáltatói igazolás kooperatív doktori képzéshez</w:t>
            </w:r>
            <w:r>
              <w:rPr>
                <w:noProof/>
                <w:webHidden/>
              </w:rPr>
              <w:tab/>
            </w:r>
            <w:r>
              <w:rPr>
                <w:noProof/>
                <w:webHidden/>
              </w:rPr>
              <w:fldChar w:fldCharType="begin"/>
            </w:r>
            <w:r>
              <w:rPr>
                <w:noProof/>
                <w:webHidden/>
              </w:rPr>
              <w:instrText xml:space="preserve"> PAGEREF _Toc230850144 \h </w:instrText>
            </w:r>
            <w:r>
              <w:rPr>
                <w:noProof/>
                <w:webHidden/>
              </w:rPr>
            </w:r>
            <w:r>
              <w:rPr>
                <w:noProof/>
                <w:webHidden/>
              </w:rPr>
              <w:fldChar w:fldCharType="separate"/>
            </w:r>
            <w:r w:rsidR="007550E9">
              <w:rPr>
                <w:noProof/>
                <w:webHidden/>
              </w:rPr>
              <w:t>60</w:t>
            </w:r>
            <w:r>
              <w:rPr>
                <w:noProof/>
                <w:webHidden/>
              </w:rPr>
              <w:fldChar w:fldCharType="end"/>
            </w:r>
          </w:hyperlink>
        </w:p>
        <w:p w14:paraId="08C4C2BA" w14:textId="290FA854" w:rsidR="009F46AB" w:rsidRDefault="009F46AB" w:rsidP="0038107B">
          <w:r>
            <w:rPr>
              <w:b/>
              <w:bCs/>
            </w:rPr>
            <w:fldChar w:fldCharType="end"/>
          </w:r>
        </w:p>
      </w:sdtContent>
    </w:sdt>
    <w:p w14:paraId="70BD0A0A" w14:textId="77777777" w:rsidR="003C49E1" w:rsidRPr="00850499" w:rsidRDefault="003C49E1" w:rsidP="0038107B">
      <w:pPr>
        <w:pStyle w:val="elerhetoseg"/>
        <w:spacing w:line="240" w:lineRule="auto"/>
        <w:jc w:val="left"/>
        <w:rPr>
          <w:b/>
          <w:i/>
          <w:sz w:val="24"/>
          <w:szCs w:val="24"/>
          <w:lang w:val="hu-HU"/>
        </w:rPr>
      </w:pPr>
    </w:p>
    <w:p w14:paraId="5C253668" w14:textId="77777777" w:rsidR="003C49E1" w:rsidRPr="00F543CD" w:rsidRDefault="003C49E1" w:rsidP="0038107B">
      <w:pPr>
        <w:rPr>
          <w:b/>
          <w:sz w:val="24"/>
          <w:szCs w:val="24"/>
        </w:rPr>
        <w:sectPr w:rsidR="003C49E1" w:rsidRPr="00F543CD" w:rsidSect="0078529A">
          <w:headerReference w:type="default" r:id="rId10"/>
          <w:footerReference w:type="default" r:id="rId11"/>
          <w:pgSz w:w="11907" w:h="16840" w:code="9"/>
          <w:pgMar w:top="1276" w:right="1134" w:bottom="1134" w:left="1134" w:header="284" w:footer="709" w:gutter="0"/>
          <w:pgNumType w:start="1"/>
          <w:cols w:space="708"/>
          <w:docGrid w:linePitch="354"/>
        </w:sectPr>
      </w:pPr>
    </w:p>
    <w:p w14:paraId="1340276E" w14:textId="78BD050F" w:rsidR="00212C0C" w:rsidRPr="002E0F44" w:rsidRDefault="004044F1" w:rsidP="00C970B0">
      <w:pPr>
        <w:pStyle w:val="Cmsor2"/>
      </w:pPr>
      <w:bookmarkStart w:id="0" w:name="_Toc108011171"/>
      <w:bookmarkStart w:id="1" w:name="_Toc230850082"/>
      <w:r>
        <w:lastRenderedPageBreak/>
        <w:t xml:space="preserve">I. </w:t>
      </w:r>
      <w:r w:rsidR="00212C0C" w:rsidRPr="002E0F44">
        <w:t>fejezet</w:t>
      </w:r>
      <w:bookmarkEnd w:id="0"/>
      <w:bookmarkEnd w:id="1"/>
    </w:p>
    <w:p w14:paraId="34C70467" w14:textId="1B802434" w:rsidR="00673DC7" w:rsidRPr="002E0F44" w:rsidRDefault="004044F1" w:rsidP="00C970B0">
      <w:pPr>
        <w:pStyle w:val="Cmsor2"/>
        <w:rPr>
          <w:rFonts w:cs="Arial"/>
        </w:rPr>
      </w:pPr>
      <w:bookmarkStart w:id="2" w:name="_Toc230850083"/>
      <w:r>
        <w:rPr>
          <w:rFonts w:cs="Arial"/>
        </w:rPr>
        <w:t>Bevezető rendelkezések</w:t>
      </w:r>
      <w:bookmarkEnd w:id="2"/>
    </w:p>
    <w:p w14:paraId="2706B204" w14:textId="4A0B7652" w:rsidR="00212C0C" w:rsidRPr="007B77DF" w:rsidRDefault="00212C0C" w:rsidP="00C970B0">
      <w:pPr>
        <w:pStyle w:val="Cmsor2"/>
      </w:pPr>
      <w:bookmarkStart w:id="3" w:name="_Toc108011172"/>
      <w:bookmarkStart w:id="4" w:name="_Toc230850084"/>
      <w:r w:rsidRPr="007B77DF">
        <w:t>A szabályzat célja</w:t>
      </w:r>
      <w:bookmarkEnd w:id="3"/>
      <w:bookmarkEnd w:id="4"/>
    </w:p>
    <w:p w14:paraId="46E80D8F" w14:textId="77777777" w:rsidR="00212C0C" w:rsidRPr="002E0F44" w:rsidRDefault="00212C0C" w:rsidP="00850499">
      <w:pPr>
        <w:pStyle w:val="21Paragrafusszm"/>
        <w:spacing w:after="0"/>
        <w:rPr>
          <w:rFonts w:ascii="Arial" w:hAnsi="Arial" w:cs="Arial"/>
        </w:rPr>
      </w:pPr>
      <w:r w:rsidRPr="002E0F44">
        <w:rPr>
          <w:rFonts w:ascii="Arial" w:hAnsi="Arial" w:cs="Arial"/>
        </w:rPr>
        <w:t>§</w:t>
      </w:r>
    </w:p>
    <w:p w14:paraId="61A8DFB4" w14:textId="4D306AB9" w:rsidR="00212C0C" w:rsidRPr="00621542" w:rsidRDefault="00212C0C" w:rsidP="00850499">
      <w:pPr>
        <w:pStyle w:val="Szakaszok"/>
      </w:pPr>
      <w:r w:rsidRPr="002E0F44">
        <w:t xml:space="preserve">A </w:t>
      </w:r>
      <w:r w:rsidR="004207EC" w:rsidRPr="002E0F44">
        <w:t xml:space="preserve">jelen szabályzat (a továbbiakban: Szabályzat) célja, hogy </w:t>
      </w:r>
      <w:r w:rsidR="00451AA4">
        <w:t>meghatározza a Miskolci Egyetemen</w:t>
      </w:r>
      <w:r w:rsidR="006F0698">
        <w:t xml:space="preserve"> (továbbiakban: Egyetem)</w:t>
      </w:r>
      <w:r w:rsidR="00451AA4">
        <w:t xml:space="preserve"> folyó doktori képzés eljárási és szervezeti szabályait.</w:t>
      </w:r>
    </w:p>
    <w:p w14:paraId="269AF70D" w14:textId="0B56E394" w:rsidR="00212C0C" w:rsidRPr="002E0F44" w:rsidRDefault="00212C0C" w:rsidP="00C970B0">
      <w:pPr>
        <w:pStyle w:val="Cmsor2"/>
      </w:pPr>
      <w:bookmarkStart w:id="5" w:name="_Toc108011173"/>
      <w:bookmarkStart w:id="6" w:name="_Toc230850085"/>
      <w:r w:rsidRPr="002E0F44">
        <w:t>A Szabályzat</w:t>
      </w:r>
      <w:r w:rsidR="000B4474" w:rsidRPr="002E0F44">
        <w:t xml:space="preserve">ra vonatkozó </w:t>
      </w:r>
      <w:r w:rsidR="00F27535" w:rsidRPr="002E0F44">
        <w:t>jogszabályok</w:t>
      </w:r>
      <w:r w:rsidR="00C04E57" w:rsidRPr="002E0F44">
        <w:t xml:space="preserve">, valamint a Szabályzat </w:t>
      </w:r>
      <w:r w:rsidR="00216733" w:rsidRPr="002E0F44">
        <w:t>hatálya</w:t>
      </w:r>
      <w:bookmarkEnd w:id="5"/>
      <w:bookmarkEnd w:id="6"/>
    </w:p>
    <w:p w14:paraId="22046E76" w14:textId="77777777" w:rsidR="00212C0C" w:rsidRPr="002E0F44" w:rsidRDefault="00212C0C" w:rsidP="00850499">
      <w:pPr>
        <w:pStyle w:val="paragrafus"/>
        <w:tabs>
          <w:tab w:val="clear" w:pos="4678"/>
          <w:tab w:val="clear" w:pos="4820"/>
        </w:tabs>
        <w:spacing w:before="0" w:after="0"/>
        <w:ind w:left="4536"/>
        <w:jc w:val="left"/>
        <w:rPr>
          <w:rFonts w:ascii="Arial" w:hAnsi="Arial" w:cs="Arial"/>
        </w:rPr>
      </w:pPr>
      <w:r w:rsidRPr="002E0F44">
        <w:rPr>
          <w:rFonts w:ascii="Arial" w:hAnsi="Arial" w:cs="Arial"/>
        </w:rPr>
        <w:t>§</w:t>
      </w:r>
    </w:p>
    <w:p w14:paraId="1F0E7C50" w14:textId="7715E7A8" w:rsidR="00212C0C" w:rsidRPr="00850499" w:rsidRDefault="00212C0C" w:rsidP="00E62359">
      <w:pPr>
        <w:pStyle w:val="Szakaszok"/>
        <w:numPr>
          <w:ilvl w:val="0"/>
          <w:numId w:val="20"/>
        </w:numPr>
        <w:ind w:left="0" w:firstLine="0"/>
      </w:pPr>
      <w:r w:rsidRPr="00850499">
        <w:t xml:space="preserve">A Szabályzat céljaként megfogalmazott területekre kiterjedő alapvető </w:t>
      </w:r>
      <w:r w:rsidR="00641861" w:rsidRPr="00850499">
        <w:t>jogszabályok, egyéb kötelező érvényű dokumentumok</w:t>
      </w:r>
      <w:r w:rsidRPr="00850499">
        <w:t>:</w:t>
      </w:r>
    </w:p>
    <w:p w14:paraId="6F66D414" w14:textId="157D7F54" w:rsidR="00F234F6" w:rsidRPr="00850499" w:rsidRDefault="00F234F6" w:rsidP="00850499">
      <w:pPr>
        <w:pStyle w:val="Listaszerbekezds"/>
      </w:pPr>
      <w:r w:rsidRPr="00850499">
        <w:t>2011. évi CCIV. törvény a nemzeti felsőoktatásról</w:t>
      </w:r>
      <w:r w:rsidR="002F4E45" w:rsidRPr="00850499">
        <w:t xml:space="preserve"> </w:t>
      </w:r>
      <w:r w:rsidR="00B42640" w:rsidRPr="00850499">
        <w:t xml:space="preserve">(továbbiakban: </w:t>
      </w:r>
      <w:proofErr w:type="spellStart"/>
      <w:r w:rsidR="00B42640" w:rsidRPr="00850499">
        <w:t>Nftv</w:t>
      </w:r>
      <w:proofErr w:type="spellEnd"/>
      <w:r w:rsidR="00B42640" w:rsidRPr="00850499">
        <w:t>).</w:t>
      </w:r>
    </w:p>
    <w:p w14:paraId="4A21026C" w14:textId="5F5633F8" w:rsidR="00F234F6" w:rsidRPr="00850499" w:rsidRDefault="00F234F6" w:rsidP="00850499">
      <w:pPr>
        <w:pStyle w:val="Listaszerbekezds"/>
      </w:pPr>
      <w:r w:rsidRPr="00850499">
        <w:t>2001. évi C. törvény a külföldi bizonyítványok és oklevelek elismeréséről.</w:t>
      </w:r>
    </w:p>
    <w:p w14:paraId="23631961" w14:textId="37034C4E" w:rsidR="00905497" w:rsidRPr="00850499" w:rsidRDefault="00905497" w:rsidP="00850499">
      <w:pPr>
        <w:pStyle w:val="Listaszerbekezds"/>
      </w:pPr>
      <w:r w:rsidRPr="00850499">
        <w:t xml:space="preserve">2014. évi LXXVI. törvény a tudományos kutatásról, fejlesztésről és innovációról. </w:t>
      </w:r>
    </w:p>
    <w:p w14:paraId="15C69D34" w14:textId="36F4A8B5" w:rsidR="00905497" w:rsidRPr="00850499" w:rsidRDefault="00905497" w:rsidP="00850499">
      <w:pPr>
        <w:pStyle w:val="Listaszerbekezds"/>
      </w:pPr>
      <w:r w:rsidRPr="00850499">
        <w:t xml:space="preserve">2013. évi V. törvény a Polgári Törvénykönyvről (továbbiakban: </w:t>
      </w:r>
      <w:proofErr w:type="spellStart"/>
      <w:r w:rsidRPr="00850499">
        <w:t>Ptk</w:t>
      </w:r>
      <w:proofErr w:type="spellEnd"/>
      <w:r w:rsidRPr="00850499">
        <w:t>).</w:t>
      </w:r>
    </w:p>
    <w:p w14:paraId="1654B143" w14:textId="2B1047D0" w:rsidR="00F234F6" w:rsidRPr="00850499" w:rsidRDefault="00F234F6" w:rsidP="00850499">
      <w:pPr>
        <w:pStyle w:val="Listaszerbekezds"/>
      </w:pPr>
      <w:r w:rsidRPr="00850499">
        <w:t>87/2015 (IV.9.) Korm. rendelet a nemzeti felsőoktatásról szóló 2011. évi CCIV</w:t>
      </w:r>
      <w:r w:rsidR="001573F8" w:rsidRPr="00850499">
        <w:t xml:space="preserve">. törvény </w:t>
      </w:r>
      <w:r w:rsidRPr="00850499">
        <w:t>egyes rendelkezéseinek végrehajtásáról.</w:t>
      </w:r>
    </w:p>
    <w:p w14:paraId="1D45B59B" w14:textId="20670E07" w:rsidR="00F234F6" w:rsidRPr="00850499" w:rsidRDefault="00F234F6" w:rsidP="00850499">
      <w:pPr>
        <w:pStyle w:val="Listaszerbekezds"/>
      </w:pPr>
      <w:r w:rsidRPr="00850499">
        <w:t>423/2012. (XII.29.) Korm. rendelet a felsőoktatási felvételi eljárásról.</w:t>
      </w:r>
    </w:p>
    <w:p w14:paraId="16C84D2F" w14:textId="7932EECD" w:rsidR="00F234F6" w:rsidRPr="00850499" w:rsidRDefault="00F234F6" w:rsidP="00850499">
      <w:pPr>
        <w:pStyle w:val="Listaszerbekezds"/>
      </w:pPr>
      <w:r w:rsidRPr="00850499">
        <w:t>387/2012. (XII.19.) Korm. rendelet a doktori iskolákról, a doktori eljárások</w:t>
      </w:r>
      <w:r w:rsidR="00850499" w:rsidRPr="00850499">
        <w:t xml:space="preserve"> </w:t>
      </w:r>
      <w:r w:rsidRPr="00850499">
        <w:t>rendjéről és a habilitációról.</w:t>
      </w:r>
    </w:p>
    <w:p w14:paraId="6634A50A" w14:textId="41D27352" w:rsidR="00F234F6" w:rsidRPr="00850499" w:rsidRDefault="00F234F6" w:rsidP="00850499">
      <w:pPr>
        <w:pStyle w:val="Listaszerbekezds"/>
      </w:pPr>
      <w:r w:rsidRPr="00850499">
        <w:t xml:space="preserve">51/2007.(III.26.) Korm. rendelet a felsőoktatásban résztvevő hallgatók juttatásairól és az általuk fizetendő </w:t>
      </w:r>
      <w:r w:rsidR="001C3F65" w:rsidRPr="00850499">
        <w:t xml:space="preserve">egyes </w:t>
      </w:r>
      <w:r w:rsidRPr="00850499">
        <w:t>térítésekről.</w:t>
      </w:r>
    </w:p>
    <w:p w14:paraId="2FAD6540" w14:textId="3AA1759A" w:rsidR="00F234F6" w:rsidRPr="00850499" w:rsidRDefault="00F234F6" w:rsidP="00850499">
      <w:pPr>
        <w:pStyle w:val="Listaszerbekezds"/>
      </w:pPr>
      <w:r w:rsidRPr="00850499">
        <w:t>137/2008. (V. 16.) Korm. rendelete az idegennyelv-tudást igazoló államilag elismert nyelvvizsgáztatásról és a külföldön kiállított idegennyelv-tudást igazoló nyelvvizsga bizonyítványok Magyar</w:t>
      </w:r>
      <w:r w:rsidR="0028755F" w:rsidRPr="00850499">
        <w:t>országon történő honosításáról.</w:t>
      </w:r>
    </w:p>
    <w:p w14:paraId="2F692507" w14:textId="5D602BB5" w:rsidR="00F234F6" w:rsidRPr="00850499" w:rsidRDefault="00F234F6" w:rsidP="00850499">
      <w:pPr>
        <w:pStyle w:val="Listaszerbekezds"/>
      </w:pPr>
      <w:r w:rsidRPr="00850499">
        <w:t>MAB önértékelési szempontrendszere és eljárásrendje.</w:t>
      </w:r>
    </w:p>
    <w:p w14:paraId="3E7B1BD8" w14:textId="60DC87AD" w:rsidR="00212C0C" w:rsidRPr="002E0F44" w:rsidRDefault="00212C0C" w:rsidP="00850499">
      <w:pPr>
        <w:pStyle w:val="Szakaszok"/>
      </w:pPr>
      <w:r w:rsidRPr="002E0F44">
        <w:t xml:space="preserve">A Szabályzat </w:t>
      </w:r>
      <w:r w:rsidR="00481C0C" w:rsidRPr="002E0F44">
        <w:t xml:space="preserve">személyi </w:t>
      </w:r>
      <w:r w:rsidRPr="002E0F44">
        <w:t>hatálya kiterjed a</w:t>
      </w:r>
      <w:r w:rsidR="006F0698">
        <w:t>z</w:t>
      </w:r>
      <w:r w:rsidR="00481C0C" w:rsidRPr="002E0F44">
        <w:t xml:space="preserve"> </w:t>
      </w:r>
      <w:r w:rsidRPr="002E0F44">
        <w:t>Egyetem</w:t>
      </w:r>
      <w:r w:rsidR="00173964">
        <w:t>en</w:t>
      </w:r>
      <w:r w:rsidRPr="002E0F44">
        <w:t xml:space="preserve"> valamennyi </w:t>
      </w:r>
      <w:r w:rsidR="007534DB">
        <w:t xml:space="preserve">doktori képzésben résztvevő személyre és </w:t>
      </w:r>
      <w:r w:rsidRPr="002E0F44">
        <w:t>szervezeti egységre</w:t>
      </w:r>
      <w:r w:rsidR="007534DB">
        <w:t>.</w:t>
      </w:r>
    </w:p>
    <w:p w14:paraId="13E7F1E2" w14:textId="1F03695F" w:rsidR="00212C0C" w:rsidRPr="00391187" w:rsidRDefault="001E4372" w:rsidP="00391187">
      <w:pPr>
        <w:pStyle w:val="Szakaszok"/>
      </w:pPr>
      <w:r w:rsidRPr="002E0F44">
        <w:t>A Szabályzat időbeli hatálya</w:t>
      </w:r>
      <w:r w:rsidR="003F5D7C" w:rsidRPr="002E0F44">
        <w:t>:</w:t>
      </w:r>
      <w:r w:rsidRPr="002E0F44">
        <w:t xml:space="preserve"> </w:t>
      </w:r>
      <w:r w:rsidR="003F5D7C" w:rsidRPr="002E0F44">
        <w:t>a hatálybalépése napjától visszavonásig</w:t>
      </w:r>
      <w:r w:rsidR="000B4474" w:rsidRPr="002E0F44">
        <w:t>.</w:t>
      </w:r>
    </w:p>
    <w:p w14:paraId="4437185C" w14:textId="33FA60B5" w:rsidR="00212C0C" w:rsidRPr="002E0F44" w:rsidRDefault="009E61E0" w:rsidP="00C970B0">
      <w:pPr>
        <w:pStyle w:val="Cmsor2"/>
      </w:pPr>
      <w:bookmarkStart w:id="7" w:name="_Toc108011174"/>
      <w:bookmarkStart w:id="8" w:name="_Toc230850086"/>
      <w:bookmarkStart w:id="9" w:name="_Hlk87519312"/>
      <w:r w:rsidRPr="002E0F44">
        <w:t xml:space="preserve">A Szabályzatban használt egyes </w:t>
      </w:r>
      <w:r w:rsidRPr="00C970B0">
        <w:t>fogalmak</w:t>
      </w:r>
      <w:r w:rsidRPr="002E0F44">
        <w:t xml:space="preserve"> meghatározásai</w:t>
      </w:r>
      <w:bookmarkEnd w:id="7"/>
      <w:bookmarkEnd w:id="8"/>
    </w:p>
    <w:p w14:paraId="7BA4A94D" w14:textId="0E8657CC" w:rsidR="009E61E0" w:rsidRDefault="00212C0C" w:rsidP="00850499">
      <w:pPr>
        <w:pStyle w:val="paragrafus"/>
        <w:spacing w:before="0" w:after="0"/>
        <w:ind w:left="4536"/>
        <w:jc w:val="left"/>
        <w:rPr>
          <w:rFonts w:ascii="Arial" w:hAnsi="Arial" w:cs="Arial"/>
        </w:rPr>
      </w:pPr>
      <w:r w:rsidRPr="002E0F44">
        <w:rPr>
          <w:rFonts w:ascii="Arial" w:hAnsi="Arial" w:cs="Arial"/>
        </w:rPr>
        <w:t>§</w:t>
      </w:r>
      <w:bookmarkEnd w:id="9"/>
      <w:r w:rsidR="009E61E0" w:rsidRPr="002E0F44">
        <w:rPr>
          <w:rFonts w:ascii="Arial" w:hAnsi="Arial" w:cs="Arial"/>
        </w:rPr>
        <w:tab/>
      </w:r>
    </w:p>
    <w:p w14:paraId="40A443EC" w14:textId="7D3D20BD" w:rsidR="00562D19" w:rsidRPr="00850499" w:rsidRDefault="00F53CEA" w:rsidP="00E62359">
      <w:pPr>
        <w:pStyle w:val="Szakaszok"/>
        <w:numPr>
          <w:ilvl w:val="0"/>
          <w:numId w:val="21"/>
        </w:numPr>
        <w:ind w:left="0" w:firstLine="0"/>
      </w:pPr>
      <w:r>
        <w:rPr>
          <w:i/>
        </w:rPr>
        <w:t xml:space="preserve">egyetemi </w:t>
      </w:r>
      <w:r w:rsidR="00562D19" w:rsidRPr="00850499">
        <w:rPr>
          <w:i/>
        </w:rPr>
        <w:t>doktori tanács:</w:t>
      </w:r>
      <w:r w:rsidR="00562D19" w:rsidRPr="00451AA4">
        <w:t xml:space="preserve"> a doktori képzés szervezésére és a fokozat odaítélésére a Szenátus által létrehozott testület, amely a doktori képzés tekintetében döntéshozatali jogosultsággal rendelkezik, különösen a képzésre való felvétel és a fokozat odaítélése tekintetében.</w:t>
      </w:r>
    </w:p>
    <w:p w14:paraId="2A3D6F63" w14:textId="5D3F154B" w:rsidR="00562D19" w:rsidRPr="00C970B0" w:rsidRDefault="00562D19" w:rsidP="000E6957">
      <w:pPr>
        <w:pStyle w:val="Szakaszok"/>
        <w:rPr>
          <w:i/>
        </w:rPr>
      </w:pPr>
      <w:r w:rsidRPr="005D51AD">
        <w:rPr>
          <w:i/>
        </w:rPr>
        <w:t>doktori iskola vezetője:</w:t>
      </w:r>
      <w:r w:rsidRPr="005D51AD">
        <w:t xml:space="preserve"> a doktori iskola vezetője nemzetközi elismertséggel bíró törzstag egyetemi tanár, aki felelős az iskola tudományos színvonaláért és oktatási munkájáért</w:t>
      </w:r>
      <w:r w:rsidRPr="005D51AD">
        <w:rPr>
          <w:i/>
        </w:rPr>
        <w:t xml:space="preserve">. </w:t>
      </w:r>
    </w:p>
    <w:p w14:paraId="11E6E223" w14:textId="26CA6196" w:rsidR="00562D19" w:rsidRPr="00562D19" w:rsidRDefault="00562D19" w:rsidP="000E6957">
      <w:pPr>
        <w:pStyle w:val="Szakaszok"/>
      </w:pPr>
      <w:r w:rsidRPr="00562D19">
        <w:rPr>
          <w:i/>
        </w:rPr>
        <w:lastRenderedPageBreak/>
        <w:t>doktori iskola oktatói:</w:t>
      </w:r>
      <w:r w:rsidRPr="00562D19">
        <w:rPr>
          <w:color w:val="0000FF"/>
        </w:rPr>
        <w:t xml:space="preserve"> </w:t>
      </w:r>
      <w:r w:rsidRPr="00562D19">
        <w:t>azok a tudományos fokozattal rendelkező oktatók és kutatók és professor emeritusok</w:t>
      </w:r>
      <w:r w:rsidR="00905497">
        <w:t xml:space="preserve"> és professor </w:t>
      </w:r>
      <w:proofErr w:type="spellStart"/>
      <w:proofErr w:type="gramStart"/>
      <w:r w:rsidR="00905497">
        <w:t>emeriták</w:t>
      </w:r>
      <w:proofErr w:type="spellEnd"/>
      <w:proofErr w:type="gramEnd"/>
      <w:r w:rsidRPr="00562D19">
        <w:t xml:space="preserve"> akiket a Doktori Iskola vezetőjének javaslatára – a Tudományági Doktori Tanács alkalmasnak tart a Doktori Iskola keretében oktatási, kutatási feladatok ellátására. </w:t>
      </w:r>
    </w:p>
    <w:p w14:paraId="617E22E4" w14:textId="17F033AD" w:rsidR="00562D19" w:rsidRPr="00562D19" w:rsidRDefault="00562D19" w:rsidP="000E6957">
      <w:pPr>
        <w:pStyle w:val="Szakaszok"/>
      </w:pPr>
      <w:r w:rsidRPr="00562D19">
        <w:rPr>
          <w:i/>
        </w:rPr>
        <w:t>tématerület vezető:</w:t>
      </w:r>
      <w:r w:rsidRPr="00562D19">
        <w:t xml:space="preserve"> </w:t>
      </w:r>
      <w:r w:rsidR="00905497">
        <w:t>a</w:t>
      </w:r>
      <w:r w:rsidRPr="00562D19">
        <w:t xml:space="preserve"> doktori iskolákban a Tudományági Doktori Tanács döntésén alapuló oktatási programok irányítója </w:t>
      </w:r>
    </w:p>
    <w:p w14:paraId="3F0D7E4A" w14:textId="6824EEF8" w:rsidR="00562D19" w:rsidRPr="00562D19" w:rsidRDefault="00562D19" w:rsidP="000E6957">
      <w:pPr>
        <w:pStyle w:val="Szakaszok"/>
      </w:pPr>
      <w:r w:rsidRPr="00562D19">
        <w:rPr>
          <w:i/>
        </w:rPr>
        <w:t>doktori téma:</w:t>
      </w:r>
      <w:r w:rsidRPr="00562D19">
        <w:t xml:space="preserve"> olyan kutatási részterület, amely alkalmas arra, hogy kidolgozása folyamatában a doktorandusz – a témavezető irányításával – elsajátítsa a tudományos módszerek alkalmazását, értékelhető tudományos eredményhez jusson, és erről tudományos közlemények, tudományos előadások, majd doktori értekezés formájában bizonyosságot adjon. A doktori témát a tudományági doktori tanács hagyja jóvá.</w:t>
      </w:r>
    </w:p>
    <w:p w14:paraId="03B2A139" w14:textId="020D59C5" w:rsidR="00562D19" w:rsidRPr="00562D19" w:rsidRDefault="00562D19" w:rsidP="000E6957">
      <w:pPr>
        <w:pStyle w:val="Szakaszok"/>
      </w:pPr>
      <w:r w:rsidRPr="00562D19">
        <w:rPr>
          <w:i/>
        </w:rPr>
        <w:t>doktori téma kiírója:</w:t>
      </w:r>
      <w:r w:rsidRPr="00562D19">
        <w:t xml:space="preserve"> az a tudományos fokozattal rendelkező oktató, illetve kutató, akinek témahirdetését a tudományági doktori tanács jóváhagyta. A témakiírókkal szemben kiemelt elvárás az aktív kutatói tevékenység, azaz a téma meghirdetését megelőző 5 év tudományos közleményeinek mutatói haladják meg a doktori iskola fokozatszerzéshez előírt publikációs követelményeit. </w:t>
      </w:r>
    </w:p>
    <w:p w14:paraId="25830C70" w14:textId="2D1DEFDE" w:rsidR="008768B9" w:rsidRPr="008768B9" w:rsidRDefault="00562D19" w:rsidP="000E6957">
      <w:pPr>
        <w:pStyle w:val="Szakaszok"/>
      </w:pPr>
      <w:r w:rsidRPr="00562D19">
        <w:rPr>
          <w:i/>
        </w:rPr>
        <w:t>doktori téma vezetője:</w:t>
      </w:r>
      <w:r w:rsidRPr="00562D19">
        <w:t xml:space="preserve"> az a tudományos fokozattal rendelkező, aktív kutatói tevékenységet folytató – oktató – vagy kutató, továbbá </w:t>
      </w:r>
      <w:r w:rsidR="00905497">
        <w:t>p</w:t>
      </w:r>
      <w:r w:rsidRPr="00562D19">
        <w:t xml:space="preserve">rofessor </w:t>
      </w:r>
      <w:r w:rsidR="00905497">
        <w:t>e</w:t>
      </w:r>
      <w:r w:rsidRPr="00562D19">
        <w:t>meritus</w:t>
      </w:r>
      <w:r w:rsidR="00905497">
        <w:t xml:space="preserve">/professor </w:t>
      </w:r>
      <w:proofErr w:type="spellStart"/>
      <w:proofErr w:type="gramStart"/>
      <w:r w:rsidR="00905497">
        <w:t>emerita</w:t>
      </w:r>
      <w:proofErr w:type="spellEnd"/>
      <w:proofErr w:type="gramEnd"/>
      <w:r w:rsidRPr="00562D19">
        <w:t xml:space="preserve"> akinek témahirdetését a Tudományági Doktori Tanács jóváhagyta, és aki ennek alapján – felelősen irányítja és segíti a témán dolgozó doktorandusz(ok) tanulmányait, kutatási</w:t>
      </w:r>
      <w:r w:rsidR="00F53CEA">
        <w:t xml:space="preserve"> </w:t>
      </w:r>
      <w:r w:rsidRPr="00562D19">
        <w:t>munkáját</w:t>
      </w:r>
      <w:r w:rsidR="00043666">
        <w:t>,</w:t>
      </w:r>
      <w:r w:rsidRPr="00562D19">
        <w:t xml:space="preserve"> illetve a felkészülésüket a fokozatszerzésre</w:t>
      </w:r>
      <w:r w:rsidRPr="00AA4406">
        <w:t xml:space="preserve">. </w:t>
      </w:r>
      <w:r w:rsidR="008768B9" w:rsidRPr="008768B9">
        <w:t xml:space="preserve">A vezetett </w:t>
      </w:r>
      <w:r w:rsidR="0004316A">
        <w:t xml:space="preserve">aktív </w:t>
      </w:r>
      <w:r w:rsidR="008768B9" w:rsidRPr="008768B9">
        <w:t>doktoranduszok száma nem lehet több hatnál, ahol a társtémavezetés fél doktorandusznak számít</w:t>
      </w:r>
      <w:r w:rsidR="008768B9">
        <w:t>.</w:t>
      </w:r>
    </w:p>
    <w:p w14:paraId="5D81D78E" w14:textId="77777777" w:rsidR="000E6957" w:rsidRDefault="007B2F49" w:rsidP="000E6957">
      <w:pPr>
        <w:pStyle w:val="Szakaszok"/>
      </w:pPr>
      <w:r w:rsidRPr="00AA4406">
        <w:rPr>
          <w:i/>
          <w:iCs/>
        </w:rPr>
        <w:t>társtémavezető</w:t>
      </w:r>
      <w:r>
        <w:rPr>
          <w:i/>
          <w:iCs/>
        </w:rPr>
        <w:t xml:space="preserve">: </w:t>
      </w:r>
      <w:r>
        <w:t>szakmailag indokolt esetben a Tudományági Doktori Tanács által a témavezető mellett témavezetéssel megbízott személy.</w:t>
      </w:r>
      <w:r w:rsidR="00B523A9">
        <w:t xml:space="preserve"> </w:t>
      </w:r>
    </w:p>
    <w:p w14:paraId="1B586B2C" w14:textId="652736A2" w:rsidR="00562D19" w:rsidRPr="00850499" w:rsidRDefault="00562D19" w:rsidP="000E6957">
      <w:pPr>
        <w:pStyle w:val="Szakaszok"/>
      </w:pPr>
      <w:r w:rsidRPr="00562D19">
        <w:rPr>
          <w:i/>
          <w:iCs/>
        </w:rPr>
        <w:t xml:space="preserve">doktori értekezés: </w:t>
      </w:r>
      <w:r w:rsidRPr="00562D19">
        <w:t>a doktorandusz által készített írásmű, alkotás vagy munka, amellyel bizonyítja, hogy a fokozat követelményeihez mért tudományos feladat önálló megoldására képes,</w:t>
      </w:r>
    </w:p>
    <w:p w14:paraId="64A7ABC7" w14:textId="70A4F3C1" w:rsidR="00562D19" w:rsidRPr="00562D19" w:rsidRDefault="00562D19" w:rsidP="00E62359">
      <w:pPr>
        <w:pStyle w:val="Szakaszok"/>
        <w:numPr>
          <w:ilvl w:val="0"/>
          <w:numId w:val="19"/>
        </w:numPr>
        <w:ind w:left="0" w:firstLine="0"/>
      </w:pPr>
      <w:r w:rsidRPr="00562D19">
        <w:rPr>
          <w:i/>
          <w:iCs/>
        </w:rPr>
        <w:t xml:space="preserve">doktori iskola: </w:t>
      </w:r>
      <w:r w:rsidRPr="00562D19">
        <w:t>a doktori képzés szervezett kerete, amely biztosítja a tudományos fokozat megszerzésére történő felkészítést,</w:t>
      </w:r>
    </w:p>
    <w:p w14:paraId="35776398" w14:textId="7CA19441" w:rsidR="00562D19" w:rsidRPr="00562D19" w:rsidRDefault="00562D19" w:rsidP="00E62359">
      <w:pPr>
        <w:pStyle w:val="Szakaszok"/>
        <w:numPr>
          <w:ilvl w:val="0"/>
          <w:numId w:val="19"/>
        </w:numPr>
        <w:ind w:left="0" w:firstLine="0"/>
      </w:pPr>
      <w:r w:rsidRPr="00562D19">
        <w:rPr>
          <w:i/>
          <w:iCs/>
        </w:rPr>
        <w:t xml:space="preserve">évközi jegy: </w:t>
      </w:r>
      <w:r w:rsidRPr="00562D19">
        <w:t>a hallgató évközi teljesítményének kifejezésére szolgáló érdemjegy, amely szorgalmi időszakban a tanulmányi és vizsgaszabályzatban meghatározott értékelési eljárás keretében szerezhető,</w:t>
      </w:r>
    </w:p>
    <w:p w14:paraId="39B7EBC8" w14:textId="5CCF4212" w:rsidR="00562D19" w:rsidRPr="00562D19" w:rsidRDefault="005D51AD" w:rsidP="00E62359">
      <w:pPr>
        <w:pStyle w:val="Szakaszok"/>
        <w:numPr>
          <w:ilvl w:val="0"/>
          <w:numId w:val="19"/>
        </w:numPr>
        <w:ind w:left="0" w:firstLine="0"/>
      </w:pPr>
      <w:r>
        <w:rPr>
          <w:i/>
          <w:iCs/>
        </w:rPr>
        <w:t xml:space="preserve"> </w:t>
      </w:r>
      <w:r w:rsidR="00562D19" w:rsidRPr="00562D19">
        <w:rPr>
          <w:i/>
          <w:iCs/>
        </w:rPr>
        <w:t xml:space="preserve">felmenő rendszer: </w:t>
      </w:r>
      <w:r w:rsidR="00562D19" w:rsidRPr="00562D19">
        <w:t>képzésszervezési elv, amely alapján az új vagy módosított tanulmányi és vizsgakövetelményt azokra a hallgatókra lehet érvényesíteni, akik a bevezetését követően kezdték meg a tanulmányaikat, illetve azoktól, akik azt megelőzően kezdték meg tanulmányaikat, de választásuk alapján az új vagy módosított tanulmányi és vizsgakövetelmények alapján készülnek fel,</w:t>
      </w:r>
    </w:p>
    <w:p w14:paraId="4278F58D" w14:textId="212151CA" w:rsidR="00562D19" w:rsidRPr="00562D19" w:rsidRDefault="005D51AD" w:rsidP="00E62359">
      <w:pPr>
        <w:pStyle w:val="Szakaszok"/>
        <w:numPr>
          <w:ilvl w:val="0"/>
          <w:numId w:val="19"/>
        </w:numPr>
        <w:ind w:left="0" w:firstLine="0"/>
      </w:pPr>
      <w:r>
        <w:rPr>
          <w:i/>
          <w:iCs/>
        </w:rPr>
        <w:t xml:space="preserve"> </w:t>
      </w:r>
      <w:r w:rsidR="00562D19" w:rsidRPr="00562D19">
        <w:rPr>
          <w:i/>
          <w:iCs/>
        </w:rPr>
        <w:t xml:space="preserve">félév: </w:t>
      </w:r>
      <w:r w:rsidR="00562D19" w:rsidRPr="00562D19">
        <w:t xml:space="preserve">minden év szeptember 1. napjától január 31. napjáig és február 1. napjától augusztus 31. napjáig tartó </w:t>
      </w:r>
      <w:proofErr w:type="spellStart"/>
      <w:r w:rsidR="00562D19" w:rsidRPr="00562D19">
        <w:t>oktatásszervezési</w:t>
      </w:r>
      <w:proofErr w:type="spellEnd"/>
      <w:r w:rsidR="00562D19" w:rsidRPr="00562D19">
        <w:t xml:space="preserve"> időszak;</w:t>
      </w:r>
    </w:p>
    <w:p w14:paraId="4BDBB3F7" w14:textId="52B55E32" w:rsidR="00562D19" w:rsidRPr="00562D19" w:rsidRDefault="00562D19" w:rsidP="00E62359">
      <w:pPr>
        <w:pStyle w:val="Szakaszok"/>
        <w:numPr>
          <w:ilvl w:val="0"/>
          <w:numId w:val="19"/>
        </w:numPr>
        <w:ind w:left="0" w:firstLine="0"/>
      </w:pPr>
      <w:r w:rsidRPr="00562D19">
        <w:rPr>
          <w:i/>
        </w:rPr>
        <w:t>tanév:</w:t>
      </w:r>
      <w:r w:rsidRPr="00562D19">
        <w:t xml:space="preserve"> tizenkét hónapból álló </w:t>
      </w:r>
      <w:proofErr w:type="spellStart"/>
      <w:r w:rsidRPr="00562D19">
        <w:t>oktatásszervezési</w:t>
      </w:r>
      <w:proofErr w:type="spellEnd"/>
      <w:r w:rsidRPr="00562D19">
        <w:t xml:space="preserve"> időszak;</w:t>
      </w:r>
    </w:p>
    <w:p w14:paraId="3344403F" w14:textId="0EB57D9F" w:rsidR="00562D19" w:rsidRPr="00562D19" w:rsidRDefault="00562D19" w:rsidP="00E62359">
      <w:pPr>
        <w:pStyle w:val="Szakaszok"/>
        <w:numPr>
          <w:ilvl w:val="0"/>
          <w:numId w:val="19"/>
        </w:numPr>
        <w:ind w:left="0" w:firstLine="0"/>
      </w:pPr>
      <w:r w:rsidRPr="00562D19">
        <w:rPr>
          <w:i/>
          <w:iCs/>
        </w:rPr>
        <w:lastRenderedPageBreak/>
        <w:t>fogyatékossággal élő hallgató (jelentkező):</w:t>
      </w:r>
      <w:r w:rsidRPr="00562D19">
        <w:t xml:space="preserve"> aki mozgásszervi, érzékszervi vagy beszédfogyatékos, több fogyatékosság együttes előfordulása esetén halmozottan fogyatékos, autizmus spektrum zavarral vagy egyéb pszichés fejlődési zavarral (súlyos tanulási, figyelem- vagy magatartásszabályozási zavarral) küzd;</w:t>
      </w:r>
    </w:p>
    <w:p w14:paraId="22E06C98" w14:textId="64372C5C" w:rsidR="00562D19" w:rsidRPr="00562D19" w:rsidRDefault="00562D19" w:rsidP="00E62359">
      <w:pPr>
        <w:pStyle w:val="Szakaszok"/>
        <w:numPr>
          <w:ilvl w:val="0"/>
          <w:numId w:val="19"/>
        </w:numPr>
        <w:ind w:left="0" w:firstLine="0"/>
      </w:pPr>
      <w:r w:rsidRPr="00562D19">
        <w:rPr>
          <w:i/>
          <w:iCs/>
        </w:rPr>
        <w:t xml:space="preserve">hátrányos helyzetű hallgató vagy jelentkező: </w:t>
      </w:r>
      <w:r w:rsidRPr="00562D19">
        <w:t>az a beiratkozás (jelentkezés) során huszonötödik életévét be nem töltött személy, aki a gyermekek védelméről és a gyámügyi igazgatásról szóló törvényben meghatározottak szerint hátrányos helyzetűnek minősül;</w:t>
      </w:r>
    </w:p>
    <w:p w14:paraId="6156D97D" w14:textId="643609AB" w:rsidR="00562D19" w:rsidRPr="00562D19" w:rsidRDefault="00562D19" w:rsidP="00E62359">
      <w:pPr>
        <w:pStyle w:val="Szakaszok"/>
        <w:numPr>
          <w:ilvl w:val="0"/>
          <w:numId w:val="19"/>
        </w:numPr>
        <w:ind w:left="0" w:firstLine="0"/>
      </w:pPr>
      <w:r w:rsidRPr="00562D19">
        <w:rPr>
          <w:i/>
        </w:rPr>
        <w:t>halmozottan hátrányos helyzetű hallgató</w:t>
      </w:r>
      <w:r w:rsidRPr="00562D19">
        <w:t xml:space="preserve"> vagy jelentkező: az a beiratkozás (jelentkezés) során huszonötödik életévét be nem töltött személy, aki a gyermekek védelméről és a gyámügyi igazgatásról szóló törvényben meghatározottak szerint halmozottan hátrányos helyzetűnek minősül</w:t>
      </w:r>
      <w:r w:rsidR="00C970B0">
        <w:t>;</w:t>
      </w:r>
    </w:p>
    <w:p w14:paraId="1BAAC18A" w14:textId="775F7E5C" w:rsidR="00562D19" w:rsidRPr="00562D19" w:rsidRDefault="00562D19" w:rsidP="00E62359">
      <w:pPr>
        <w:pStyle w:val="Szakaszok"/>
        <w:numPr>
          <w:ilvl w:val="0"/>
          <w:numId w:val="19"/>
        </w:numPr>
        <w:ind w:left="0" w:firstLine="0"/>
      </w:pPr>
      <w:r w:rsidRPr="00562D19">
        <w:rPr>
          <w:i/>
          <w:iCs/>
        </w:rPr>
        <w:t xml:space="preserve">honlapon való közzététel: </w:t>
      </w:r>
      <w:r w:rsidRPr="00562D19">
        <w:t>az információnak a honlapon mindenki számára elérhető tartományban való közzététele,</w:t>
      </w:r>
    </w:p>
    <w:p w14:paraId="603ACA16" w14:textId="6FBF316A" w:rsidR="00E36B6D" w:rsidRPr="00562D19" w:rsidRDefault="00562D19" w:rsidP="00E62359">
      <w:pPr>
        <w:pStyle w:val="Szakaszok"/>
        <w:numPr>
          <w:ilvl w:val="0"/>
          <w:numId w:val="19"/>
        </w:numPr>
        <w:ind w:left="0" w:firstLine="0"/>
      </w:pPr>
      <w:r w:rsidRPr="00562D19">
        <w:t xml:space="preserve"> </w:t>
      </w:r>
      <w:r w:rsidRPr="00562D19">
        <w:rPr>
          <w:i/>
          <w:iCs/>
        </w:rPr>
        <w:t xml:space="preserve">képzési ág: </w:t>
      </w:r>
      <w:r w:rsidRPr="00562D19">
        <w:t>a képzési terület azon szakjainak összessége, amelyeknek a képzési tartalma a képzés kezdeti szakaszában azonos,</w:t>
      </w:r>
    </w:p>
    <w:p w14:paraId="6DFA0306" w14:textId="5C3052E9" w:rsidR="00562D19" w:rsidRPr="00562D19" w:rsidRDefault="00562D19" w:rsidP="00E62359">
      <w:pPr>
        <w:pStyle w:val="Szakaszok"/>
        <w:numPr>
          <w:ilvl w:val="0"/>
          <w:numId w:val="19"/>
        </w:numPr>
        <w:ind w:left="0" w:firstLine="0"/>
      </w:pPr>
      <w:r w:rsidRPr="00562D19">
        <w:rPr>
          <w:i/>
          <w:iCs/>
        </w:rPr>
        <w:t xml:space="preserve">képzési idő: </w:t>
      </w:r>
      <w:r w:rsidRPr="00562D19">
        <w:t>az előírt kreditek, a végzettségi szint, szakképzettség megszerzéséhez szükséges, jogszabályban meghatározott idő</w:t>
      </w:r>
      <w:r w:rsidR="00C970B0">
        <w:t>;</w:t>
      </w:r>
    </w:p>
    <w:p w14:paraId="2A2B6636" w14:textId="735F573F" w:rsidR="00562D19" w:rsidRPr="00C970B0" w:rsidRDefault="00C970B0" w:rsidP="00C970B0">
      <w:pPr>
        <w:pStyle w:val="Szakaszok"/>
      </w:pPr>
      <w:r>
        <w:rPr>
          <w:i/>
          <w:iCs/>
        </w:rPr>
        <w:t>k</w:t>
      </w:r>
      <w:r w:rsidR="00562D19" w:rsidRPr="00562D19">
        <w:rPr>
          <w:i/>
          <w:iCs/>
        </w:rPr>
        <w:t xml:space="preserve">épzési időszak: </w:t>
      </w:r>
      <w:r w:rsidR="00562D19" w:rsidRPr="00562D19">
        <w:t>a képzési idő tagolása szorgalmi időszakra és a hozzá tartozó vizsgaidőszakra,</w:t>
      </w:r>
    </w:p>
    <w:p w14:paraId="5DFCF531" w14:textId="7FE83054" w:rsidR="00562D19" w:rsidRPr="00562D19" w:rsidRDefault="00562D19" w:rsidP="00C970B0">
      <w:pPr>
        <w:pStyle w:val="Szakaszok"/>
      </w:pPr>
      <w:r w:rsidRPr="00562D19">
        <w:rPr>
          <w:i/>
          <w:iCs/>
        </w:rPr>
        <w:t xml:space="preserve">képzési program: </w:t>
      </w:r>
      <w:r w:rsidRPr="00562D19">
        <w:t>az intézmény komplex képzési dokumentuma, amely</w:t>
      </w:r>
    </w:p>
    <w:p w14:paraId="4C572EE5" w14:textId="1134A914" w:rsidR="00562D19" w:rsidRPr="00391187" w:rsidRDefault="00562D19" w:rsidP="00391187">
      <w:pPr>
        <w:pStyle w:val="Listaszerbekezds"/>
        <w:numPr>
          <w:ilvl w:val="0"/>
          <w:numId w:val="0"/>
        </w:numPr>
        <w:ind w:left="1440"/>
      </w:pPr>
      <w:r w:rsidRPr="00391187">
        <w:t xml:space="preserve">a) </w:t>
      </w:r>
      <w:r w:rsidR="000C5DE3" w:rsidRPr="00391187">
        <w:tab/>
      </w:r>
      <w:r w:rsidRPr="00391187">
        <w:t>az alap-, mester- és osztatlan szak, valamint a felsőoktatási szakképzés, a szakirányú továbbképzési szak részletes képzési és tanulmányi követelményeit,</w:t>
      </w:r>
    </w:p>
    <w:p w14:paraId="3BB5AEAA" w14:textId="699192CF" w:rsidR="00562D19" w:rsidRPr="00C970B0" w:rsidRDefault="00562D19" w:rsidP="00391187">
      <w:pPr>
        <w:pStyle w:val="Listaszerbekezds"/>
        <w:numPr>
          <w:ilvl w:val="0"/>
          <w:numId w:val="0"/>
        </w:numPr>
        <w:ind w:left="1440"/>
      </w:pPr>
      <w:r w:rsidRPr="00391187">
        <w:t xml:space="preserve">b) </w:t>
      </w:r>
      <w:r w:rsidR="000C5DE3" w:rsidRPr="00391187">
        <w:tab/>
      </w:r>
      <w:r w:rsidRPr="00391187">
        <w:t>a doktori képzés tervét</w:t>
      </w:r>
      <w:r w:rsidR="00C26D06" w:rsidRPr="00391187">
        <w:t xml:space="preserve"> </w:t>
      </w:r>
      <w:r w:rsidRPr="00391187">
        <w:t>tartalmazza, a képzés részletes szabályaival, így különösen</w:t>
      </w:r>
      <w:r w:rsidRPr="00562D19">
        <w:t xml:space="preserve"> a tantervvel, illetve az oktatási programmal és a tantárgyi programokkal, valamint az értékelési és ellenőrzési módszerekkel, eljárásokkal és szabályokkal együtt,</w:t>
      </w:r>
    </w:p>
    <w:p w14:paraId="7EC53582" w14:textId="6E8529A1" w:rsidR="00562D19" w:rsidRPr="00562D19" w:rsidRDefault="00562D19" w:rsidP="00C970B0">
      <w:pPr>
        <w:pStyle w:val="Szakaszok"/>
      </w:pPr>
      <w:r w:rsidRPr="00562D19">
        <w:rPr>
          <w:i/>
          <w:iCs/>
        </w:rPr>
        <w:t xml:space="preserve">konzultáció: </w:t>
      </w:r>
      <w:r w:rsidRPr="00562D19">
        <w:t>a felsőoktatási intézmény oktatója által a hallgató részére biztosított személyes megbeszélés lehetősége,</w:t>
      </w:r>
      <w:r w:rsidR="00847782">
        <w:t xml:space="preserve"> ideértve az elektronikus úton történő kommunikációt is.</w:t>
      </w:r>
    </w:p>
    <w:p w14:paraId="72A82AC7" w14:textId="059B076B" w:rsidR="00562D19" w:rsidRPr="00562D19" w:rsidRDefault="00562D19" w:rsidP="00C970B0">
      <w:pPr>
        <w:pStyle w:val="Szakaszok"/>
      </w:pPr>
      <w:r w:rsidRPr="00562D19">
        <w:rPr>
          <w:i/>
          <w:iCs/>
        </w:rPr>
        <w:t xml:space="preserve">kredit: </w:t>
      </w:r>
      <w:r w:rsidRPr="00562D19">
        <w:t>a hallgatói tanulmányi munka mértékegysége, amely a tantárgy, illetve a tantervi egység vonatkozásában kifejezi azt a becsült időt, amely meghatározott ismeretek elsajátításához, a követelmények teljesítéséhez szükséges; egy kredit átlagosan harminc tanulmányi munkaórát jelent, a kredit értéke – feltéve, hogy a hallgató teljesítményét elfogadták – nem függ attól, hogy a hallgató a tudására milyen értékelést kapott,</w:t>
      </w:r>
    </w:p>
    <w:p w14:paraId="387DFB9F" w14:textId="4D352FE5" w:rsidR="00562D19" w:rsidRPr="00562D19" w:rsidRDefault="00562D19" w:rsidP="00C970B0">
      <w:pPr>
        <w:pStyle w:val="Szakaszok"/>
      </w:pPr>
      <w:r w:rsidRPr="00562D19">
        <w:rPr>
          <w:i/>
          <w:iCs/>
        </w:rPr>
        <w:t xml:space="preserve">résztanulmányok folytatása: </w:t>
      </w:r>
      <w:r w:rsidRPr="00562D19">
        <w:t>ha a hallgató másik felsőoktatási intézményben vendéghallgatói jogviszony keretében szerez kreditet,</w:t>
      </w:r>
    </w:p>
    <w:p w14:paraId="0866F3C3" w14:textId="4F028307" w:rsidR="00562D19" w:rsidRPr="00562D19" w:rsidRDefault="00562D19" w:rsidP="00C970B0">
      <w:pPr>
        <w:pStyle w:val="Szakaszok"/>
      </w:pPr>
      <w:r w:rsidRPr="00562D19">
        <w:rPr>
          <w:i/>
        </w:rPr>
        <w:t>tanóra</w:t>
      </w:r>
      <w:r w:rsidRPr="00562D19">
        <w:t>: a tantervben meghatározott tanulmányi követelmények teljesítéséhez az oktató személyes közreműködését igénylő foglalkozás (előadás, szeminárium, gyakorlat, konzultáció) amelynek időtartama legalább negyvenöt, legfeljebb hatvan perc</w:t>
      </w:r>
      <w:r w:rsidR="00513D51">
        <w:t>,</w:t>
      </w:r>
      <w:r w:rsidRPr="00562D19">
        <w:t xml:space="preserve"> </w:t>
      </w:r>
    </w:p>
    <w:p w14:paraId="10764503" w14:textId="48F39C41" w:rsidR="00562D19" w:rsidRPr="00562D19" w:rsidRDefault="00562D19" w:rsidP="00C970B0">
      <w:pPr>
        <w:pStyle w:val="Szakaszok"/>
      </w:pPr>
      <w:r w:rsidRPr="00562D19">
        <w:rPr>
          <w:i/>
          <w:iCs/>
        </w:rPr>
        <w:lastRenderedPageBreak/>
        <w:t xml:space="preserve">tudományterületek: </w:t>
      </w:r>
      <w:r w:rsidRPr="00562D19">
        <w:t>a bölcsészettudományok, a hittudomány, az agrártudományok, a műszaki tudományok, az orvos- és egészségtudományok, a társadalomtudományok, a természettudományok és a művészetek, amelyek tudományágakra tagozódnak,</w:t>
      </w:r>
    </w:p>
    <w:p w14:paraId="1DDB8A83" w14:textId="3FAAE5F4" w:rsidR="00562D19" w:rsidRPr="00C970B0" w:rsidRDefault="00562D19" w:rsidP="00C970B0">
      <w:pPr>
        <w:pStyle w:val="Szakaszok"/>
      </w:pPr>
      <w:r w:rsidRPr="00C970B0">
        <w:rPr>
          <w:i/>
          <w:iCs/>
        </w:rPr>
        <w:t xml:space="preserve">végbizonyítvány (abszolutórium): </w:t>
      </w:r>
      <w:r w:rsidRPr="00C970B0">
        <w:t>a tantervben előírt vizsgák eredményes letételé</w:t>
      </w:r>
      <w:r w:rsidR="007873B7" w:rsidRPr="00C970B0">
        <w:t>nek</w:t>
      </w:r>
      <w:r w:rsidRPr="00C970B0">
        <w:t xml:space="preserve"> és </w:t>
      </w:r>
      <w:r w:rsidR="00F53CEA">
        <w:t>–</w:t>
      </w:r>
      <w:r w:rsidRPr="00C970B0">
        <w:t xml:space="preserve"> </w:t>
      </w:r>
      <w:r w:rsidR="00F53CEA">
        <w:t xml:space="preserve">a </w:t>
      </w:r>
      <w:r w:rsidR="000F34CB" w:rsidRPr="00C970B0">
        <w:t>disszertáció elkészítésének kivételével</w:t>
      </w:r>
      <w:r w:rsidRPr="00C970B0">
        <w:t xml:space="preserve"> - más tanulmányi követelmények teljesítésé</w:t>
      </w:r>
      <w:r w:rsidR="007873B7" w:rsidRPr="00C970B0">
        <w:t>nek</w:t>
      </w:r>
      <w:r w:rsidRPr="00C970B0">
        <w:t>, illetve a</w:t>
      </w:r>
      <w:r w:rsidR="006D1E55" w:rsidRPr="00C970B0">
        <w:t>z</w:t>
      </w:r>
      <w:r w:rsidRPr="00C970B0">
        <w:t xml:space="preserve"> előírt kreditpontok</w:t>
      </w:r>
      <w:r w:rsidR="00F53CEA">
        <w:t>nak a</w:t>
      </w:r>
      <w:r w:rsidRPr="00C970B0">
        <w:t xml:space="preserve"> megszerzését igazolja, amely minősítés és értékelés nélkül tanúsítja, hogy a hallgató a</w:t>
      </w:r>
      <w:r w:rsidR="000F34CB" w:rsidRPr="00C970B0">
        <w:t xml:space="preserve"> </w:t>
      </w:r>
      <w:r w:rsidRPr="00C970B0">
        <w:t>tantervben előírt tanulmányi és vizsgakövetelménynek mindenben eleget tett,</w:t>
      </w:r>
    </w:p>
    <w:p w14:paraId="3EDE76A6" w14:textId="530C5097" w:rsidR="00562D19" w:rsidRPr="00562D19" w:rsidRDefault="00E36B6D" w:rsidP="00C970B0">
      <w:pPr>
        <w:pStyle w:val="Szakaszok"/>
      </w:pPr>
      <w:r>
        <w:rPr>
          <w:i/>
          <w:iCs/>
        </w:rPr>
        <w:t xml:space="preserve"> </w:t>
      </w:r>
      <w:r w:rsidR="00562D19" w:rsidRPr="00562D19">
        <w:rPr>
          <w:i/>
          <w:iCs/>
        </w:rPr>
        <w:t xml:space="preserve">vizsga: </w:t>
      </w:r>
      <w:r w:rsidR="00562D19" w:rsidRPr="00562D19">
        <w:t>az ismeretek, készségek és képességek elsajátításának, megszerzésének - értékeléssel egybekötött - ellenőrzési formája</w:t>
      </w:r>
      <w:r w:rsidR="003868DB">
        <w:t>,</w:t>
      </w:r>
    </w:p>
    <w:p w14:paraId="361A2A61" w14:textId="1E9FBB93" w:rsidR="00562D19" w:rsidRPr="00562D19" w:rsidRDefault="00562D19" w:rsidP="00C970B0">
      <w:pPr>
        <w:pStyle w:val="Szakaszok"/>
      </w:pPr>
      <w:r w:rsidRPr="00562D19">
        <w:rPr>
          <w:i/>
        </w:rPr>
        <w:t>kutatási terület:</w:t>
      </w:r>
      <w:r w:rsidRPr="00562D19">
        <w:t xml:space="preserve"> a tudományágon belüli, illetve a több tudományágat érintő, a doktori iskola működési kereteit tükröző, a program gerincét alkotó fő tevékenységi terület azonosítására szolgál</w:t>
      </w:r>
      <w:r w:rsidR="003868DB">
        <w:t>,</w:t>
      </w:r>
    </w:p>
    <w:p w14:paraId="3CBDD921" w14:textId="4A2B14CF" w:rsidR="00585ADD" w:rsidRDefault="00E36B6D" w:rsidP="00C970B0">
      <w:pPr>
        <w:pStyle w:val="Szakaszok"/>
      </w:pPr>
      <w:r>
        <w:rPr>
          <w:i/>
        </w:rPr>
        <w:t xml:space="preserve"> </w:t>
      </w:r>
      <w:r w:rsidR="00562D19" w:rsidRPr="00562D19">
        <w:rPr>
          <w:i/>
        </w:rPr>
        <w:t>rövid mobilitási program:</w:t>
      </w:r>
      <w:r w:rsidR="00562D19" w:rsidRPr="00562D19">
        <w:t xml:space="preserve"> a hallgató mobilitási program keretében történő külföldi kutatási tapasztalatszerzése, melynek időtartama 5-60 nap</w:t>
      </w:r>
      <w:r w:rsidR="003868DB">
        <w:t>,</w:t>
      </w:r>
    </w:p>
    <w:p w14:paraId="3F817D8B" w14:textId="08578574" w:rsidR="000F4BE4" w:rsidRPr="00C970B0" w:rsidRDefault="00456135" w:rsidP="00C970B0">
      <w:pPr>
        <w:pStyle w:val="Szakaszok"/>
        <w:rPr>
          <w:rStyle w:val="SzakaszokChar"/>
        </w:rPr>
      </w:pPr>
      <w:r w:rsidRPr="004607AA">
        <w:rPr>
          <w:bCs/>
          <w:i/>
          <w:iCs/>
        </w:rPr>
        <w:t xml:space="preserve"> </w:t>
      </w:r>
      <w:r w:rsidR="001B43BE" w:rsidRPr="00C970B0">
        <w:rPr>
          <w:rStyle w:val="SzakaszokChar"/>
        </w:rPr>
        <w:t>Jelen</w:t>
      </w:r>
      <w:r w:rsidR="00505C5B" w:rsidRPr="00C970B0">
        <w:rPr>
          <w:rStyle w:val="SzakaszokChar"/>
        </w:rPr>
        <w:t xml:space="preserve"> szabályzat vonatkozásában foglalkoztatásra irányuló jogviszonyban álló személynek minősülnek: a</w:t>
      </w:r>
      <w:r w:rsidR="00423C7F" w:rsidRPr="00C970B0">
        <w:rPr>
          <w:rStyle w:val="SzakaszokChar"/>
        </w:rPr>
        <w:t xml:space="preserve">z </w:t>
      </w:r>
      <w:r w:rsidR="00505C5B" w:rsidRPr="00C970B0">
        <w:rPr>
          <w:rStyle w:val="SzakaszokChar"/>
        </w:rPr>
        <w:t>Egyetemmel munkaviszonyban,</w:t>
      </w:r>
      <w:r w:rsidR="00043666" w:rsidRPr="00C970B0">
        <w:rPr>
          <w:rStyle w:val="SzakaszokChar"/>
        </w:rPr>
        <w:t xml:space="preserve"> </w:t>
      </w:r>
      <w:r w:rsidR="00505C5B" w:rsidRPr="00C970B0">
        <w:rPr>
          <w:rStyle w:val="SzakaszokChar"/>
        </w:rPr>
        <w:t>- ideértve a közfoglalkoztatási jogviszonyban állókat is -, megbízási vagy más munkavégzésre irányuló jogviszonyban álló személyek, a</w:t>
      </w:r>
      <w:r w:rsidR="00D8511B" w:rsidRPr="00C970B0">
        <w:rPr>
          <w:rStyle w:val="SzakaszokChar"/>
        </w:rPr>
        <w:t xml:space="preserve">z </w:t>
      </w:r>
      <w:r w:rsidR="00505C5B" w:rsidRPr="00C970B0">
        <w:rPr>
          <w:rStyle w:val="SzakaszokChar"/>
        </w:rPr>
        <w:t>Egyetem professor emeritusai/</w:t>
      </w:r>
      <w:proofErr w:type="spellStart"/>
      <w:r w:rsidR="00505C5B" w:rsidRPr="00C970B0">
        <w:rPr>
          <w:rStyle w:val="SzakaszokChar"/>
        </w:rPr>
        <w:t>emeritái</w:t>
      </w:r>
      <w:proofErr w:type="spellEnd"/>
      <w:r w:rsidR="00505C5B" w:rsidRPr="00C970B0">
        <w:rPr>
          <w:rStyle w:val="SzakaszokChar"/>
        </w:rPr>
        <w:t>, címzetes egyetemi/főiskolai tanárai, címzetes egyetemi/főiskolai docensei, továbbá a</w:t>
      </w:r>
      <w:r w:rsidR="00D8511B" w:rsidRPr="00C970B0">
        <w:rPr>
          <w:rStyle w:val="SzakaszokChar"/>
        </w:rPr>
        <w:t xml:space="preserve">z </w:t>
      </w:r>
      <w:r w:rsidR="00505C5B" w:rsidRPr="00C970B0">
        <w:rPr>
          <w:rStyle w:val="SzakaszokChar"/>
        </w:rPr>
        <w:t>Egyetemről nyugdíjba vonult személyek,</w:t>
      </w:r>
      <w:r w:rsidR="0021371E" w:rsidRPr="00C970B0">
        <w:rPr>
          <w:rStyle w:val="SzakaszokChar"/>
        </w:rPr>
        <w:t xml:space="preserve"> mint „belső tag</w:t>
      </w:r>
      <w:r w:rsidR="008531ED" w:rsidRPr="00C970B0">
        <w:rPr>
          <w:rStyle w:val="SzakaszokChar"/>
        </w:rPr>
        <w:t>ok</w:t>
      </w:r>
      <w:r w:rsidR="0021371E" w:rsidRPr="00C970B0">
        <w:rPr>
          <w:rStyle w:val="SzakaszokChar"/>
        </w:rPr>
        <w:t>”,</w:t>
      </w:r>
      <w:r w:rsidR="00505C5B" w:rsidRPr="00C970B0">
        <w:rPr>
          <w:rStyle w:val="SzakaszokChar"/>
        </w:rPr>
        <w:t xml:space="preserve"> mindenki más „külső tag”.</w:t>
      </w:r>
    </w:p>
    <w:p w14:paraId="65FEC865" w14:textId="23ED9A4C" w:rsidR="00BC76D6" w:rsidRPr="000E6957" w:rsidRDefault="00BC76D6" w:rsidP="000E6957">
      <w:pPr>
        <w:pStyle w:val="Szakaszok"/>
      </w:pPr>
      <w:r w:rsidRPr="000E6957">
        <w:rPr>
          <w:rStyle w:val="SzakaszokChar"/>
        </w:rPr>
        <w:t>kooperatív doktori képzés: olyan doktori képzés, amely során a doktorandusz</w:t>
      </w:r>
      <w:r w:rsidR="00116BB4" w:rsidRPr="000E6957">
        <w:rPr>
          <w:rStyle w:val="SzakaszokChar"/>
        </w:rPr>
        <w:t>nak</w:t>
      </w:r>
      <w:r w:rsidRPr="000E6957">
        <w:rPr>
          <w:rStyle w:val="SzakaszokChar"/>
        </w:rPr>
        <w:t xml:space="preserve"> a doktori hallgatói jogviszonyával párhuzamosan, a doktori témájához kapcsolódó területen, legalább heti 20 óra munkaidőben</w:t>
      </w:r>
    </w:p>
    <w:p w14:paraId="7A5AC08D" w14:textId="63C690C7" w:rsidR="00BC76D6" w:rsidRPr="00BC76D6" w:rsidRDefault="00BC76D6" w:rsidP="00E62359">
      <w:pPr>
        <w:pStyle w:val="Listaszerbekezds"/>
        <w:numPr>
          <w:ilvl w:val="0"/>
          <w:numId w:val="90"/>
        </w:numPr>
      </w:pPr>
      <w:r w:rsidRPr="00BC76D6">
        <w:t>felsőoktatási intézménynél oktatói vagy kutatói munkakörben;</w:t>
      </w:r>
    </w:p>
    <w:p w14:paraId="0699D6B7" w14:textId="322B69AA" w:rsidR="00BC76D6" w:rsidRDefault="00BC76D6" w:rsidP="00C970B0">
      <w:pPr>
        <w:pStyle w:val="Listaszerbekezds"/>
      </w:pPr>
      <w:r>
        <w:t xml:space="preserve"> </w:t>
      </w:r>
      <w:r w:rsidRPr="00BC76D6">
        <w:t>egészségügyi szolgáltatónál, vagy</w:t>
      </w:r>
    </w:p>
    <w:p w14:paraId="02896F79" w14:textId="30C06406" w:rsidR="00BC76D6" w:rsidRPr="00BC76D6" w:rsidRDefault="00BC76D6" w:rsidP="00C970B0">
      <w:pPr>
        <w:pStyle w:val="Listaszerbekezds"/>
      </w:pPr>
      <w:r w:rsidRPr="00BC76D6">
        <w:t>olyan egyéb szervezetnél kell foglalkoztatásban állnia, amely</w:t>
      </w:r>
    </w:p>
    <w:p w14:paraId="6D8613E6" w14:textId="42A4F245" w:rsidR="00BC76D6" w:rsidRPr="00BC76D6" w:rsidRDefault="00BC76D6" w:rsidP="00C970B0">
      <w:r w:rsidRPr="00BC76D6">
        <w:t>rendelkezik a tudományos kutatásról, fejlesztésről és innovációról szóló 2014. évi LXXVI. törvény szerinti, a doktori képzés megkezdési időpontjától számítva három évnél nem régebben kiállított kutatás-fejlesztési minősítési szakvéleménnyel, vagy</w:t>
      </w:r>
    </w:p>
    <w:p w14:paraId="4BB65F6F" w14:textId="559F4706" w:rsidR="00BC76D6" w:rsidRPr="00BC76D6" w:rsidRDefault="00BC76D6" w:rsidP="00C970B0">
      <w:r w:rsidRPr="00BC76D6">
        <w:t>munkáltatóként részt vett vagy részt vesz a Nemzeti Kutatási, Fejlesztési és Innovációs Hivatal által meghirdetett Kooperatív Doktori Programban vagy az Egyetemi Kutatói Ösztöndíj Program Kooperatív Doktori Programban, vagy</w:t>
      </w:r>
    </w:p>
    <w:p w14:paraId="5B31F652" w14:textId="0F295D31" w:rsidR="00BC76D6" w:rsidRDefault="00BC76D6" w:rsidP="00C970B0">
      <w:r w:rsidRPr="00BC76D6">
        <w:t>a doktori képzés kezdési időpontjától számítva három évnél nem régebben kutatás-fejlesztési támogatást nyert el a Nemzeti Kutatási, Fejlesztési és Innovációs Hivataltól.</w:t>
      </w:r>
    </w:p>
    <w:p w14:paraId="3AF68DFA" w14:textId="227032D4" w:rsidR="00510464" w:rsidRPr="00C970B0" w:rsidRDefault="00510464" w:rsidP="000E6957">
      <w:pPr>
        <w:pStyle w:val="Szakaszok"/>
      </w:pPr>
      <w:r w:rsidRPr="00391187">
        <w:rPr>
          <w:i/>
          <w:iCs/>
        </w:rPr>
        <w:t>kutatói kiválósági doktori képzés:</w:t>
      </w:r>
      <w:r w:rsidRPr="00C970B0">
        <w:t xml:space="preserve"> olyan önköltséges doktori képzés, amelybe a doktorandusz akként kapcsolódik be, hogy projektalapú kutatási támogatási program keretében létrehozott doktori álláshelyen kerül teljes munkaidős foglalkoztatásra felsőoktatási intézménynél vagy a HUN-REN Magyar Kutatási Hálózatban, és ezzel párhuzamosan a doktori képzését a Kormány rendeletében meghatározott feltételeknek megfelelően folytatja.</w:t>
      </w:r>
    </w:p>
    <w:p w14:paraId="111374C8" w14:textId="207917F4" w:rsidR="00C970B0" w:rsidRDefault="000E6957" w:rsidP="000E6957">
      <w:pPr>
        <w:pStyle w:val="Szakaszok"/>
      </w:pPr>
      <w:r>
        <w:t xml:space="preserve">A </w:t>
      </w:r>
      <w:r w:rsidR="00B47601" w:rsidRPr="00C970B0">
        <w:t xml:space="preserve">bizottsági tagok hibrid vagy online ülés esetén jogaikat személyes részvétel helyett elektronikus hírközlő eszköz igénybevételével is gyakorolhatják, amennyiben biztosított a </w:t>
      </w:r>
      <w:r w:rsidR="00B47601" w:rsidRPr="00C970B0">
        <w:lastRenderedPageBreak/>
        <w:t>részt vevő tagok személyazonosságának egyértelmű azonosítása, valamint a</w:t>
      </w:r>
      <w:r w:rsidR="00134DFC" w:rsidRPr="00C970B0">
        <w:t xml:space="preserve"> bizottsági</w:t>
      </w:r>
      <w:r w:rsidR="00B47601" w:rsidRPr="00C970B0">
        <w:t xml:space="preserve"> tagok közötti kölcsönös, közvetlen és korlátozásmentes kommunikáció a teljes ülés időtartama alatt. Az elektronikus hírközlő eszköz útján megtartott ülésen </w:t>
      </w:r>
      <w:proofErr w:type="spellStart"/>
      <w:r w:rsidR="00B47601" w:rsidRPr="00C970B0">
        <w:t>elhangzottakat</w:t>
      </w:r>
      <w:proofErr w:type="spellEnd"/>
      <w:r w:rsidR="00B47601" w:rsidRPr="00C970B0">
        <w:t xml:space="preserve"> és a meghozott határozatokat oly módon kell rögzíteni, hogy azok tartalma utóbb egyértelműen visszakereshető és ellenőrizhető</w:t>
      </w:r>
      <w:r w:rsidR="00B47601" w:rsidRPr="00B47601">
        <w:t xml:space="preserve"> legyen</w:t>
      </w:r>
      <w:r w:rsidR="00B47601">
        <w:t>.</w:t>
      </w:r>
      <w:r w:rsidR="00B47601" w:rsidRPr="00B47601">
        <w:t xml:space="preserve"> </w:t>
      </w:r>
      <w:r w:rsidR="00B47601">
        <w:t>A</w:t>
      </w:r>
      <w:r w:rsidR="00B47601" w:rsidRPr="00B47601">
        <w:t xml:space="preserve">z elektronikus ülés lebonyolítására alkalmazott platform a Microsoft </w:t>
      </w:r>
      <w:proofErr w:type="spellStart"/>
      <w:r w:rsidR="00B47601" w:rsidRPr="00B47601">
        <w:t>Teams</w:t>
      </w:r>
      <w:proofErr w:type="spellEnd"/>
      <w:r w:rsidR="00B47601" w:rsidRPr="00B47601">
        <w:t>, amelynek használata során biztosítani kell az adatvédelemre és információbiztonságra vonatkozó hatályos jogszabályok betartását.</w:t>
      </w:r>
      <w:bookmarkStart w:id="10" w:name="_Toc108011175"/>
    </w:p>
    <w:p w14:paraId="05248F60" w14:textId="58FD863B" w:rsidR="003C3EF3" w:rsidRDefault="004044F1" w:rsidP="00C970B0">
      <w:pPr>
        <w:pStyle w:val="Cmsor2"/>
      </w:pPr>
      <w:bookmarkStart w:id="11" w:name="_Toc230850087"/>
      <w:r>
        <w:t xml:space="preserve">II. </w:t>
      </w:r>
      <w:r w:rsidR="000F4BE4" w:rsidRPr="002E0F44">
        <w:t>fejezet</w:t>
      </w:r>
      <w:bookmarkStart w:id="12" w:name="_Toc108011176"/>
      <w:bookmarkEnd w:id="10"/>
      <w:bookmarkEnd w:id="11"/>
    </w:p>
    <w:p w14:paraId="6F67C514" w14:textId="7AEA9AE9" w:rsidR="003C3EF3" w:rsidRPr="003C3EF3" w:rsidRDefault="003C3EF3" w:rsidP="00C970B0">
      <w:pPr>
        <w:pStyle w:val="Cmsor2"/>
      </w:pPr>
      <w:bookmarkStart w:id="13" w:name="_Toc230850088"/>
      <w:r>
        <w:t>Általános rendelkezések</w:t>
      </w:r>
      <w:bookmarkEnd w:id="13"/>
    </w:p>
    <w:p w14:paraId="00D8C6A4" w14:textId="1DDF43AB" w:rsidR="00212C0C" w:rsidRPr="00FB12C0" w:rsidRDefault="004044F1" w:rsidP="00FB12C0">
      <w:pPr>
        <w:pStyle w:val="Cmsor2"/>
      </w:pPr>
      <w:bookmarkStart w:id="14" w:name="_Toc230850089"/>
      <w:bookmarkEnd w:id="12"/>
      <w:r w:rsidRPr="000131BF">
        <w:t>A doktori (PhD) fokozatról általában</w:t>
      </w:r>
      <w:bookmarkEnd w:id="14"/>
    </w:p>
    <w:p w14:paraId="39A8F506" w14:textId="0BF41C5A" w:rsidR="003C3EF3" w:rsidRPr="00C970B0" w:rsidRDefault="003C3EF3" w:rsidP="0038107B">
      <w:pPr>
        <w:pStyle w:val="21Paragrafusszm"/>
        <w:spacing w:after="0"/>
        <w:rPr>
          <w:rFonts w:ascii="Arial" w:hAnsi="Arial" w:cs="Arial"/>
        </w:rPr>
      </w:pPr>
      <w:r>
        <w:rPr>
          <w:rFonts w:ascii="Arial" w:hAnsi="Arial" w:cs="Arial"/>
        </w:rPr>
        <w:t>§</w:t>
      </w:r>
    </w:p>
    <w:p w14:paraId="21CCB9C1" w14:textId="77777777" w:rsidR="003C3EF3" w:rsidRPr="00721DD4" w:rsidRDefault="003C3EF3" w:rsidP="00E62359">
      <w:pPr>
        <w:pStyle w:val="Szakaszok"/>
        <w:numPr>
          <w:ilvl w:val="0"/>
          <w:numId w:val="22"/>
        </w:numPr>
        <w:ind w:left="0" w:firstLine="0"/>
      </w:pPr>
      <w:r w:rsidRPr="00721DD4">
        <w:t>Az Egyetem az 1. sz. mellékletben foglalt tudományterületeken, az azokon belüli tudományágakban folytat doktori (PhD) képzést és ítél oda doktori fokozatot. A doktori képzés az adott tudományterületen folyó mesterképzésre épül. Az Egyetem működési engedélye az 1. sz. mellékletben feltüntetett tudományterületeken folyó doktori képzésre terjed ki.</w:t>
      </w:r>
    </w:p>
    <w:p w14:paraId="45FEDB08" w14:textId="77777777" w:rsidR="003C3EF3" w:rsidRPr="00721DD4" w:rsidRDefault="003C3EF3" w:rsidP="00E62359">
      <w:pPr>
        <w:pStyle w:val="Szakaszok"/>
        <w:numPr>
          <w:ilvl w:val="0"/>
          <w:numId w:val="22"/>
        </w:numPr>
        <w:ind w:left="0" w:firstLine="0"/>
      </w:pPr>
      <w:r w:rsidRPr="00721DD4">
        <w:t xml:space="preserve">A doktori fokozat meghatározott tudományág magas színvonalú ismeretét, önálló kutatómunkára való </w:t>
      </w:r>
      <w:proofErr w:type="spellStart"/>
      <w:r w:rsidRPr="00721DD4">
        <w:t>alkalmasságot</w:t>
      </w:r>
      <w:proofErr w:type="spellEnd"/>
      <w:r w:rsidRPr="00721DD4">
        <w:t xml:space="preserve"> és annak új eredményekkel gazdagító művelését tanúsítja.</w:t>
      </w:r>
    </w:p>
    <w:p w14:paraId="5D25AB67" w14:textId="77777777" w:rsidR="003C3EF3" w:rsidRPr="00721DD4" w:rsidRDefault="003C3EF3" w:rsidP="00E62359">
      <w:pPr>
        <w:pStyle w:val="Szakaszok"/>
        <w:numPr>
          <w:ilvl w:val="0"/>
          <w:numId w:val="22"/>
        </w:numPr>
        <w:ind w:left="0" w:firstLine="0"/>
      </w:pPr>
      <w:r w:rsidRPr="00721DD4">
        <w:t>A doktori fokozat megszerzésére az Egyetem által szervezett csoportos doktori képzés keretében vagy egyénileg lehet felkészülni.</w:t>
      </w:r>
    </w:p>
    <w:p w14:paraId="092D8508" w14:textId="77777777" w:rsidR="003C3EF3" w:rsidRPr="00721DD4" w:rsidRDefault="003C3EF3" w:rsidP="00E62359">
      <w:pPr>
        <w:pStyle w:val="Szakaszok"/>
        <w:numPr>
          <w:ilvl w:val="0"/>
          <w:numId w:val="22"/>
        </w:numPr>
        <w:ind w:left="0" w:firstLine="0"/>
      </w:pPr>
      <w:r w:rsidRPr="00721DD4">
        <w:t>A doktori fokozatot az Egyetem Doktori</w:t>
      </w:r>
      <w:r w:rsidRPr="00C970B0">
        <w:rPr>
          <w:b/>
        </w:rPr>
        <w:t xml:space="preserve"> </w:t>
      </w:r>
      <w:r w:rsidRPr="00721DD4">
        <w:t>Tanácsa</w:t>
      </w:r>
      <w:r w:rsidRPr="00C970B0">
        <w:rPr>
          <w:b/>
        </w:rPr>
        <w:t xml:space="preserve"> </w:t>
      </w:r>
      <w:r w:rsidRPr="00721DD4">
        <w:t xml:space="preserve">ítéli oda. </w:t>
      </w:r>
    </w:p>
    <w:p w14:paraId="32554BFD" w14:textId="3A75D1DF" w:rsidR="003C3EF3" w:rsidRPr="00721DD4" w:rsidRDefault="003C3EF3" w:rsidP="00E62359">
      <w:pPr>
        <w:pStyle w:val="Szakaszok"/>
        <w:numPr>
          <w:ilvl w:val="0"/>
          <w:numId w:val="22"/>
        </w:numPr>
        <w:ind w:left="0" w:firstLine="0"/>
      </w:pPr>
      <w:r w:rsidRPr="00721DD4">
        <w:t>A doktori eljárás magyar vagy angol nyelven, illetve kérelemre részben, vagy egészében más, a Tudományági Doktori Tanács által engedélyezett idegen nyelven is lefolytatható. Az idegen nyelvű eljárásra vonatkozó kérelem magyarul vagy a kérelmezett nyelven nyújtható be.</w:t>
      </w:r>
    </w:p>
    <w:p w14:paraId="0D50F8B6" w14:textId="55011B4C" w:rsidR="003C3EF3" w:rsidRPr="00721DD4" w:rsidRDefault="003C3EF3" w:rsidP="00E62359">
      <w:pPr>
        <w:pStyle w:val="Szakaszok"/>
        <w:numPr>
          <w:ilvl w:val="0"/>
          <w:numId w:val="22"/>
        </w:numPr>
        <w:ind w:left="0" w:firstLine="0"/>
      </w:pPr>
      <w:r w:rsidRPr="00721DD4">
        <w:t>A doktori eljárás bármely szakaszában, vagy bármely bizottságában nem vehet részt az, aki a pályázó közeli</w:t>
      </w:r>
      <w:r w:rsidRPr="00C970B0">
        <w:rPr>
          <w:i/>
        </w:rPr>
        <w:t xml:space="preserve"> </w:t>
      </w:r>
      <w:r w:rsidRPr="00721DD4">
        <w:t xml:space="preserve">hozzátartozója </w:t>
      </w:r>
      <w:r w:rsidRPr="008531ED">
        <w:t>(Ptk. 8:1. § (1) pont</w:t>
      </w:r>
      <w:r w:rsidR="002101E1" w:rsidRPr="008531ED">
        <w:t>)</w:t>
      </w:r>
      <w:r w:rsidRPr="008531ED">
        <w:t>,</w:t>
      </w:r>
      <w:r w:rsidRPr="00721DD4">
        <w:t xml:space="preserve"> vagy akitől az ügy tárgyilagos elbírálása egyéb okból nem várható el. Az összeférhetetlenségi okot legkésőbb az eljárás megindulásakor a kérelmező, vagy akinek az összeférhetetlenségről tudomása van bejelentheti, az érintett pedig bejelenteni köteles.</w:t>
      </w:r>
    </w:p>
    <w:p w14:paraId="766222C0" w14:textId="77777777" w:rsidR="003C3EF3" w:rsidRPr="00721DD4" w:rsidRDefault="003C3EF3" w:rsidP="00E62359">
      <w:pPr>
        <w:pStyle w:val="Szakaszok"/>
        <w:numPr>
          <w:ilvl w:val="0"/>
          <w:numId w:val="22"/>
        </w:numPr>
        <w:ind w:left="0" w:firstLine="0"/>
      </w:pPr>
      <w:r w:rsidRPr="00721DD4">
        <w:t xml:space="preserve">Az illetékes kar dékáni hivatala a jelölt tudomására hozza az eljárásban résztvevők névsorát és ennek ismeretében a jelölt nyilatkozik, hogy bármelyikük esetében fennáll-e összeférhetetlenségi ok. </w:t>
      </w:r>
    </w:p>
    <w:p w14:paraId="6D364E40" w14:textId="6DE316C8" w:rsidR="003C3EF3" w:rsidRDefault="003C3EF3" w:rsidP="00E62359">
      <w:pPr>
        <w:pStyle w:val="Szakaszok"/>
        <w:numPr>
          <w:ilvl w:val="0"/>
          <w:numId w:val="22"/>
        </w:numPr>
        <w:ind w:left="0" w:firstLine="0"/>
      </w:pPr>
      <w:r w:rsidRPr="00721DD4">
        <w:t xml:space="preserve">A doktori képzés, valamint a doktori fokozat szerzése csak a képzésre, illetve a fokozatszerzésre akkreditált Doktori </w:t>
      </w:r>
      <w:r w:rsidRPr="00C970B0">
        <w:rPr>
          <w:bCs/>
        </w:rPr>
        <w:t>I</w:t>
      </w:r>
      <w:r w:rsidRPr="00721DD4">
        <w:t>skola keretében folyhat.</w:t>
      </w:r>
    </w:p>
    <w:p w14:paraId="794BCD23" w14:textId="77777777" w:rsidR="00EE4FFC" w:rsidRPr="00C970B0" w:rsidRDefault="00EE4FFC" w:rsidP="00EE4FFC">
      <w:pPr>
        <w:pStyle w:val="Szakaszok"/>
        <w:numPr>
          <w:ilvl w:val="0"/>
          <w:numId w:val="0"/>
        </w:numPr>
      </w:pPr>
    </w:p>
    <w:p w14:paraId="5764F1DF" w14:textId="77777777" w:rsidR="003C3EF3" w:rsidRPr="00C970B0" w:rsidRDefault="003C3EF3" w:rsidP="00C970B0">
      <w:pPr>
        <w:pStyle w:val="Cmsor2"/>
      </w:pPr>
      <w:bookmarkStart w:id="15" w:name="_Toc230850090"/>
      <w:r w:rsidRPr="00C970B0">
        <w:lastRenderedPageBreak/>
        <w:t>Törzstagok</w:t>
      </w:r>
      <w:bookmarkEnd w:id="15"/>
    </w:p>
    <w:p w14:paraId="569FE555" w14:textId="68E01071" w:rsidR="003C3EF3" w:rsidRPr="00721DD4" w:rsidRDefault="003C3EF3" w:rsidP="00850499">
      <w:pPr>
        <w:jc w:val="center"/>
        <w:rPr>
          <w:rFonts w:ascii="Arial" w:hAnsi="Arial" w:cs="Arial"/>
          <w:b/>
          <w:sz w:val="24"/>
          <w:szCs w:val="24"/>
        </w:rPr>
      </w:pPr>
      <w:r w:rsidRPr="00721DD4">
        <w:rPr>
          <w:rFonts w:ascii="Arial" w:hAnsi="Arial" w:cs="Arial"/>
          <w:b/>
          <w:sz w:val="24"/>
          <w:szCs w:val="24"/>
        </w:rPr>
        <w:t>5. §</w:t>
      </w:r>
    </w:p>
    <w:p w14:paraId="79D8139C" w14:textId="02F421FE" w:rsidR="003C3EF3" w:rsidRPr="00C970B0" w:rsidRDefault="003C3EF3" w:rsidP="00E62359">
      <w:pPr>
        <w:pStyle w:val="Szakaszok"/>
        <w:numPr>
          <w:ilvl w:val="0"/>
          <w:numId w:val="23"/>
        </w:numPr>
        <w:ind w:left="0" w:firstLine="0"/>
      </w:pPr>
      <w:r w:rsidRPr="00C970B0">
        <w:t>A törzstagság feltételeire vonatkozóan irányadóak a</w:t>
      </w:r>
      <w:r w:rsidR="00A26107" w:rsidRPr="00C970B0">
        <w:t xml:space="preserve">z </w:t>
      </w:r>
      <w:proofErr w:type="spellStart"/>
      <w:r w:rsidR="00A26107" w:rsidRPr="00C970B0">
        <w:t>Nftv</w:t>
      </w:r>
      <w:proofErr w:type="spellEnd"/>
      <w:r w:rsidR="00A26107" w:rsidRPr="00C970B0">
        <w:t>-ben</w:t>
      </w:r>
      <w:r w:rsidRPr="00C970B0">
        <w:t>, a doktori iskolákról, a doktori eljárások rendjéről és a habilitációról szóló 387/2012. (XII. 19.) Korm. rendeletben foglaltak. A minőségelvű követelményeket a doktori iskolák működési szabályzata határozza meg. A működő doktori iskolák új törzstagjaira a doktori iskola törzstagi értekezlete tesz javaslatot az Egyetem Doktori Tanácsának.</w:t>
      </w:r>
    </w:p>
    <w:p w14:paraId="71754792" w14:textId="77777777" w:rsidR="003C3EF3" w:rsidRPr="00C970B0" w:rsidRDefault="003C3EF3" w:rsidP="00C970B0">
      <w:pPr>
        <w:pStyle w:val="Cmsor2"/>
      </w:pPr>
      <w:bookmarkStart w:id="16" w:name="_Toc230850091"/>
      <w:r w:rsidRPr="00C970B0">
        <w:t>Doktori Iskolák</w:t>
      </w:r>
      <w:bookmarkEnd w:id="16"/>
    </w:p>
    <w:p w14:paraId="3B47AEA4" w14:textId="17D14D72" w:rsidR="003C3EF3" w:rsidRPr="00721DD4" w:rsidRDefault="003C3EF3" w:rsidP="00850499">
      <w:pPr>
        <w:jc w:val="center"/>
        <w:rPr>
          <w:rFonts w:ascii="Arial" w:hAnsi="Arial" w:cs="Arial"/>
          <w:b/>
          <w:sz w:val="24"/>
          <w:szCs w:val="24"/>
        </w:rPr>
      </w:pPr>
      <w:r w:rsidRPr="00721DD4">
        <w:rPr>
          <w:rFonts w:ascii="Arial" w:hAnsi="Arial" w:cs="Arial"/>
          <w:b/>
          <w:sz w:val="24"/>
          <w:szCs w:val="24"/>
        </w:rPr>
        <w:t>6. §</w:t>
      </w:r>
    </w:p>
    <w:p w14:paraId="4C56ABED" w14:textId="10112150" w:rsidR="003C3EF3" w:rsidRPr="00721DD4" w:rsidRDefault="003C3EF3" w:rsidP="00E62359">
      <w:pPr>
        <w:pStyle w:val="Szakaszok"/>
        <w:numPr>
          <w:ilvl w:val="0"/>
          <w:numId w:val="24"/>
        </w:numPr>
        <w:ind w:left="0" w:firstLine="0"/>
      </w:pPr>
      <w:r w:rsidRPr="00721DD4">
        <w:t>Új doktori iskola létesítését legalább hét törzstag kezdeményezheti. A doktori iskola folyamatos működését minimum hét törzstag biztosítja. A törzstagok</w:t>
      </w:r>
      <w:r w:rsidR="009354F7">
        <w:t xml:space="preserve"> </w:t>
      </w:r>
      <w:r w:rsidRPr="00721DD4">
        <w:t xml:space="preserve">többsége egyetemi tanár. </w:t>
      </w:r>
      <w:r w:rsidR="00C170D1">
        <w:t xml:space="preserve">Egy személy egyidejűleg csak egy doktori iskolában lehet törzstag. </w:t>
      </w:r>
      <w:r w:rsidRPr="00391187">
        <w:rPr>
          <w:shd w:val="clear" w:color="auto" w:fill="FFFFFF"/>
        </w:rPr>
        <w:t>A több tudományágban működő doktori iskolában legalább kilenc törzstagnak, tudományáganként legalább három törzstagnak kell lennie, akik többsége egyetemi tanár és kutatási tevékenységüket az adott tudományágban fejtik ki</w:t>
      </w:r>
      <w:r w:rsidR="00C170D1" w:rsidRPr="00391187">
        <w:rPr>
          <w:shd w:val="clear" w:color="auto" w:fill="FFFFFF"/>
        </w:rPr>
        <w:t>. A törzstagokra vonatkozóan egyebekben irányadóak a 387/2012</w:t>
      </w:r>
      <w:r w:rsidR="007B5FAB" w:rsidRPr="00391187">
        <w:rPr>
          <w:shd w:val="clear" w:color="auto" w:fill="FFFFFF"/>
        </w:rPr>
        <w:t>.</w:t>
      </w:r>
      <w:r w:rsidR="00C170D1" w:rsidRPr="00391187">
        <w:rPr>
          <w:shd w:val="clear" w:color="auto" w:fill="FFFFFF"/>
        </w:rPr>
        <w:t xml:space="preserve"> (XII.19.) Korm. rendeletben foglaltak.</w:t>
      </w:r>
      <w:r w:rsidR="00C85B45">
        <w:t xml:space="preserve">  </w:t>
      </w:r>
      <w:r w:rsidRPr="00721DD4">
        <w:t>A törzstagok készítik elő a doktori iskola alapításának dokumentumait.</w:t>
      </w:r>
    </w:p>
    <w:p w14:paraId="340E7931" w14:textId="77777777" w:rsidR="003C3EF3" w:rsidRPr="00721DD4" w:rsidRDefault="003C3EF3" w:rsidP="00E62359">
      <w:pPr>
        <w:pStyle w:val="Szakaszok"/>
        <w:numPr>
          <w:ilvl w:val="0"/>
          <w:numId w:val="24"/>
        </w:numPr>
        <w:ind w:left="0" w:firstLine="0"/>
      </w:pPr>
      <w:r w:rsidRPr="00721DD4">
        <w:t>A doktori iskolák egy, vagy több doktori programon belül meghatározott tématerületekhez tartozó témákra fogadnak jelentkezőket. Amennyiben a doktori iskola csak egy doktori programmal rendelkezik, akkor ennek a vezetője a doktori iskola vezető, és a program a doktori iskola működési területeként megjelölt tudományágat képviseli.</w:t>
      </w:r>
    </w:p>
    <w:p w14:paraId="2A4C1B54" w14:textId="13F17877" w:rsidR="003C3EF3" w:rsidRPr="00721DD4" w:rsidRDefault="003C3EF3" w:rsidP="00E62359">
      <w:pPr>
        <w:pStyle w:val="Szakaszok"/>
        <w:numPr>
          <w:ilvl w:val="0"/>
          <w:numId w:val="24"/>
        </w:numPr>
        <w:ind w:left="0" w:firstLine="0"/>
      </w:pPr>
      <w:r w:rsidRPr="00721DD4">
        <w:t xml:space="preserve">A Doktori Iskola általános képviseletét a Doktori Iskola vezetője látja el, akit a Doktori Iskola egyetemi tanár törzstagjai közül, a törzstagok többségének javaslata alapján az Egyetem Doktori Tanácsa választja, és a rektor nevezi ki legfeljebb öt éves időtartamra, és menti fel. A kinevezés többször meghosszabbítható. A megbízásról megbízólevél kerül kiállításra. A </w:t>
      </w:r>
      <w:r w:rsidR="00EE7BD1">
        <w:t>Doktori Iskola vezetője olyan, nemzetközi szinten elismert t</w:t>
      </w:r>
      <w:r w:rsidRPr="00721DD4">
        <w:t>örzstag egyetemi tanár, aki felelős az iskola tudományos színvonaláért és képzési tevékenységéért</w:t>
      </w:r>
      <w:r w:rsidR="00460B7F">
        <w:t>.</w:t>
      </w:r>
    </w:p>
    <w:p w14:paraId="44C126C7" w14:textId="77777777" w:rsidR="003C3EF3" w:rsidRPr="00721DD4" w:rsidRDefault="003C3EF3" w:rsidP="00E62359">
      <w:pPr>
        <w:pStyle w:val="Szakaszok"/>
        <w:numPr>
          <w:ilvl w:val="0"/>
          <w:numId w:val="24"/>
        </w:numPr>
        <w:ind w:left="0" w:firstLine="0"/>
      </w:pPr>
      <w:r w:rsidRPr="00721DD4">
        <w:t xml:space="preserve">A doktori iskolák működési szabályzatot alkotnak, melyet a Szenátus fogad el, illetve a jogszabályi rendelkezések szerint működési szabályzatba utalt témakörökön túlmenően ügyrendet alkothatnak, melyet az Egyetem Doktori Tanácsa hagy jóvá. </w:t>
      </w:r>
      <w:r w:rsidRPr="00391187">
        <w:rPr>
          <w:bCs/>
        </w:rPr>
        <w:t xml:space="preserve"> </w:t>
      </w:r>
    </w:p>
    <w:p w14:paraId="40F98226" w14:textId="77777777" w:rsidR="003C3EF3" w:rsidRPr="00721DD4" w:rsidRDefault="003C3EF3" w:rsidP="00E62359">
      <w:pPr>
        <w:pStyle w:val="Szakaszok"/>
        <w:numPr>
          <w:ilvl w:val="0"/>
          <w:numId w:val="24"/>
        </w:numPr>
        <w:ind w:left="0" w:firstLine="0"/>
      </w:pPr>
      <w:r w:rsidRPr="00721DD4">
        <w:t xml:space="preserve">Doktori iskola létesítéséről és megszüntetéséről a Szenátus dönt az </w:t>
      </w:r>
      <w:proofErr w:type="spellStart"/>
      <w:r w:rsidRPr="00721DD4">
        <w:t>Nftv</w:t>
      </w:r>
      <w:proofErr w:type="spellEnd"/>
      <w:r w:rsidRPr="00721DD4">
        <w:t>. és a 387/2012. (XII.19.) Korm. rendelet előírásainak figyelembevételével, a rendeletben foglalt létesítési dokumentumok vizsgálata alapján.</w:t>
      </w:r>
    </w:p>
    <w:p w14:paraId="3F02CE30" w14:textId="76E9D0C1" w:rsidR="003C3EF3" w:rsidRPr="00721DD4" w:rsidRDefault="003C3EF3" w:rsidP="00E62359">
      <w:pPr>
        <w:pStyle w:val="Szakaszok"/>
        <w:numPr>
          <w:ilvl w:val="0"/>
          <w:numId w:val="24"/>
        </w:numPr>
        <w:ind w:left="0" w:firstLine="0"/>
      </w:pPr>
      <w:r w:rsidRPr="00721DD4">
        <w:t>A doktori iskola hiteles, az iskolát érintő történések függvényében folyamatosan, de legalább havonta frissített honlapot működtet. A honlapon elérhetők a doktori iskola alapdokumentumai</w:t>
      </w:r>
      <w:r w:rsidR="004B3A58">
        <w:t xml:space="preserve"> (működési szabályzat, illetve </w:t>
      </w:r>
      <w:r w:rsidRPr="00721DD4">
        <w:t>ügyrend, képzési program, minőségbiztosítás). A doktori képzésről és fokozatszerzésről a doktori iskola a honlapon évente rendszeres tájékoztatást ad.</w:t>
      </w:r>
    </w:p>
    <w:p w14:paraId="69ACCDDE" w14:textId="77777777" w:rsidR="003C3EF3" w:rsidRPr="00721DD4" w:rsidRDefault="003C3EF3" w:rsidP="0038107B">
      <w:pPr>
        <w:jc w:val="center"/>
        <w:rPr>
          <w:rFonts w:ascii="Arial" w:hAnsi="Arial" w:cs="Arial"/>
          <w:i/>
          <w:sz w:val="24"/>
          <w:szCs w:val="24"/>
        </w:rPr>
      </w:pPr>
    </w:p>
    <w:p w14:paraId="2562B3F6" w14:textId="77777777" w:rsidR="003C3EF3" w:rsidRPr="00721DD4" w:rsidRDefault="003C3EF3" w:rsidP="00850499"/>
    <w:p w14:paraId="569EB6F0" w14:textId="77777777" w:rsidR="003C3EF3" w:rsidRPr="00721DD4" w:rsidRDefault="003C3EF3" w:rsidP="00850499">
      <w:pPr>
        <w:pStyle w:val="Cmsor2"/>
        <w:spacing w:before="0" w:after="0"/>
      </w:pPr>
      <w:bookmarkStart w:id="17" w:name="_Toc230850092"/>
      <w:r w:rsidRPr="00721DD4">
        <w:lastRenderedPageBreak/>
        <w:t>Az Egyetem Doktori Tanácsa</w:t>
      </w:r>
      <w:bookmarkEnd w:id="17"/>
    </w:p>
    <w:p w14:paraId="21DCF579" w14:textId="1003F54B" w:rsidR="003C3EF3" w:rsidRPr="00721DD4" w:rsidRDefault="003C3EF3" w:rsidP="00850499">
      <w:pPr>
        <w:jc w:val="center"/>
        <w:rPr>
          <w:rFonts w:ascii="Arial" w:hAnsi="Arial" w:cs="Arial"/>
          <w:b/>
          <w:sz w:val="24"/>
          <w:szCs w:val="24"/>
        </w:rPr>
      </w:pPr>
      <w:r w:rsidRPr="00721DD4">
        <w:rPr>
          <w:rFonts w:ascii="Arial" w:hAnsi="Arial" w:cs="Arial"/>
          <w:b/>
          <w:sz w:val="24"/>
          <w:szCs w:val="24"/>
        </w:rPr>
        <w:t>7. §</w:t>
      </w:r>
    </w:p>
    <w:p w14:paraId="34C1E618" w14:textId="079BA45B" w:rsidR="003C3EF3" w:rsidRPr="00721DD4" w:rsidRDefault="003C3EF3" w:rsidP="00E62359">
      <w:pPr>
        <w:pStyle w:val="Szakaszok"/>
        <w:numPr>
          <w:ilvl w:val="0"/>
          <w:numId w:val="58"/>
        </w:numPr>
        <w:ind w:left="0" w:firstLine="0"/>
      </w:pPr>
      <w:r w:rsidRPr="00721DD4">
        <w:t xml:space="preserve">Az Egyetem Doktori Tanácsának létszáma legalább 21 fő. A doktori tanács valamennyi tagjának – a doktorandusz képviselők kivételével - tudományos fokozattal kell rendelkeznie. Az Egyetem Doktori Tanácsa tagjainak kiválasztásánál biztosítani kell, hogy a tagok egyharmada az Egyetemmel ne álljon munkajogviszonyban.  A Tanács összetételénél törekedni kell a doktori iskolák arányos képviseletére. Az Egyetem </w:t>
      </w:r>
      <w:r w:rsidR="00905497">
        <w:t>p</w:t>
      </w:r>
      <w:r w:rsidRPr="00721DD4">
        <w:t xml:space="preserve">rofessor </w:t>
      </w:r>
      <w:r w:rsidR="00905497">
        <w:t>e</w:t>
      </w:r>
      <w:r w:rsidRPr="00721DD4">
        <w:t xml:space="preserve">meritusa </w:t>
      </w:r>
      <w:r w:rsidR="00961D16">
        <w:t xml:space="preserve">és </w:t>
      </w:r>
      <w:r w:rsidR="00905497">
        <w:t>p</w:t>
      </w:r>
      <w:r w:rsidR="00961D16">
        <w:t xml:space="preserve">rofessor </w:t>
      </w:r>
      <w:proofErr w:type="spellStart"/>
      <w:r w:rsidR="00905497">
        <w:t>e</w:t>
      </w:r>
      <w:r w:rsidR="00961D16">
        <w:t>meritája</w:t>
      </w:r>
      <w:proofErr w:type="spellEnd"/>
      <w:r w:rsidR="00961D16">
        <w:t xml:space="preserve"> </w:t>
      </w:r>
      <w:r w:rsidRPr="00721DD4">
        <w:t xml:space="preserve">az Egyetemmel foglalkoztatási jogviszonyban álló személynek minősül. Szavazati jogú tagok kizárólag olyan személyek lehetnek – a doktorandusz képviselő kivételével -, akik a törzstagság feltételeinek megfelelnek. </w:t>
      </w:r>
    </w:p>
    <w:p w14:paraId="0DA4F6F8" w14:textId="40A17BED" w:rsidR="003C3EF3" w:rsidRPr="00721DD4" w:rsidRDefault="003C3EF3" w:rsidP="000E6957">
      <w:pPr>
        <w:pStyle w:val="Szakaszok"/>
      </w:pPr>
      <w:r w:rsidRPr="00721DD4">
        <w:t>Az Egyetem Doktori Tanácsának megbízatásánál fogva tagja valamennyi Tudományági Doktori Tanács elnöke, valamint a doktori ügyekkel megbízott rektorhelyettes.</w:t>
      </w:r>
    </w:p>
    <w:p w14:paraId="0CA3502E" w14:textId="56427AAA" w:rsidR="003C3EF3" w:rsidRPr="00721DD4" w:rsidRDefault="003C3EF3" w:rsidP="000E6957">
      <w:pPr>
        <w:pStyle w:val="Szakaszok"/>
      </w:pPr>
      <w:r w:rsidRPr="00721DD4">
        <w:t xml:space="preserve">A Tanács tagjait, továbbá a tagok esetleges helyettesítése céljából, doktori </w:t>
      </w:r>
      <w:proofErr w:type="spellStart"/>
      <w:r w:rsidRPr="00721DD4">
        <w:t>iskolánként</w:t>
      </w:r>
      <w:proofErr w:type="spellEnd"/>
      <w:r w:rsidRPr="00721DD4">
        <w:t xml:space="preserve"> egy-egy póttagot, a Szenátus</w:t>
      </w:r>
      <w:r w:rsidRPr="00721DD4">
        <w:rPr>
          <w:b/>
          <w:bCs/>
        </w:rPr>
        <w:t xml:space="preserve"> </w:t>
      </w:r>
      <w:r w:rsidRPr="00721DD4">
        <w:t>döntése alapján</w:t>
      </w:r>
      <w:r w:rsidRPr="00721DD4">
        <w:rPr>
          <w:b/>
        </w:rPr>
        <w:t xml:space="preserve"> </w:t>
      </w:r>
      <w:r w:rsidRPr="00721DD4">
        <w:t xml:space="preserve">a rektor bízza meg. A megbízatás időtartamára </w:t>
      </w:r>
      <w:r w:rsidR="00EE7BD1" w:rsidRPr="0047377F">
        <w:t xml:space="preserve">a </w:t>
      </w:r>
      <w:r w:rsidR="00460B7F">
        <w:t>(</w:t>
      </w:r>
      <w:r w:rsidRPr="0047377F">
        <w:t>4)</w:t>
      </w:r>
      <w:r w:rsidRPr="0047377F">
        <w:rPr>
          <w:color w:val="FF0000"/>
        </w:rPr>
        <w:t xml:space="preserve"> </w:t>
      </w:r>
      <w:r w:rsidR="00EE7BD1" w:rsidRPr="0047377F">
        <w:t>bekezdés</w:t>
      </w:r>
      <w:r w:rsidR="0047377F">
        <w:t>ben foglaltak</w:t>
      </w:r>
      <w:r w:rsidRPr="00721DD4">
        <w:t xml:space="preserve"> irányadó</w:t>
      </w:r>
      <w:r w:rsidR="0047377F">
        <w:t>k</w:t>
      </w:r>
      <w:r w:rsidRPr="00721DD4">
        <w:t>. A megbízásról megbízólevelet kell kiállítani.</w:t>
      </w:r>
    </w:p>
    <w:p w14:paraId="70479E25" w14:textId="39BDE5C9" w:rsidR="003C3EF3" w:rsidRPr="00721DD4" w:rsidRDefault="003C3EF3" w:rsidP="000E6957">
      <w:pPr>
        <w:pStyle w:val="Szakaszok"/>
      </w:pPr>
      <w:r w:rsidRPr="00721DD4">
        <w:t>Az elnök</w:t>
      </w:r>
      <w:r w:rsidR="0047377F">
        <w:t>, az elnökhelyettes</w:t>
      </w:r>
      <w:r w:rsidRPr="0047377F">
        <w:t xml:space="preserve"> és a tagok megbízatása </w:t>
      </w:r>
      <w:r w:rsidR="00EB6F57">
        <w:t xml:space="preserve">legfeljebb </w:t>
      </w:r>
      <w:r w:rsidR="006E31ED">
        <w:t xml:space="preserve">öt </w:t>
      </w:r>
      <w:r w:rsidRPr="0047377F">
        <w:t>évre szól</w:t>
      </w:r>
      <w:r w:rsidR="00600241">
        <w:t>,</w:t>
      </w:r>
      <w:r w:rsidRPr="0047377F">
        <w:t xml:space="preserve"> Az elnök</w:t>
      </w:r>
      <w:r w:rsidR="0047377F">
        <w:t>, az elnökhelyettes</w:t>
      </w:r>
      <w:r w:rsidRPr="0047377F">
        <w:t xml:space="preserve"> és</w:t>
      </w:r>
      <w:r w:rsidRPr="00721DD4">
        <w:t xml:space="preserve"> a tagok újra megbízhatóak. Az Egyetem Doktori Tanácsának üléseire állandó meghívott a ME-DÖK által delegált egy doktorandusz képviselő, aki szavazati joggal jogosult az üléseken részt venni.</w:t>
      </w:r>
    </w:p>
    <w:p w14:paraId="068ADC71" w14:textId="1F901F13" w:rsidR="003C3EF3" w:rsidRPr="000E6957" w:rsidRDefault="003C3EF3" w:rsidP="000E6957">
      <w:pPr>
        <w:pStyle w:val="Szakaszok"/>
      </w:pPr>
      <w:r w:rsidRPr="00721DD4">
        <w:t xml:space="preserve">Az Egyetem Doktori Tanácsának elnöke egyetemi tanár vagy </w:t>
      </w:r>
      <w:r w:rsidR="00905497">
        <w:t>p</w:t>
      </w:r>
      <w:r w:rsidRPr="00721DD4">
        <w:t xml:space="preserve">rofessor </w:t>
      </w:r>
      <w:r w:rsidR="00905497" w:rsidRPr="000E6957">
        <w:t>e</w:t>
      </w:r>
      <w:r w:rsidRPr="000E6957">
        <w:t>meritus</w:t>
      </w:r>
      <w:r w:rsidR="00905497" w:rsidRPr="000E6957">
        <w:t xml:space="preserve">/professor </w:t>
      </w:r>
      <w:proofErr w:type="spellStart"/>
      <w:r w:rsidR="00905497" w:rsidRPr="000E6957">
        <w:t>emerita</w:t>
      </w:r>
      <w:proofErr w:type="spellEnd"/>
      <w:r w:rsidRPr="000E6957">
        <w:t>. Az elnököt és elnökhelyettest a tagok közül a rektor bízza meg.</w:t>
      </w:r>
    </w:p>
    <w:p w14:paraId="18379D37" w14:textId="6410D7D4" w:rsidR="003C3EF3" w:rsidRPr="000E6957" w:rsidRDefault="003C3EF3" w:rsidP="000E6957">
      <w:pPr>
        <w:pStyle w:val="Szakaszok"/>
      </w:pPr>
      <w:r w:rsidRPr="000E6957">
        <w:t xml:space="preserve">Az Egyetem Doktori Tanácsa általában a doktori képzés és a doktori eljárás elvi kérdéseiben foglal állást, biztosítva azt, hogy a megítélés színvonala az Egyetem valamennyi doktori iskolájában egységes legyen. </w:t>
      </w:r>
    </w:p>
    <w:p w14:paraId="2897095E" w14:textId="34B52A72" w:rsidR="003C3EF3" w:rsidRPr="00721DD4" w:rsidRDefault="003C3EF3" w:rsidP="000E6957">
      <w:pPr>
        <w:pStyle w:val="Szakaszok"/>
      </w:pPr>
      <w:bookmarkStart w:id="18" w:name="_Hlk153188165"/>
      <w:r w:rsidRPr="00721DD4">
        <w:t>Az Egyetem Doktori Tanácsa</w:t>
      </w:r>
    </w:p>
    <w:bookmarkEnd w:id="18"/>
    <w:p w14:paraId="454F3271" w14:textId="77777777" w:rsidR="003C3EF3" w:rsidRPr="00721DD4" w:rsidRDefault="003C3EF3" w:rsidP="00E62359">
      <w:pPr>
        <w:pStyle w:val="Listaszerbekezds"/>
        <w:numPr>
          <w:ilvl w:val="0"/>
          <w:numId w:val="26"/>
        </w:numPr>
      </w:pPr>
      <w:r w:rsidRPr="00721DD4">
        <w:t>véleményezi a doktori iskolák létesítési javaslatát,</w:t>
      </w:r>
    </w:p>
    <w:p w14:paraId="0A4EE3FC" w14:textId="77777777" w:rsidR="003C3EF3" w:rsidRPr="00721DD4" w:rsidRDefault="003C3EF3" w:rsidP="00391187">
      <w:pPr>
        <w:pStyle w:val="Listaszerbekezds"/>
      </w:pPr>
      <w:r w:rsidRPr="00721DD4">
        <w:t>tudományági doktori tanácsot hoz létre,</w:t>
      </w:r>
    </w:p>
    <w:p w14:paraId="0F8CE03D" w14:textId="77777777" w:rsidR="003C3EF3" w:rsidRPr="00721DD4" w:rsidRDefault="003C3EF3" w:rsidP="00391187">
      <w:pPr>
        <w:pStyle w:val="Listaszerbekezds"/>
      </w:pPr>
      <w:r w:rsidRPr="00721DD4">
        <w:t xml:space="preserve">megválasztja a doktori iskolák vezetőit, a törzstagokat és </w:t>
      </w:r>
      <w:proofErr w:type="spellStart"/>
      <w:r w:rsidRPr="00721DD4">
        <w:t>félévente</w:t>
      </w:r>
      <w:proofErr w:type="spellEnd"/>
      <w:r w:rsidRPr="00721DD4">
        <w:t xml:space="preserve"> (áprilisban és októberben) ellenőrzi a doktori iskolák működésének a jogszabályokhoz illeszkedő megfelelését, valamint a törzstagok publikációs teljesítményét a nyilvános adatbázisok felhasználásával,</w:t>
      </w:r>
    </w:p>
    <w:p w14:paraId="2A8345A6" w14:textId="77777777" w:rsidR="003C3EF3" w:rsidRPr="00721DD4" w:rsidRDefault="003C3EF3" w:rsidP="00391187">
      <w:pPr>
        <w:pStyle w:val="Listaszerbekezds"/>
      </w:pPr>
      <w:r w:rsidRPr="00721DD4">
        <w:t>dönt a doktori képzésre való felvételről, az állami doktori ösztöndíjak odaítéléséről, valamint doktorandusz hallgatók más felsőoktatási intézményből történő átvételéről, továbbá engedélyezi, ill. meghatározza a doktorandusz</w:t>
      </w:r>
      <w:r w:rsidRPr="00721DD4">
        <w:rPr>
          <w:b/>
        </w:rPr>
        <w:t xml:space="preserve"> </w:t>
      </w:r>
      <w:r w:rsidRPr="00721DD4">
        <w:t>hallgatók más képzési formába történő átvételét és feltételeit,</w:t>
      </w:r>
    </w:p>
    <w:p w14:paraId="0913C1B5" w14:textId="77777777" w:rsidR="003C3EF3" w:rsidRPr="00721DD4" w:rsidRDefault="003C3EF3" w:rsidP="00391187">
      <w:pPr>
        <w:pStyle w:val="Listaszerbekezds"/>
      </w:pPr>
      <w:r w:rsidRPr="00721DD4">
        <w:t>dönt a doktori képzésre történő felvétel, a jogszabályokban, ill. szabályzatban foglalt feltételeken túli, további követelményeiről, dönt a doktori fokozat odaítéléséről vagy a sikertelen eljárás lezárásáról, dönt a doktori fokozat visszavonásáról,</w:t>
      </w:r>
    </w:p>
    <w:p w14:paraId="55FAEC68" w14:textId="0C0288FD" w:rsidR="003C3EF3" w:rsidRPr="00721DD4" w:rsidRDefault="003C3EF3" w:rsidP="00391187">
      <w:pPr>
        <w:pStyle w:val="Listaszerbekezds"/>
      </w:pPr>
      <w:r w:rsidRPr="00721DD4">
        <w:t xml:space="preserve">elbírálja a doktori értekezés benyújtására nyitva álló határidő (komplex vizsgát követő három év) meghosszabbítására irányuló méltányossági kérelmet, </w:t>
      </w:r>
    </w:p>
    <w:p w14:paraId="164C3FB4" w14:textId="77777777" w:rsidR="003C3EF3" w:rsidRPr="00721DD4" w:rsidRDefault="003C3EF3" w:rsidP="00391187">
      <w:pPr>
        <w:pStyle w:val="Listaszerbekezds"/>
      </w:pPr>
      <w:r w:rsidRPr="00721DD4">
        <w:t>megbízza a Tudományági Doktori Tanács elnökét, helyettesét és tagjait,</w:t>
      </w:r>
    </w:p>
    <w:p w14:paraId="0634A1C7" w14:textId="77777777" w:rsidR="003C3EF3" w:rsidRPr="00721DD4" w:rsidRDefault="003C3EF3" w:rsidP="00391187">
      <w:pPr>
        <w:pStyle w:val="Listaszerbekezds"/>
      </w:pPr>
      <w:r w:rsidRPr="00721DD4">
        <w:lastRenderedPageBreak/>
        <w:t>a Tudományági Doktori Tanács javaslata alapján meghatározza, hogy a külföldi állampolgár milyen feltételek mellett vehet részt a doktori képzésben,</w:t>
      </w:r>
    </w:p>
    <w:p w14:paraId="2C2F0A6A" w14:textId="77777777" w:rsidR="003C3EF3" w:rsidRPr="00721DD4" w:rsidRDefault="003C3EF3" w:rsidP="00391187">
      <w:pPr>
        <w:pStyle w:val="Listaszerbekezds"/>
      </w:pPr>
      <w:r w:rsidRPr="00721DD4">
        <w:t xml:space="preserve">véleményezi a Szenátus részére a rektornak, a Tudományági Doktori Tanácsnak a tiszteletbeli doktori cím adományozására tett előterjesztéseit, </w:t>
      </w:r>
    </w:p>
    <w:p w14:paraId="23AF440D" w14:textId="584E180B" w:rsidR="003C3EF3" w:rsidRPr="00721DD4" w:rsidRDefault="003C3EF3" w:rsidP="00391187">
      <w:pPr>
        <w:pStyle w:val="Listaszerbekezds"/>
      </w:pPr>
      <w:r w:rsidRPr="00721DD4">
        <w:t>dönt külföldön szerzett tudományos fokozat honosításáról,</w:t>
      </w:r>
    </w:p>
    <w:p w14:paraId="42092621" w14:textId="77777777" w:rsidR="003C3EF3" w:rsidRPr="00721DD4" w:rsidRDefault="003C3EF3" w:rsidP="00391187">
      <w:pPr>
        <w:pStyle w:val="Listaszerbekezds"/>
      </w:pPr>
      <w:r w:rsidRPr="00721DD4">
        <w:t>ellenőrzi a Doktori Szabályzat és a doktori iskolák működési szabályzatának, illetve ügyrendjének</w:t>
      </w:r>
      <w:r w:rsidRPr="00721DD4">
        <w:rPr>
          <w:b/>
        </w:rPr>
        <w:t xml:space="preserve"> </w:t>
      </w:r>
      <w:r w:rsidRPr="00721DD4">
        <w:t>végrehajtását,</w:t>
      </w:r>
    </w:p>
    <w:p w14:paraId="7408A42A" w14:textId="77777777" w:rsidR="003C3EF3" w:rsidRPr="00721DD4" w:rsidRDefault="003C3EF3" w:rsidP="00391187">
      <w:pPr>
        <w:pStyle w:val="Listaszerbekezds"/>
      </w:pPr>
      <w:r w:rsidRPr="00721DD4">
        <w:t xml:space="preserve">véleményezi a doktori iskolák működési szabályzatát és jóváhagyja a doktori iskolák ügyrendjét, </w:t>
      </w:r>
    </w:p>
    <w:p w14:paraId="0A8ED9D8" w14:textId="77777777" w:rsidR="003C3EF3" w:rsidRPr="00721DD4" w:rsidRDefault="003C3EF3" w:rsidP="00391187">
      <w:pPr>
        <w:pStyle w:val="Listaszerbekezds"/>
      </w:pPr>
      <w:r w:rsidRPr="00721DD4">
        <w:t xml:space="preserve">határozatot hoz a hallgatói jogviszony megszüntetéséről, </w:t>
      </w:r>
    </w:p>
    <w:p w14:paraId="2547ED3E" w14:textId="13C3C31A" w:rsidR="003C3EF3" w:rsidRPr="00721DD4" w:rsidRDefault="003C3EF3" w:rsidP="00391187">
      <w:pPr>
        <w:pStyle w:val="Listaszerbekezds"/>
      </w:pPr>
      <w:r w:rsidRPr="00721DD4">
        <w:t xml:space="preserve">javaslatot tesz a Szenátus részére a doktori képzés működési feltételeit szolgáló </w:t>
      </w:r>
      <w:r w:rsidR="0047377F" w:rsidRPr="0047377F">
        <w:t>doktori képzési támogatás</w:t>
      </w:r>
      <w:r w:rsidR="0047377F">
        <w:t xml:space="preserve"> </w:t>
      </w:r>
      <w:r w:rsidRPr="00721DD4">
        <w:t xml:space="preserve">biztosítására, </w:t>
      </w:r>
    </w:p>
    <w:p w14:paraId="536518B9" w14:textId="77777777" w:rsidR="003C3EF3" w:rsidRPr="00721DD4" w:rsidRDefault="003C3EF3" w:rsidP="00391187">
      <w:pPr>
        <w:pStyle w:val="Listaszerbekezds"/>
      </w:pPr>
      <w:r w:rsidRPr="00721DD4">
        <w:t>rendszeresen, minimum évente értékelést készít a Szenátusnak a doktori iskolák működéséről, értékeli az Egyetemen folyó doktori képzést és fokozatszerzést,</w:t>
      </w:r>
    </w:p>
    <w:p w14:paraId="687249B2" w14:textId="77777777" w:rsidR="003C3EF3" w:rsidRPr="00721DD4" w:rsidRDefault="003C3EF3" w:rsidP="00391187">
      <w:pPr>
        <w:pStyle w:val="Listaszerbekezds"/>
      </w:pPr>
      <w:r w:rsidRPr="00721DD4">
        <w:t>szükség esetén javasolja a Szenátusnak a doktori iskola, doktori oktatási program felfüggesztését, illetve megszüntetését,</w:t>
      </w:r>
    </w:p>
    <w:p w14:paraId="4CF21003" w14:textId="07FCBFC8" w:rsidR="0047377F" w:rsidRPr="0047377F" w:rsidRDefault="0047377F" w:rsidP="00391187">
      <w:pPr>
        <w:pStyle w:val="Listaszerbekezds"/>
      </w:pPr>
      <w:r w:rsidRPr="0047377F">
        <w:t>jóváhagyja a tudományági doktori tanácsok éves beszámolóit a doktori iskolákra jutó doktori képzési támogatás felhasználásáról.</w:t>
      </w:r>
      <w:r w:rsidRPr="0047377F" w:rsidDel="007F2246">
        <w:t xml:space="preserve"> </w:t>
      </w:r>
    </w:p>
    <w:p w14:paraId="5A906F2F" w14:textId="06562384" w:rsidR="003C3EF3" w:rsidRPr="00B3623A" w:rsidRDefault="003C3EF3" w:rsidP="000E6957">
      <w:pPr>
        <w:pStyle w:val="Szakaszok"/>
      </w:pPr>
      <w:r w:rsidRPr="00B3623A">
        <w:t xml:space="preserve">Az Egyetem Doktori Tanácsa az </w:t>
      </w:r>
      <w:r w:rsidR="009E5FEA" w:rsidRPr="00B3623A">
        <w:t>E</w:t>
      </w:r>
      <w:r w:rsidRPr="00B3623A">
        <w:t>gyetem rendelkezésére álló állami ösztöndíjas                           keretszámokat az Országos Doktori Tanács ösztöndíjas keretelosztás elvei és számítása elnevezésű algoritmusa alapján osztja el az egyes doktori iskolák között.</w:t>
      </w:r>
    </w:p>
    <w:p w14:paraId="720642DA" w14:textId="1DA1574D" w:rsidR="003C3EF3" w:rsidRPr="00BD43B7" w:rsidRDefault="003C3EF3" w:rsidP="000E6957">
      <w:pPr>
        <w:pStyle w:val="Szakaszok"/>
      </w:pPr>
      <w:r w:rsidRPr="00721DD4">
        <w:t>Az Egyetem Doktori Tanácsa határozatképes, ha a szavazati jogú tagok több mint fele jelen van. A távollévő személyt a helyettesítés céljából megválasztott póttagok egyike képviselheti. A helyettes az ülésen szavazati joggal jogosult részt venni. Az Egyetem Doktori Tanácsa személyi vonatkozású döntéseit titkos igen/nem szavazással, egyszerű többséggel hozza. Szavazategyenlőség esetén,</w:t>
      </w:r>
      <w:r w:rsidR="00460B7F">
        <w:t xml:space="preserve"> </w:t>
      </w:r>
      <w:r w:rsidRPr="00721DD4">
        <w:t xml:space="preserve">- kivéve titkos szavazást igénylő kérdések- az elnök szavazata dönt. Egyéb állásfoglalást ugyanilyen feltételekkel, nyílt </w:t>
      </w:r>
      <w:r w:rsidRPr="00BD43B7">
        <w:t xml:space="preserve">szavazással alakít ki. A tanács szükség szerint, de legalább </w:t>
      </w:r>
      <w:proofErr w:type="spellStart"/>
      <w:r w:rsidRPr="00BD43B7">
        <w:t>félévente</w:t>
      </w:r>
      <w:proofErr w:type="spellEnd"/>
      <w:r w:rsidRPr="00BD43B7">
        <w:t xml:space="preserve"> kétszer ülésezik</w:t>
      </w:r>
      <w:r w:rsidR="00B3623A" w:rsidRPr="00BD43B7">
        <w:t xml:space="preserve"> személyesen vagy </w:t>
      </w:r>
      <w:r w:rsidR="00BB7431" w:rsidRPr="00BD43B7">
        <w:t>hibrid</w:t>
      </w:r>
      <w:r w:rsidR="00CF2278">
        <w:t>,</w:t>
      </w:r>
      <w:r w:rsidR="002D573A" w:rsidRPr="00BD43B7">
        <w:t xml:space="preserve"> illetve </w:t>
      </w:r>
      <w:r w:rsidR="00B3623A" w:rsidRPr="00BD43B7">
        <w:t>online</w:t>
      </w:r>
      <w:r w:rsidR="002D573A" w:rsidRPr="00BD43B7">
        <w:t xml:space="preserve"> formában</w:t>
      </w:r>
      <w:r w:rsidRPr="00BD43B7">
        <w:t>, összehívásáról az elnök gondoskodik. Az Egyetem Doktori Tanácsa üléseiről jegyzőkönyv készül, melyet az elnök aláírásával hitelesít. A határozatokat írásba kell foglalni, és az érintetteknek meg kell küldeni.</w:t>
      </w:r>
      <w:r w:rsidRPr="00BD43B7" w:rsidDel="00545F59">
        <w:t xml:space="preserve"> </w:t>
      </w:r>
    </w:p>
    <w:p w14:paraId="5B5EE0D9" w14:textId="5530F842" w:rsidR="003C3EF3" w:rsidRPr="00BD43B7" w:rsidRDefault="002D573A" w:rsidP="000E6957">
      <w:pPr>
        <w:pStyle w:val="Szakaszok"/>
      </w:pPr>
      <w:r w:rsidRPr="00BD43B7">
        <w:t>Hibrid vagy o</w:t>
      </w:r>
      <w:r w:rsidR="00B3623A" w:rsidRPr="00BD43B7">
        <w:t>nline ülés esetén a</w:t>
      </w:r>
      <w:r w:rsidR="003C3EF3" w:rsidRPr="00BD43B7">
        <w:t xml:space="preserve"> titkos szavazást igénylő kérdésekben kizárólag a szavazatok titkosságát biztosító online rendszer használatával bonyolítható le</w:t>
      </w:r>
      <w:r w:rsidR="003C3EF3" w:rsidRPr="00721DD4">
        <w:t xml:space="preserve"> a szavazás. Egyeb</w:t>
      </w:r>
      <w:r w:rsidR="00EE7BD1">
        <w:t xml:space="preserve">ekben az ülésre vonatkozóan a </w:t>
      </w:r>
      <w:r w:rsidR="003C3EF3" w:rsidRPr="00721DD4">
        <w:t>(9) bekezdésben foglalt szabályok alkalmazandók.</w:t>
      </w:r>
    </w:p>
    <w:p w14:paraId="61E4CE7B" w14:textId="77777777" w:rsidR="003C3EF3" w:rsidRPr="00721DD4" w:rsidRDefault="003C3EF3" w:rsidP="00BD43B7">
      <w:pPr>
        <w:pStyle w:val="Cmsor2"/>
      </w:pPr>
      <w:bookmarkStart w:id="19" w:name="_Toc230850093"/>
      <w:r w:rsidRPr="00BD43B7">
        <w:t>Tudományági</w:t>
      </w:r>
      <w:r w:rsidRPr="00721DD4">
        <w:t xml:space="preserve"> Doktori Tanács</w:t>
      </w:r>
      <w:bookmarkEnd w:id="19"/>
    </w:p>
    <w:p w14:paraId="21D222DF" w14:textId="49F2DDD4" w:rsidR="003C3EF3" w:rsidRPr="00721DD4" w:rsidRDefault="003C3EF3" w:rsidP="00850499">
      <w:pPr>
        <w:jc w:val="center"/>
        <w:rPr>
          <w:rFonts w:ascii="Arial" w:hAnsi="Arial" w:cs="Arial"/>
          <w:b/>
          <w:sz w:val="24"/>
          <w:szCs w:val="24"/>
        </w:rPr>
      </w:pPr>
      <w:r w:rsidRPr="00721DD4">
        <w:rPr>
          <w:rFonts w:ascii="Arial" w:hAnsi="Arial" w:cs="Arial"/>
          <w:b/>
          <w:sz w:val="24"/>
          <w:szCs w:val="24"/>
        </w:rPr>
        <w:t>8. §</w:t>
      </w:r>
    </w:p>
    <w:p w14:paraId="64456FBE" w14:textId="77195455" w:rsidR="003C3EF3" w:rsidRPr="00721DD4" w:rsidRDefault="003C3EF3" w:rsidP="00E62359">
      <w:pPr>
        <w:pStyle w:val="Szakaszok"/>
        <w:numPr>
          <w:ilvl w:val="0"/>
          <w:numId w:val="27"/>
        </w:numPr>
        <w:ind w:left="0" w:firstLine="0"/>
      </w:pPr>
      <w:r w:rsidRPr="00721DD4">
        <w:t>Az Egyetem Doktori Tanácsa egyes hatásköreinek gyakorlásár</w:t>
      </w:r>
      <w:r w:rsidR="00EE7BD1">
        <w:t xml:space="preserve">a tudományági doktori tanácsok </w:t>
      </w:r>
      <w:r w:rsidRPr="00721DD4">
        <w:t xml:space="preserve">működnek.  </w:t>
      </w:r>
    </w:p>
    <w:p w14:paraId="56DCAFFA" w14:textId="77777777" w:rsidR="003C3EF3" w:rsidRPr="00721DD4" w:rsidRDefault="003C3EF3" w:rsidP="00E62359">
      <w:pPr>
        <w:pStyle w:val="Szakaszok"/>
        <w:numPr>
          <w:ilvl w:val="0"/>
          <w:numId w:val="27"/>
        </w:numPr>
        <w:ind w:left="0" w:firstLine="0"/>
      </w:pPr>
      <w:r w:rsidRPr="00721DD4">
        <w:t xml:space="preserve">A Tudományági Doktori Tanács elnökére, elnökhelyettesére és tagjaira a doktori iskolák törzstagjai tesznek javaslatot. Az elnök és az elnökhelyettes személyéről a kari tanács véleményt nyilvánít. A Tudományági Doktori Tanács elnökét, elnökhelyettesét és tagjait – az </w:t>
      </w:r>
      <w:r w:rsidRPr="00721DD4">
        <w:lastRenderedPageBreak/>
        <w:t>Egyetem Doktori Tanácsának vélemény-nyilvánító szavazata után – az Egyetem Doktori Tanácsának elnöke bízza meg és menti fel.</w:t>
      </w:r>
    </w:p>
    <w:p w14:paraId="6B57EF7F" w14:textId="77777777" w:rsidR="003C3EF3" w:rsidRPr="00721DD4" w:rsidRDefault="003C3EF3" w:rsidP="00E62359">
      <w:pPr>
        <w:pStyle w:val="Szakaszok"/>
        <w:numPr>
          <w:ilvl w:val="0"/>
          <w:numId w:val="27"/>
        </w:numPr>
        <w:ind w:left="0" w:firstLine="0"/>
      </w:pPr>
      <w:r w:rsidRPr="00721DD4">
        <w:t>A Tudományági Doktori Tanács létszáma legalább 7 fő. A (4) bekezdésben foglalt tag kivételével a tanács valamennyi tagjának doktori (PhD) vagy azzal egyenértékű tudományos fokozattal kell rendelkeznie. Szavazati jogú tagjai – a doktorandusz képviselő kivételével - kizárólag olyan személyek lehetnek, akik a törzstagság feltételeinek megfelelnek. Más egyetemmel közösen szervezett programok esetén biztosítani kell a társegyetemek szakmai képviseletét is.</w:t>
      </w:r>
    </w:p>
    <w:p w14:paraId="278BC7A2" w14:textId="77777777" w:rsidR="003C3EF3" w:rsidRPr="00BD43B7" w:rsidRDefault="003C3EF3" w:rsidP="00E62359">
      <w:pPr>
        <w:pStyle w:val="Szakaszok"/>
        <w:numPr>
          <w:ilvl w:val="0"/>
          <w:numId w:val="27"/>
        </w:numPr>
        <w:ind w:left="0" w:firstLine="0"/>
        <w:rPr>
          <w:bCs/>
        </w:rPr>
      </w:pPr>
      <w:r w:rsidRPr="00BD43B7">
        <w:rPr>
          <w:bCs/>
        </w:rPr>
        <w:t>A Tudományági Doktori Tanács tagja az adott tudományágban doktori képzésben részt vevő doktoranduszok által választott egy képviselő. A hallgatói képviselő a doktori tanács ülésein szavazati joggal vesz részt. Ezen képviselő megbízatása egy tanulmányi évre szól.</w:t>
      </w:r>
    </w:p>
    <w:p w14:paraId="38766C4A" w14:textId="59E762BD" w:rsidR="003C3EF3" w:rsidRPr="00BD43B7" w:rsidRDefault="003C3EF3" w:rsidP="00E62359">
      <w:pPr>
        <w:pStyle w:val="Szakaszok"/>
        <w:numPr>
          <w:ilvl w:val="0"/>
          <w:numId w:val="27"/>
        </w:numPr>
        <w:ind w:left="0" w:firstLine="0"/>
        <w:rPr>
          <w:bCs/>
        </w:rPr>
      </w:pPr>
      <w:r w:rsidRPr="00BD43B7">
        <w:rPr>
          <w:bCs/>
        </w:rPr>
        <w:t>A Tudományági Doktori Tanács tagjainak legalább 1/3-a az Egyetemmel munkajogviszonyban nem álló, doktori (PhD), vagy azzal egyenértékű tudományos fokozattal rendelkező személy</w:t>
      </w:r>
      <w:r w:rsidRPr="00721DD4">
        <w:t>.</w:t>
      </w:r>
    </w:p>
    <w:p w14:paraId="322535F0" w14:textId="77777777" w:rsidR="003C3EF3" w:rsidRPr="00BD43B7" w:rsidRDefault="003C3EF3" w:rsidP="00E62359">
      <w:pPr>
        <w:pStyle w:val="Szakaszok"/>
        <w:numPr>
          <w:ilvl w:val="0"/>
          <w:numId w:val="27"/>
        </w:numPr>
        <w:ind w:left="0" w:firstLine="0"/>
        <w:rPr>
          <w:bCs/>
        </w:rPr>
      </w:pPr>
      <w:r w:rsidRPr="00BD43B7">
        <w:rPr>
          <w:bCs/>
        </w:rPr>
        <w:t>A Tudományági Doktori Tanács elnöke egyetemi tanár, lehetőleg a Doktori Iskola vezetője.</w:t>
      </w:r>
    </w:p>
    <w:p w14:paraId="589316F8" w14:textId="7C7401D4" w:rsidR="003C3EF3" w:rsidRPr="00BD43B7" w:rsidRDefault="003C3EF3" w:rsidP="00E62359">
      <w:pPr>
        <w:pStyle w:val="Szakaszok"/>
        <w:numPr>
          <w:ilvl w:val="0"/>
          <w:numId w:val="27"/>
        </w:numPr>
        <w:ind w:left="0" w:firstLine="0"/>
        <w:rPr>
          <w:bCs/>
        </w:rPr>
      </w:pPr>
      <w:r w:rsidRPr="00BD43B7">
        <w:rPr>
          <w:bCs/>
        </w:rPr>
        <w:t xml:space="preserve">A Tudományági Doktori Tanács elnökének és - a (4) bekezdésben foglalt kivétellel - tagjainak megbízatása </w:t>
      </w:r>
      <w:r w:rsidR="00AE1B0C" w:rsidRPr="00BD43B7">
        <w:rPr>
          <w:bCs/>
        </w:rPr>
        <w:t xml:space="preserve">legfeljebb </w:t>
      </w:r>
      <w:r w:rsidR="004D40F8" w:rsidRPr="00BD43B7">
        <w:rPr>
          <w:bCs/>
        </w:rPr>
        <w:t>öt</w:t>
      </w:r>
      <w:r w:rsidRPr="00BD43B7">
        <w:rPr>
          <w:bCs/>
        </w:rPr>
        <w:t xml:space="preserve"> évre szól</w:t>
      </w:r>
      <w:r w:rsidR="00600241">
        <w:t>.</w:t>
      </w:r>
      <w:r w:rsidR="008626F8">
        <w:t xml:space="preserve"> </w:t>
      </w:r>
      <w:r w:rsidRPr="00BD43B7">
        <w:rPr>
          <w:bCs/>
        </w:rPr>
        <w:t>Az elnök és a tagok újraválaszthatók.</w:t>
      </w:r>
    </w:p>
    <w:p w14:paraId="1DE51FAF" w14:textId="77777777" w:rsidR="003C3EF3" w:rsidRPr="00721DD4" w:rsidRDefault="003C3EF3" w:rsidP="00BD43B7">
      <w:pPr>
        <w:pStyle w:val="Szakaszok"/>
      </w:pPr>
      <w:bookmarkStart w:id="20" w:name="_Hlk153188229"/>
      <w:r w:rsidRPr="00721DD4">
        <w:t>A Tudományági Doktori Tanács</w:t>
      </w:r>
    </w:p>
    <w:bookmarkEnd w:id="20"/>
    <w:p w14:paraId="79FD2C27" w14:textId="77777777" w:rsidR="003C3EF3" w:rsidRPr="00721DD4" w:rsidRDefault="003C3EF3" w:rsidP="00E62359">
      <w:pPr>
        <w:pStyle w:val="Listaszerbekezds"/>
        <w:numPr>
          <w:ilvl w:val="0"/>
          <w:numId w:val="28"/>
        </w:numPr>
      </w:pPr>
      <w:r w:rsidRPr="00721DD4">
        <w:t>kijelöli és felkéri a doktori képzésre jelentkezők felvételi bizottságának tagjait,</w:t>
      </w:r>
    </w:p>
    <w:p w14:paraId="0093BB20" w14:textId="77777777" w:rsidR="003C3EF3" w:rsidRPr="00721DD4" w:rsidRDefault="003C3EF3" w:rsidP="00E62359">
      <w:pPr>
        <w:pStyle w:val="Listaszerbekezds"/>
        <w:numPr>
          <w:ilvl w:val="0"/>
          <w:numId w:val="28"/>
        </w:numPr>
      </w:pPr>
      <w:r w:rsidRPr="00721DD4">
        <w:t>kijelöli és felkéri a komplex vizsga bizottságának tagjait, értesíti a jelöltet,</w:t>
      </w:r>
    </w:p>
    <w:p w14:paraId="3E7E5DEB" w14:textId="77777777" w:rsidR="003C3EF3" w:rsidRPr="00721DD4" w:rsidRDefault="003C3EF3" w:rsidP="00E62359">
      <w:pPr>
        <w:pStyle w:val="Listaszerbekezds"/>
        <w:numPr>
          <w:ilvl w:val="0"/>
          <w:numId w:val="28"/>
        </w:numPr>
      </w:pPr>
      <w:r w:rsidRPr="00721DD4">
        <w:t xml:space="preserve">a doktori iskola működési szabályzatában rögzíti a komplex vizsga követelményeit és eljárásrendjét, </w:t>
      </w:r>
    </w:p>
    <w:p w14:paraId="10E5C90E" w14:textId="7D1D41C4" w:rsidR="003C3EF3" w:rsidRPr="00721DD4" w:rsidRDefault="003C3EF3" w:rsidP="00E62359">
      <w:pPr>
        <w:pStyle w:val="Listaszerbekezds"/>
        <w:numPr>
          <w:ilvl w:val="0"/>
          <w:numId w:val="28"/>
        </w:numPr>
      </w:pPr>
      <w:r w:rsidRPr="00721DD4">
        <w:t>a doktori program meghirdetésekor – a doktori iskola működési szabályzatában meghatározott módon - közzéteszi a komplex vizsga követelményeit,</w:t>
      </w:r>
    </w:p>
    <w:p w14:paraId="5A5EE45E" w14:textId="77777777" w:rsidR="003C3EF3" w:rsidRPr="00721DD4" w:rsidRDefault="003C3EF3" w:rsidP="00E62359">
      <w:pPr>
        <w:pStyle w:val="Listaszerbekezds"/>
        <w:numPr>
          <w:ilvl w:val="0"/>
          <w:numId w:val="28"/>
        </w:numPr>
      </w:pPr>
      <w:r w:rsidRPr="00721DD4">
        <w:t>a komplex vizsgát követően dönt a képzési és kutatási szakasz sikeres teljesítéséről, vagy annak sikertelen lezárásáról,</w:t>
      </w:r>
    </w:p>
    <w:p w14:paraId="056BD287" w14:textId="77777777" w:rsidR="003C3EF3" w:rsidRPr="00721DD4" w:rsidRDefault="003C3EF3" w:rsidP="00E62359">
      <w:pPr>
        <w:pStyle w:val="Listaszerbekezds"/>
        <w:numPr>
          <w:ilvl w:val="0"/>
          <w:numId w:val="28"/>
        </w:numPr>
      </w:pPr>
      <w:r w:rsidRPr="00721DD4">
        <w:t>kijelöli a disszertáció bírálóit, a bíráló bizottság elnökét és többi tagját,</w:t>
      </w:r>
    </w:p>
    <w:p w14:paraId="1478397F" w14:textId="77777777" w:rsidR="003C3EF3" w:rsidRPr="00721DD4" w:rsidRDefault="003C3EF3" w:rsidP="00E62359">
      <w:pPr>
        <w:pStyle w:val="Listaszerbekezds"/>
        <w:numPr>
          <w:ilvl w:val="0"/>
          <w:numId w:val="28"/>
        </w:numPr>
      </w:pPr>
      <w:r w:rsidRPr="00721DD4">
        <w:t>a benyújtott disszertáció alapján dönt a fokozatszerzési eljárás megindításáról, ideértve az idegennyelvű eljárás engedélyezését is,</w:t>
      </w:r>
    </w:p>
    <w:p w14:paraId="6342764E" w14:textId="77777777" w:rsidR="003C3EF3" w:rsidRPr="00721DD4" w:rsidRDefault="003C3EF3" w:rsidP="00E62359">
      <w:pPr>
        <w:pStyle w:val="Listaszerbekezds"/>
        <w:numPr>
          <w:ilvl w:val="0"/>
          <w:numId w:val="28"/>
        </w:numPr>
      </w:pPr>
      <w:r w:rsidRPr="00721DD4">
        <w:t>dönt a kreditelismerésekről, felmentésekről,</w:t>
      </w:r>
    </w:p>
    <w:p w14:paraId="07C17EE2" w14:textId="77777777" w:rsidR="003C3EF3" w:rsidRPr="00721DD4" w:rsidRDefault="003C3EF3" w:rsidP="00E62359">
      <w:pPr>
        <w:pStyle w:val="Listaszerbekezds"/>
        <w:numPr>
          <w:ilvl w:val="0"/>
          <w:numId w:val="28"/>
        </w:numPr>
      </w:pPr>
      <w:r w:rsidRPr="00721DD4">
        <w:t>a bírálóbizottság véleménye alapján dönt a doktorandusz zárt védés iránti kérelméről,</w:t>
      </w:r>
    </w:p>
    <w:p w14:paraId="252D50D6" w14:textId="6670EFE4" w:rsidR="003C3EF3" w:rsidRPr="00721DD4" w:rsidRDefault="003C3EF3" w:rsidP="00E62359">
      <w:pPr>
        <w:pStyle w:val="Listaszerbekezds"/>
        <w:numPr>
          <w:ilvl w:val="0"/>
          <w:numId w:val="28"/>
        </w:numPr>
      </w:pPr>
      <w:r w:rsidRPr="0047377F">
        <w:t>működési szabályzatában meghatározza a doktori fokozatszerzé</w:t>
      </w:r>
      <w:r w:rsidR="00EE7BD1" w:rsidRPr="0047377F">
        <w:t>s</w:t>
      </w:r>
      <w:r w:rsidR="00830A13">
        <w:t xml:space="preserve"> </w:t>
      </w:r>
      <w:r w:rsidR="00830A13" w:rsidRPr="0047377F">
        <w:t>idegen nyelvi követelményeit</w:t>
      </w:r>
      <w:r w:rsidR="00830A13">
        <w:t>, a nyelvi</w:t>
      </w:r>
      <w:r w:rsidR="00EE7BD1" w:rsidRPr="0047377F">
        <w:t xml:space="preserve"> követelmény</w:t>
      </w:r>
      <w:r w:rsidR="00830A13">
        <w:t>ek</w:t>
      </w:r>
      <w:r w:rsidRPr="0047377F">
        <w:t xml:space="preserve"> teljesítéséhez elfogadott valamennyi idegen nyelv felsorolását, valamint ebből a felsorolásból</w:t>
      </w:r>
      <w:r w:rsidRPr="00721DD4">
        <w:t xml:space="preserve"> kijelölhet egy, a tudományterület műveléséhez elengedhetetlen olyan idegen nyelvet, amelynek ismeret</w:t>
      </w:r>
      <w:r w:rsidR="003D5BF2">
        <w:t>e a fokozatszerzéshez szükséges,</w:t>
      </w:r>
    </w:p>
    <w:p w14:paraId="5682E613" w14:textId="77777777" w:rsidR="003C3EF3" w:rsidRPr="00721DD4" w:rsidRDefault="003C3EF3" w:rsidP="00E62359">
      <w:pPr>
        <w:pStyle w:val="Listaszerbekezds"/>
        <w:numPr>
          <w:ilvl w:val="0"/>
          <w:numId w:val="28"/>
        </w:numPr>
      </w:pPr>
      <w:r w:rsidRPr="00721DD4">
        <w:t>kialakítja a kutatási tématerületekhez kapcsolódó oktatási programokat,</w:t>
      </w:r>
    </w:p>
    <w:p w14:paraId="76C159EA" w14:textId="77777777" w:rsidR="003C3EF3" w:rsidRPr="00721DD4" w:rsidRDefault="003C3EF3" w:rsidP="00E62359">
      <w:pPr>
        <w:pStyle w:val="Listaszerbekezds"/>
        <w:numPr>
          <w:ilvl w:val="0"/>
          <w:numId w:val="28"/>
        </w:numPr>
      </w:pPr>
      <w:r w:rsidRPr="00721DD4">
        <w:t>jóváhagyja a doktoranduszok doktori témáit,</w:t>
      </w:r>
    </w:p>
    <w:p w14:paraId="72A35F3D" w14:textId="77777777" w:rsidR="003C3EF3" w:rsidRPr="00721DD4" w:rsidRDefault="003C3EF3" w:rsidP="00E62359">
      <w:pPr>
        <w:pStyle w:val="Listaszerbekezds"/>
        <w:numPr>
          <w:ilvl w:val="0"/>
          <w:numId w:val="28"/>
        </w:numPr>
      </w:pPr>
      <w:r w:rsidRPr="00721DD4">
        <w:t xml:space="preserve"> jóváhagyja a doktori téma kiírója témahirdetését,</w:t>
      </w:r>
    </w:p>
    <w:p w14:paraId="0089A378" w14:textId="77777777" w:rsidR="003C3EF3" w:rsidRPr="00721DD4" w:rsidRDefault="003C3EF3" w:rsidP="00E62359">
      <w:pPr>
        <w:pStyle w:val="Listaszerbekezds"/>
        <w:numPr>
          <w:ilvl w:val="0"/>
          <w:numId w:val="28"/>
        </w:numPr>
      </w:pPr>
      <w:r w:rsidRPr="00721DD4">
        <w:t>végzi a képzés közbeni teljesítményértékelést,</w:t>
      </w:r>
    </w:p>
    <w:p w14:paraId="3B50F342" w14:textId="0D7818C2" w:rsidR="003C3EF3" w:rsidRPr="00BD43B7" w:rsidRDefault="00100640" w:rsidP="00E62359">
      <w:pPr>
        <w:pStyle w:val="Listaszerbekezds"/>
        <w:numPr>
          <w:ilvl w:val="0"/>
          <w:numId w:val="28"/>
        </w:numPr>
        <w:rPr>
          <w:iCs/>
        </w:rPr>
      </w:pPr>
      <w:r w:rsidRPr="00BD43B7">
        <w:rPr>
          <w:iCs/>
        </w:rPr>
        <w:lastRenderedPageBreak/>
        <w:t>k</w:t>
      </w:r>
      <w:r w:rsidR="003C3EF3" w:rsidRPr="00BD43B7">
        <w:rPr>
          <w:iCs/>
        </w:rPr>
        <w:t>ijelöli – a Doktori Iskola vezetője véleményének figyelembevételével - a doktori témakiírók, a témavezetők és a doktori iskolában részt vevő oktatók és kutatók személyét,</w:t>
      </w:r>
    </w:p>
    <w:p w14:paraId="2B90FB74" w14:textId="77777777" w:rsidR="003C3EF3" w:rsidRPr="00721DD4" w:rsidRDefault="003C3EF3" w:rsidP="00E62359">
      <w:pPr>
        <w:pStyle w:val="Listaszerbekezds"/>
        <w:numPr>
          <w:ilvl w:val="0"/>
          <w:numId w:val="28"/>
        </w:numPr>
      </w:pPr>
      <w:r w:rsidRPr="00721DD4">
        <w:t>dönt a meghirdethető oktatási programokról, a doktori képzés meghirdetéséről és gondoskodik ezek nyilvánosságra hozataláról,</w:t>
      </w:r>
    </w:p>
    <w:p w14:paraId="740B5339" w14:textId="77777777" w:rsidR="003C3EF3" w:rsidRPr="00721DD4" w:rsidRDefault="003C3EF3" w:rsidP="00E62359">
      <w:pPr>
        <w:pStyle w:val="Listaszerbekezds"/>
        <w:numPr>
          <w:ilvl w:val="0"/>
          <w:numId w:val="28"/>
        </w:numPr>
      </w:pPr>
      <w:r w:rsidRPr="00721DD4">
        <w:t>javaslatot tesz a doktori képzésre történő felvétel, a jogszabályokban, ill. szabályzatban foglalt feltételeken túli, további követelményeire,</w:t>
      </w:r>
    </w:p>
    <w:p w14:paraId="7184B9D9" w14:textId="77777777" w:rsidR="003C3EF3" w:rsidRPr="00721DD4" w:rsidRDefault="003C3EF3" w:rsidP="00E62359">
      <w:pPr>
        <w:pStyle w:val="Listaszerbekezds"/>
        <w:numPr>
          <w:ilvl w:val="0"/>
          <w:numId w:val="28"/>
        </w:numPr>
      </w:pPr>
      <w:r w:rsidRPr="00721DD4">
        <w:t>javaslatot tesz a doktori képzésbe történő felvételre és az állami doktori ösztöndíjak odaítélésére,</w:t>
      </w:r>
    </w:p>
    <w:p w14:paraId="0BDABBB0" w14:textId="77777777" w:rsidR="003C3EF3" w:rsidRPr="00721DD4" w:rsidRDefault="003C3EF3" w:rsidP="00E62359">
      <w:pPr>
        <w:pStyle w:val="Listaszerbekezds"/>
        <w:numPr>
          <w:ilvl w:val="0"/>
          <w:numId w:val="28"/>
        </w:numPr>
      </w:pPr>
      <w:r w:rsidRPr="00721DD4">
        <w:t>javaslatot tesz arra, hogy külföldi állampolgárok – figyelemmel a jogszabályok vonatkozó rendelkezéseire</w:t>
      </w:r>
      <w:r w:rsidRPr="00BD43B7">
        <w:rPr>
          <w:color w:val="FF0000"/>
        </w:rPr>
        <w:t xml:space="preserve"> </w:t>
      </w:r>
      <w:r w:rsidRPr="00BD43B7">
        <w:rPr>
          <w:color w:val="000000"/>
        </w:rPr>
        <w:t xml:space="preserve">– </w:t>
      </w:r>
      <w:r w:rsidRPr="00721DD4">
        <w:t>milyen feltételek mellett vehetnek részt a doktori képzésben,</w:t>
      </w:r>
    </w:p>
    <w:p w14:paraId="615EFA2B" w14:textId="1F192869" w:rsidR="003C3EF3" w:rsidRPr="00721DD4" w:rsidRDefault="003C3EF3" w:rsidP="00E62359">
      <w:pPr>
        <w:pStyle w:val="Listaszerbekezds"/>
        <w:numPr>
          <w:ilvl w:val="0"/>
          <w:numId w:val="28"/>
        </w:numPr>
      </w:pPr>
      <w:r w:rsidRPr="00721DD4">
        <w:t>elbírálja a képzésben résztvevők passzív félévekre vonatkozó kérelmeit,</w:t>
      </w:r>
    </w:p>
    <w:p w14:paraId="13B03C69" w14:textId="535A7F3A" w:rsidR="003C3EF3" w:rsidRPr="00721DD4" w:rsidRDefault="003C3EF3" w:rsidP="00E62359">
      <w:pPr>
        <w:pStyle w:val="Listaszerbekezds"/>
        <w:numPr>
          <w:ilvl w:val="0"/>
          <w:numId w:val="28"/>
        </w:numPr>
      </w:pPr>
      <w:r w:rsidRPr="00721DD4">
        <w:t>dönt a külföldi részképzés keretében végzett tevékenység engedélyezéséről és</w:t>
      </w:r>
      <w:r w:rsidRPr="00BD43B7">
        <w:rPr>
          <w:b/>
        </w:rPr>
        <w:t xml:space="preserve"> </w:t>
      </w:r>
      <w:r w:rsidRPr="00721DD4">
        <w:t>beszámításáról, valamint a rövid mobilitási program keretében teljesített kutatási tevékenység beszámolójának elfogadásáról és kutatási kredittel történő elismeréséről,</w:t>
      </w:r>
    </w:p>
    <w:p w14:paraId="6B0A3420" w14:textId="77777777" w:rsidR="003C3EF3" w:rsidRPr="00721DD4" w:rsidRDefault="003C3EF3" w:rsidP="00E62359">
      <w:pPr>
        <w:pStyle w:val="Listaszerbekezds"/>
        <w:numPr>
          <w:ilvl w:val="0"/>
          <w:numId w:val="28"/>
        </w:numPr>
      </w:pPr>
      <w:r w:rsidRPr="00721DD4">
        <w:t>engedélyezi a doktori képzéshez illeszkedő szakterületen a párhuzamos képzésben való részvételt,</w:t>
      </w:r>
    </w:p>
    <w:p w14:paraId="017EA15F" w14:textId="77777777" w:rsidR="003C3EF3" w:rsidRPr="00721DD4" w:rsidRDefault="003C3EF3" w:rsidP="00E62359">
      <w:pPr>
        <w:pStyle w:val="Listaszerbekezds"/>
        <w:numPr>
          <w:ilvl w:val="0"/>
          <w:numId w:val="28"/>
        </w:numPr>
      </w:pPr>
      <w:r w:rsidRPr="00721DD4">
        <w:t>dönt az áthallgatással kapcsolatos kérdésekben, különös tekintettel a (külső) befogadó intézmény által támasztott feltételekre,</w:t>
      </w:r>
    </w:p>
    <w:p w14:paraId="720162CB" w14:textId="77777777" w:rsidR="003C3EF3" w:rsidRPr="00721DD4" w:rsidRDefault="003C3EF3" w:rsidP="00E62359">
      <w:pPr>
        <w:pStyle w:val="Listaszerbekezds"/>
        <w:numPr>
          <w:ilvl w:val="0"/>
          <w:numId w:val="28"/>
        </w:numPr>
      </w:pPr>
      <w:r w:rsidRPr="00721DD4">
        <w:t>javaslatot tesz a doktori (PhD) fokozat odaítélésére vagy a sikertelen eljárás lezárására,</w:t>
      </w:r>
    </w:p>
    <w:p w14:paraId="3A38092C" w14:textId="77777777" w:rsidR="003C3EF3" w:rsidRPr="00721DD4" w:rsidRDefault="003C3EF3" w:rsidP="00E62359">
      <w:pPr>
        <w:pStyle w:val="Listaszerbekezds"/>
        <w:numPr>
          <w:ilvl w:val="0"/>
          <w:numId w:val="28"/>
        </w:numPr>
      </w:pPr>
      <w:r w:rsidRPr="00721DD4">
        <w:t xml:space="preserve"> javaslatot tesz külföldön szerzett tudományos fokozat honosítására,</w:t>
      </w:r>
    </w:p>
    <w:p w14:paraId="12C4B2EE" w14:textId="50DFA877" w:rsidR="003C3EF3" w:rsidRPr="00721DD4" w:rsidRDefault="003C3EF3" w:rsidP="00E62359">
      <w:pPr>
        <w:pStyle w:val="Listaszerbekezds"/>
        <w:numPr>
          <w:ilvl w:val="0"/>
          <w:numId w:val="28"/>
        </w:numPr>
      </w:pPr>
      <w:r w:rsidRPr="00721DD4">
        <w:t>kérelem alapján javaslatot tesz az Egyetem Doktori Tanácsának kitüntetéses doktorrá avatásra, valamint - oktatási szervezeti egységek kezdeményezése alapján - a kari tanácsnak a tiszteletbeli doktori (</w:t>
      </w:r>
      <w:proofErr w:type="spellStart"/>
      <w:r w:rsidRPr="00721DD4">
        <w:t>Dr.h.c</w:t>
      </w:r>
      <w:proofErr w:type="spellEnd"/>
      <w:r w:rsidRPr="00721DD4">
        <w:t>.) cím adományozására,</w:t>
      </w:r>
    </w:p>
    <w:p w14:paraId="1F11150D" w14:textId="77777777" w:rsidR="003C3EF3" w:rsidRPr="00721DD4" w:rsidRDefault="003C3EF3" w:rsidP="00E62359">
      <w:pPr>
        <w:pStyle w:val="Listaszerbekezds"/>
        <w:numPr>
          <w:ilvl w:val="0"/>
          <w:numId w:val="28"/>
        </w:numPr>
      </w:pPr>
      <w:r w:rsidRPr="00721DD4">
        <w:t>nyilvántartást vezet a doktori fokozatot szerzett személyek első elhelyezkedéséről,</w:t>
      </w:r>
    </w:p>
    <w:p w14:paraId="4B425B2D" w14:textId="27454A1E" w:rsidR="003C3EF3" w:rsidRPr="00100640" w:rsidRDefault="003C3EF3" w:rsidP="00E62359">
      <w:pPr>
        <w:pStyle w:val="Listaszerbekezds"/>
        <w:numPr>
          <w:ilvl w:val="0"/>
          <w:numId w:val="28"/>
        </w:numPr>
      </w:pPr>
      <w:r w:rsidRPr="00721DD4">
        <w:t>dönt a doktori képzés támogatása céljából a Doktori Iskola rendelkezésére bocsátott anyagi eszközök felosztásáról,</w:t>
      </w:r>
    </w:p>
    <w:p w14:paraId="4BB0B6C5" w14:textId="2D376A49" w:rsidR="003C3EF3" w:rsidRPr="00721DD4" w:rsidRDefault="003C3EF3" w:rsidP="00E62359">
      <w:pPr>
        <w:pStyle w:val="Listaszerbekezds"/>
        <w:numPr>
          <w:ilvl w:val="0"/>
          <w:numId w:val="28"/>
        </w:numPr>
      </w:pPr>
      <w:r w:rsidRPr="00721DD4">
        <w:t>dönt a „törzstag emeritus</w:t>
      </w:r>
      <w:r w:rsidR="00F371E6">
        <w:t>/</w:t>
      </w:r>
      <w:proofErr w:type="spellStart"/>
      <w:r w:rsidR="00F371E6">
        <w:t>emerita</w:t>
      </w:r>
      <w:proofErr w:type="spellEnd"/>
      <w:r w:rsidRPr="00721DD4">
        <w:t>” cím adományozásáról és azt közzéteszi a doktori adatbázisban,</w:t>
      </w:r>
    </w:p>
    <w:p w14:paraId="55609335" w14:textId="696E88FE" w:rsidR="003C3EF3" w:rsidRPr="00721DD4" w:rsidRDefault="00612A0B" w:rsidP="00E62359">
      <w:pPr>
        <w:pStyle w:val="Listaszerbekezds"/>
        <w:numPr>
          <w:ilvl w:val="0"/>
          <w:numId w:val="28"/>
        </w:numPr>
      </w:pPr>
      <w:bookmarkStart w:id="21" w:name="_Hlk153188280"/>
      <w:r>
        <w:t>dönt</w:t>
      </w:r>
      <w:r w:rsidR="003C3EF3" w:rsidRPr="00721DD4">
        <w:t xml:space="preserve"> a témavezető, indokolt esetben a társtémavezető személyér</w:t>
      </w:r>
      <w:r>
        <w:t>ől</w:t>
      </w:r>
      <w:r w:rsidR="003C3EF3" w:rsidRPr="00721DD4">
        <w:t>, valamint a felelős témavezető személyének megváltoztatásár</w:t>
      </w:r>
      <w:r>
        <w:t>ól</w:t>
      </w:r>
      <w:r w:rsidR="003C3EF3" w:rsidRPr="00721DD4">
        <w:t>,</w:t>
      </w:r>
    </w:p>
    <w:bookmarkEnd w:id="21"/>
    <w:p w14:paraId="74FC4AD1" w14:textId="77777777" w:rsidR="003C3EF3" w:rsidRPr="00721DD4" w:rsidRDefault="003C3EF3" w:rsidP="00E62359">
      <w:pPr>
        <w:pStyle w:val="Listaszerbekezds"/>
        <w:numPr>
          <w:ilvl w:val="0"/>
          <w:numId w:val="28"/>
        </w:numPr>
      </w:pPr>
      <w:r w:rsidRPr="00721DD4">
        <w:t>javaslatot tesz az illetékességébe tartozó idegennyelvű önköltséges képzésben az önköltség díjára,</w:t>
      </w:r>
    </w:p>
    <w:p w14:paraId="0DCF29B7" w14:textId="77777777" w:rsidR="003C3EF3" w:rsidRPr="00721DD4" w:rsidRDefault="003C3EF3" w:rsidP="00E62359">
      <w:pPr>
        <w:pStyle w:val="Listaszerbekezds"/>
        <w:numPr>
          <w:ilvl w:val="0"/>
          <w:numId w:val="28"/>
        </w:numPr>
      </w:pPr>
      <w:r w:rsidRPr="00721DD4">
        <w:t>dönt az idegen nyelven kiállított okiratok és bizonyítványok nem hiteles fordításának elfogadása kérdésében,</w:t>
      </w:r>
    </w:p>
    <w:p w14:paraId="496A0615" w14:textId="13C09A1F" w:rsidR="00574E85" w:rsidRDefault="003C3EF3" w:rsidP="00E62359">
      <w:pPr>
        <w:pStyle w:val="Listaszerbekezds"/>
        <w:numPr>
          <w:ilvl w:val="0"/>
          <w:numId w:val="28"/>
        </w:numPr>
      </w:pPr>
      <w:r w:rsidRPr="00721DD4">
        <w:t>dönt a műhelyvita</w:t>
      </w:r>
      <w:r w:rsidR="00946D47">
        <w:t xml:space="preserve"> és</w:t>
      </w:r>
      <w:r w:rsidRPr="00721DD4">
        <w:t xml:space="preserve"> a nyilvános vita</w:t>
      </w:r>
      <w:r w:rsidR="008A7376">
        <w:t xml:space="preserve"> hibrid</w:t>
      </w:r>
      <w:r w:rsidR="0044784D">
        <w:t xml:space="preserve"> vagy </w:t>
      </w:r>
      <w:r w:rsidRPr="00721DD4">
        <w:t>online formában történő megtartásáról</w:t>
      </w:r>
      <w:r w:rsidR="00574E85">
        <w:t>,</w:t>
      </w:r>
    </w:p>
    <w:p w14:paraId="5F8019A3" w14:textId="34C2C788" w:rsidR="003C3EF3" w:rsidRDefault="00574E85" w:rsidP="00E62359">
      <w:pPr>
        <w:pStyle w:val="Listaszerbekezds"/>
        <w:numPr>
          <w:ilvl w:val="0"/>
          <w:numId w:val="28"/>
        </w:numPr>
      </w:pPr>
      <w:r>
        <w:t>dönt új tantárgyak a képzési programba történő felvételéről</w:t>
      </w:r>
      <w:r w:rsidR="00AE1B0C">
        <w:t>,</w:t>
      </w:r>
    </w:p>
    <w:p w14:paraId="40EE3408" w14:textId="47A66C30" w:rsidR="00AE1B0C" w:rsidRPr="00721DD4" w:rsidRDefault="00AE1B0C" w:rsidP="00E62359">
      <w:pPr>
        <w:pStyle w:val="Listaszerbekezds"/>
        <w:numPr>
          <w:ilvl w:val="0"/>
          <w:numId w:val="28"/>
        </w:numPr>
      </w:pPr>
      <w:r>
        <w:t xml:space="preserve">dönt </w:t>
      </w:r>
      <w:r w:rsidR="00BA74B9">
        <w:t xml:space="preserve">a </w:t>
      </w:r>
      <w:r>
        <w:t>fogyatékossággal élő</w:t>
      </w:r>
      <w:r w:rsidR="00BA74B9">
        <w:t xml:space="preserve"> doktori képzésre jelentkező</w:t>
      </w:r>
      <w:r w:rsidR="007D689B">
        <w:t>,</w:t>
      </w:r>
      <w:r w:rsidR="00BA74B9">
        <w:t xml:space="preserve"> valamint doktori képzésben részt vevő</w:t>
      </w:r>
      <w:r>
        <w:t xml:space="preserve"> hallgató „A Miskolci Egyetemen fogyatékossággal élő </w:t>
      </w:r>
      <w:r>
        <w:lastRenderedPageBreak/>
        <w:t xml:space="preserve">hallgatók előnyben részesítési </w:t>
      </w:r>
      <w:proofErr w:type="gramStart"/>
      <w:r>
        <w:t>szabályzata”-</w:t>
      </w:r>
      <w:proofErr w:type="gramEnd"/>
      <w:r>
        <w:t>ban foglaltak szerinti kedvezményben vagy mentességben részesítéséről.</w:t>
      </w:r>
    </w:p>
    <w:p w14:paraId="506458FB" w14:textId="2E661E84" w:rsidR="003C3EF3" w:rsidRPr="00721DD4" w:rsidRDefault="003C3EF3" w:rsidP="000E6957">
      <w:pPr>
        <w:pStyle w:val="Szakaszok"/>
      </w:pPr>
      <w:r w:rsidRPr="00721DD4">
        <w:t>A Tudományági Doktori Tanács akkor határozatképes, ha a szavazati jogú tagok több mint fele jelen van. Személyi vonatkozású döntéseit titkos igen/nem szavazással, egyszerű többséggel hozza. Szavazategyenlőség esetében – kivéve a titkos szavazást igénylő kérdések -</w:t>
      </w:r>
      <w:r w:rsidR="003D5BF2">
        <w:t xml:space="preserve"> </w:t>
      </w:r>
      <w:r w:rsidRPr="00721DD4">
        <w:t>az elnök szavazata dönt. Egyéb állásfoglalást ugyanilyen feltételekkel, nyílt szavazással alakít ki. A tanács üléseiről jegyzőkönyv készül, amelyet az elnök aláírásával hitelesít.</w:t>
      </w:r>
    </w:p>
    <w:p w14:paraId="34B67C10" w14:textId="65A604A3" w:rsidR="003C3EF3" w:rsidRPr="00721DD4" w:rsidRDefault="00B3623A" w:rsidP="000E6957">
      <w:pPr>
        <w:pStyle w:val="Szakaszok"/>
      </w:pPr>
      <w:r>
        <w:t xml:space="preserve">A </w:t>
      </w:r>
      <w:r w:rsidRPr="00721DD4">
        <w:t xml:space="preserve">Tudományági Doktori </w:t>
      </w:r>
      <w:r w:rsidRPr="00BD43B7">
        <w:t xml:space="preserve">Tanács üléseit személyesen vagy </w:t>
      </w:r>
      <w:proofErr w:type="gramStart"/>
      <w:r w:rsidR="006C6FA6" w:rsidRPr="00BD43B7">
        <w:t>hibrid</w:t>
      </w:r>
      <w:proofErr w:type="gramEnd"/>
      <w:r w:rsidR="006C6FA6" w:rsidRPr="00BD43B7">
        <w:t xml:space="preserve"> illetve </w:t>
      </w:r>
      <w:r w:rsidRPr="00BD43B7">
        <w:t xml:space="preserve">online </w:t>
      </w:r>
      <w:r w:rsidR="006C6FA6" w:rsidRPr="00BD43B7">
        <w:t xml:space="preserve">formában </w:t>
      </w:r>
      <w:r w:rsidRPr="00BD43B7">
        <w:t xml:space="preserve">tartja. </w:t>
      </w:r>
      <w:r w:rsidR="003C3EF3" w:rsidRPr="00BD43B7">
        <w:t>A titkos szavazást igénylő kérdésekben kizárólag a szavazatok titkosságát biztosító online rendszer használatával</w:t>
      </w:r>
      <w:r w:rsidR="003C3EF3" w:rsidRPr="00721DD4">
        <w:t xml:space="preserve"> bonyolítható le a szavazás. Egyeb</w:t>
      </w:r>
      <w:r w:rsidR="003D5BF2">
        <w:t>ekben az ülésre vonatkozóan az 7</w:t>
      </w:r>
      <w:r w:rsidR="003C3EF3" w:rsidRPr="00721DD4">
        <w:t>.§ (9) bekezdésben foglalt szabályok alkalmazandók.</w:t>
      </w:r>
    </w:p>
    <w:p w14:paraId="65181568" w14:textId="38EFECBE" w:rsidR="003C3EF3" w:rsidRPr="00721DD4" w:rsidRDefault="004044F1" w:rsidP="004071E0">
      <w:pPr>
        <w:pStyle w:val="Cmsor2"/>
      </w:pPr>
      <w:bookmarkStart w:id="22" w:name="_Toc230850094"/>
      <w:r>
        <w:t xml:space="preserve">III. </w:t>
      </w:r>
      <w:r w:rsidR="003C3EF3" w:rsidRPr="00721DD4">
        <w:t>fejezet</w:t>
      </w:r>
      <w:bookmarkEnd w:id="22"/>
    </w:p>
    <w:p w14:paraId="67FA2838" w14:textId="28F7899E" w:rsidR="003C3EF3" w:rsidRPr="004071E0" w:rsidRDefault="003C3EF3" w:rsidP="004071E0">
      <w:pPr>
        <w:pStyle w:val="Cmsor2"/>
        <w:rPr>
          <w:rFonts w:cs="Arial"/>
        </w:rPr>
      </w:pPr>
      <w:bookmarkStart w:id="23" w:name="_Toc230850095"/>
      <w:r w:rsidRPr="00721DD4">
        <w:rPr>
          <w:rFonts w:cs="Arial"/>
        </w:rPr>
        <w:t>Felkészülés a doktori fokozatszerzésre</w:t>
      </w:r>
      <w:bookmarkEnd w:id="23"/>
    </w:p>
    <w:p w14:paraId="02E5ECB3" w14:textId="77777777" w:rsidR="003C3EF3" w:rsidRPr="00721DD4" w:rsidRDefault="003C3EF3" w:rsidP="004071E0">
      <w:pPr>
        <w:pStyle w:val="Cmsor2"/>
      </w:pPr>
      <w:bookmarkStart w:id="24" w:name="_Toc230850096"/>
      <w:r w:rsidRPr="00721DD4">
        <w:t>A doktori képzés</w:t>
      </w:r>
      <w:bookmarkEnd w:id="24"/>
    </w:p>
    <w:p w14:paraId="49B64846" w14:textId="594829E3" w:rsidR="003C3EF3" w:rsidRPr="00721DD4" w:rsidRDefault="003C3EF3" w:rsidP="00850499">
      <w:pPr>
        <w:jc w:val="center"/>
        <w:rPr>
          <w:rFonts w:ascii="Arial" w:hAnsi="Arial" w:cs="Arial"/>
          <w:b/>
          <w:sz w:val="24"/>
          <w:szCs w:val="24"/>
        </w:rPr>
      </w:pPr>
      <w:r w:rsidRPr="00721DD4">
        <w:rPr>
          <w:rFonts w:ascii="Arial" w:hAnsi="Arial" w:cs="Arial"/>
          <w:b/>
          <w:sz w:val="24"/>
          <w:szCs w:val="24"/>
        </w:rPr>
        <w:t>9. §</w:t>
      </w:r>
    </w:p>
    <w:p w14:paraId="1374F1BF" w14:textId="77777777" w:rsidR="003C3EF3" w:rsidRPr="00721DD4" w:rsidRDefault="003C3EF3" w:rsidP="00E62359">
      <w:pPr>
        <w:pStyle w:val="Szakaszok"/>
        <w:numPr>
          <w:ilvl w:val="0"/>
          <w:numId w:val="29"/>
        </w:numPr>
        <w:ind w:left="0" w:firstLine="0"/>
      </w:pPr>
      <w:r w:rsidRPr="00721DD4">
        <w:t>Az Egyetem által szervezett doktori képzés a doktori fokozat eléréséhez szükséges tudásszint /ismeretanyag/ és tudományos kutatói gyakorlat megszerzését segíti elő.</w:t>
      </w:r>
    </w:p>
    <w:p w14:paraId="086AE81C" w14:textId="4CAE378C" w:rsidR="003C3EF3" w:rsidRPr="00721DD4" w:rsidRDefault="003C3EF3" w:rsidP="00E62359">
      <w:pPr>
        <w:pStyle w:val="Szakaszok"/>
        <w:numPr>
          <w:ilvl w:val="0"/>
          <w:numId w:val="29"/>
        </w:numPr>
        <w:ind w:left="0" w:firstLine="0"/>
      </w:pPr>
      <w:r w:rsidRPr="00721DD4">
        <w:t>A doktori képzés</w:t>
      </w:r>
      <w:r w:rsidR="00107543">
        <w:t xml:space="preserve"> állami (rész)</w:t>
      </w:r>
      <w:r w:rsidRPr="00721DD4">
        <w:t>ösztöndíjas és önköltséges képzés keretében folyik.</w:t>
      </w:r>
    </w:p>
    <w:p w14:paraId="085724BC" w14:textId="08924AFF" w:rsidR="003C3EF3" w:rsidRPr="00721DD4" w:rsidRDefault="003C3EF3" w:rsidP="00E62359">
      <w:pPr>
        <w:pStyle w:val="Szakaszok"/>
        <w:numPr>
          <w:ilvl w:val="0"/>
          <w:numId w:val="29"/>
        </w:numPr>
        <w:ind w:left="0" w:firstLine="0"/>
      </w:pPr>
      <w:r w:rsidRPr="00721DD4">
        <w:t>A fe</w:t>
      </w:r>
      <w:r w:rsidR="003D5BF2">
        <w:t xml:space="preserve">lvétel részletes szabályait a </w:t>
      </w:r>
      <w:r w:rsidR="00DC1B4D">
        <w:t>1</w:t>
      </w:r>
      <w:r w:rsidR="00960036">
        <w:t>2</w:t>
      </w:r>
      <w:r w:rsidR="009E703D">
        <w:t>.</w:t>
      </w:r>
      <w:r w:rsidRPr="00721DD4">
        <w:t xml:space="preserve"> sz. melléklet 1. §-a tartalmazza.</w:t>
      </w:r>
    </w:p>
    <w:p w14:paraId="1228FA5F" w14:textId="77777777" w:rsidR="003C3EF3" w:rsidRDefault="003C3EF3" w:rsidP="00E62359">
      <w:pPr>
        <w:pStyle w:val="Szakaszok"/>
        <w:numPr>
          <w:ilvl w:val="0"/>
          <w:numId w:val="29"/>
        </w:numPr>
        <w:ind w:left="0" w:firstLine="0"/>
      </w:pPr>
      <w:r w:rsidRPr="00721DD4">
        <w:t>A doktori képzési tervet, a számonkérési rendet a doktori iskolák működési szabályzata, illetve ügyrendje tartalmazza.</w:t>
      </w:r>
    </w:p>
    <w:p w14:paraId="09B8E3F1" w14:textId="72A686B8" w:rsidR="00107543" w:rsidRPr="00721DD4" w:rsidRDefault="00107543" w:rsidP="00E62359">
      <w:pPr>
        <w:pStyle w:val="Szakaszok"/>
        <w:numPr>
          <w:ilvl w:val="0"/>
          <w:numId w:val="29"/>
        </w:numPr>
        <w:ind w:left="0" w:firstLine="0"/>
      </w:pPr>
      <w:r>
        <w:t>A doktori képzés megszervezhető teljes idejű és részidős képzésként</w:t>
      </w:r>
      <w:r w:rsidR="00B64E38">
        <w:t xml:space="preserve">. </w:t>
      </w:r>
      <w:r>
        <w:t xml:space="preserve">A teljes idejű képzés </w:t>
      </w:r>
      <w:r w:rsidR="00B50B7F">
        <w:t xml:space="preserve">(a képzési </w:t>
      </w:r>
      <w:r w:rsidR="003F0027">
        <w:t xml:space="preserve">és kutatási </w:t>
      </w:r>
      <w:r w:rsidR="00B50B7F">
        <w:t xml:space="preserve">szakaszban) </w:t>
      </w:r>
      <w:r>
        <w:t>félévenként legalább negyven tanórából áll.</w:t>
      </w:r>
    </w:p>
    <w:p w14:paraId="4919B938" w14:textId="58B5530B" w:rsidR="003C3EF3" w:rsidRPr="00721DD4" w:rsidRDefault="003C3EF3" w:rsidP="00E62359">
      <w:pPr>
        <w:pStyle w:val="Szakaszok"/>
        <w:numPr>
          <w:ilvl w:val="0"/>
          <w:numId w:val="29"/>
        </w:numPr>
        <w:ind w:left="0" w:firstLine="0"/>
      </w:pPr>
      <w:r w:rsidRPr="00721DD4">
        <w:t xml:space="preserve">A doktori képzés, az első „képzési és kutatási”, és sikeres komplex vizsga után a második „kutatási és disszertációs”, legfeljebb 4-4 féléves szakaszokra tagolódik. A második szakasz része a disszertáció elkészítése, melynek beadásával elkezdődik a fokozatszerzési eljárás. </w:t>
      </w:r>
    </w:p>
    <w:p w14:paraId="7AE387B6" w14:textId="77777777" w:rsidR="003C3EF3" w:rsidRPr="00721DD4" w:rsidRDefault="003C3EF3" w:rsidP="00E62359">
      <w:pPr>
        <w:pStyle w:val="Szakaszok"/>
        <w:numPr>
          <w:ilvl w:val="0"/>
          <w:numId w:val="29"/>
        </w:numPr>
        <w:ind w:left="0" w:firstLine="0"/>
      </w:pPr>
      <w:r w:rsidRPr="00721DD4">
        <w:t>A doktori képzésben legalább 240 kreditet kell teljesíteni. A komplex vizsga letétele alól felmentés nem adható.</w:t>
      </w:r>
    </w:p>
    <w:p w14:paraId="05DA4051" w14:textId="0C703768" w:rsidR="003C3EF3" w:rsidRPr="00721DD4" w:rsidRDefault="003C3EF3" w:rsidP="00E62359">
      <w:pPr>
        <w:pStyle w:val="Szakaszok"/>
        <w:numPr>
          <w:ilvl w:val="0"/>
          <w:numId w:val="29"/>
        </w:numPr>
        <w:ind w:left="0" w:firstLine="0"/>
      </w:pPr>
      <w:r w:rsidRPr="00721DD4">
        <w:t xml:space="preserve">A doktorandusznak a komplex vizsgát követő három éven belül a doktori szabályzatban meghatározottak szerinti doktori értekezést kell benyújtania. Ez a határidő különös </w:t>
      </w:r>
      <w:proofErr w:type="spellStart"/>
      <w:r w:rsidRPr="00721DD4">
        <w:t>méltányosság</w:t>
      </w:r>
      <w:r w:rsidR="00100640">
        <w:t>ot</w:t>
      </w:r>
      <w:proofErr w:type="spellEnd"/>
      <w:r w:rsidR="00100640">
        <w:t xml:space="preserve"> érdemlő, az </w:t>
      </w:r>
      <w:proofErr w:type="spellStart"/>
      <w:r w:rsidR="00100640" w:rsidRPr="009C5691">
        <w:t>Nftv</w:t>
      </w:r>
      <w:proofErr w:type="spellEnd"/>
      <w:r w:rsidR="00100640" w:rsidRPr="009C5691">
        <w:t>. 53. § (4)</w:t>
      </w:r>
      <w:r w:rsidR="00100640">
        <w:t xml:space="preserve"> </w:t>
      </w:r>
      <w:r w:rsidRPr="00721DD4">
        <w:t>bekezdésben szabályozott esetekben (</w:t>
      </w:r>
      <w:r w:rsidRPr="00C4580C">
        <w:rPr>
          <w:shd w:val="clear" w:color="auto" w:fill="FFFFFF"/>
        </w:rPr>
        <w:t>szülés, továbbá baleset, betegség vagy más váratlan ok miatt, önhibáján kívül nem tud eleget tenni kötelezettségeinek)</w:t>
      </w:r>
      <w:r w:rsidRPr="00721DD4">
        <w:t xml:space="preserve"> legfeljebb egy évvel meghosszabbítható.</w:t>
      </w:r>
      <w:r w:rsidR="00872A10">
        <w:t xml:space="preserve"> A fokozatszerzési eljárásban a hallgatói jogviszony szünetelése legfeljebb két félév, a doktorandusz szülésére tekintettel legfeljebb hat félév lehet.</w:t>
      </w:r>
    </w:p>
    <w:p w14:paraId="20E205D2" w14:textId="77777777" w:rsidR="003C3EF3" w:rsidRPr="00721DD4" w:rsidRDefault="003C3EF3" w:rsidP="00E62359">
      <w:pPr>
        <w:pStyle w:val="Szakaszok"/>
        <w:numPr>
          <w:ilvl w:val="0"/>
          <w:numId w:val="29"/>
        </w:numPr>
        <w:ind w:left="0" w:firstLine="0"/>
      </w:pPr>
      <w:r w:rsidRPr="00721DD4">
        <w:t xml:space="preserve">A doktorandusz külföldi részképzésre is pályázhat. A részképzésben olyan, a témavezető által javasolt és a Tudományági Doktori Tanács által jóváhagyott munkaprogram alapján </w:t>
      </w:r>
      <w:r w:rsidRPr="00721DD4">
        <w:lastRenderedPageBreak/>
        <w:t xml:space="preserve">vehet részt, amely biztosítja az adott tanulmányi időszak érvényességét az elfogadott doktori képzési programjában. </w:t>
      </w:r>
    </w:p>
    <w:p w14:paraId="1A060B14" w14:textId="77777777" w:rsidR="003C3EF3" w:rsidRPr="00721DD4" w:rsidRDefault="003C3EF3" w:rsidP="00E62359">
      <w:pPr>
        <w:pStyle w:val="Szakaszok"/>
        <w:numPr>
          <w:ilvl w:val="0"/>
          <w:numId w:val="29"/>
        </w:numPr>
        <w:ind w:left="0" w:firstLine="0"/>
      </w:pPr>
      <w:r w:rsidRPr="00721DD4">
        <w:t>A külföldi részképzés idején a doktorandusznak maximum hat hónapos kint-tartózkodás esetén folyósítandó az ösztöndíj, hat és tizenkét hónap közötti időintervallum esetén a Tudományági Doktori Tanács dönti el, hogy a doktorandusz továbbra is részesül-e a támogatásban. Tizenkét hónapnál hosszabb külföldi részképzés az anyaintézmény által nem finanszírozható.</w:t>
      </w:r>
    </w:p>
    <w:p w14:paraId="74E3C42C" w14:textId="77777777" w:rsidR="003C3EF3" w:rsidRPr="00721DD4" w:rsidRDefault="003C3EF3" w:rsidP="00E62359">
      <w:pPr>
        <w:pStyle w:val="Szakaszok"/>
        <w:numPr>
          <w:ilvl w:val="0"/>
          <w:numId w:val="29"/>
        </w:numPr>
        <w:ind w:left="0" w:firstLine="0"/>
      </w:pPr>
      <w:r w:rsidRPr="00C4580C">
        <w:rPr>
          <w:bCs/>
          <w:iCs/>
        </w:rPr>
        <w:t xml:space="preserve">A </w:t>
      </w:r>
      <w:r w:rsidRPr="00721DD4">
        <w:t>doktorandusz a tanulmányi kötelezettségeinek keretében a heti teljes munkaidő húsz százalékának megfelelő időtartamban az intézmény oktatási, tudományos tevékenysége körében munkavégzésre kötelezhető.</w:t>
      </w:r>
    </w:p>
    <w:p w14:paraId="60E9B7E1" w14:textId="1DAF9F52" w:rsidR="003C3EF3" w:rsidRPr="00721DD4" w:rsidRDefault="003C3EF3" w:rsidP="00E62359">
      <w:pPr>
        <w:pStyle w:val="Szakaszok"/>
        <w:numPr>
          <w:ilvl w:val="0"/>
          <w:numId w:val="29"/>
        </w:numPr>
        <w:ind w:left="0" w:firstLine="0"/>
      </w:pPr>
      <w:r w:rsidRPr="00721DD4">
        <w:t xml:space="preserve">A doktorandusz által </w:t>
      </w:r>
      <w:r w:rsidR="00E824AD">
        <w:t xml:space="preserve">doktorandusz hallgatói munkaszerződés alapján </w:t>
      </w:r>
      <w:r w:rsidRPr="00721DD4">
        <w:t>végzett munka ideje</w:t>
      </w:r>
      <w:r w:rsidRPr="00C4580C">
        <w:rPr>
          <w:rStyle w:val="apple-converted-space"/>
          <w:rFonts w:ascii="Arial" w:hAnsi="Arial" w:cs="Arial"/>
          <w:sz w:val="24"/>
          <w:szCs w:val="24"/>
        </w:rPr>
        <w:t> </w:t>
      </w:r>
      <w:r w:rsidRPr="00C4580C">
        <w:rPr>
          <w:i/>
          <w:iCs/>
        </w:rPr>
        <w:t>–</w:t>
      </w:r>
      <w:r w:rsidRPr="00C4580C">
        <w:rPr>
          <w:rStyle w:val="apple-converted-space"/>
          <w:rFonts w:ascii="Arial" w:hAnsi="Arial" w:cs="Arial"/>
          <w:i/>
          <w:iCs/>
          <w:sz w:val="24"/>
          <w:szCs w:val="24"/>
        </w:rPr>
        <w:t> </w:t>
      </w:r>
      <w:r w:rsidRPr="00721DD4">
        <w:t>a húsz százalék időtartamú munkavégzéssel együtt – egy félév átlagában nem haladhatja meg a heti teljes munkaidő ötven százalékát.</w:t>
      </w:r>
    </w:p>
    <w:p w14:paraId="01402229" w14:textId="77777777" w:rsidR="003C3EF3" w:rsidRPr="00721DD4" w:rsidRDefault="003C3EF3" w:rsidP="00E62359">
      <w:pPr>
        <w:pStyle w:val="Szakaszok"/>
        <w:numPr>
          <w:ilvl w:val="0"/>
          <w:numId w:val="29"/>
        </w:numPr>
        <w:ind w:left="0" w:firstLine="0"/>
      </w:pPr>
      <w:r w:rsidRPr="00721DD4">
        <w:t>A doktorandusz munkaidő-beosztását oly módon kell meghatározni, hogy vizsgázási és a vizsgára történő felkészülési kötelezettségeinek eleget tudjon tenni.</w:t>
      </w:r>
    </w:p>
    <w:p w14:paraId="146B3632" w14:textId="77777777" w:rsidR="003C3EF3" w:rsidRPr="00721DD4" w:rsidRDefault="003C3EF3" w:rsidP="00E62359">
      <w:pPr>
        <w:pStyle w:val="Szakaszok"/>
        <w:numPr>
          <w:ilvl w:val="0"/>
          <w:numId w:val="29"/>
        </w:numPr>
        <w:ind w:left="0" w:firstLine="0"/>
      </w:pPr>
      <w:r w:rsidRPr="00721DD4">
        <w:t>A munkadíj havi összege, a teljes munkaidő ötven százalékának megfelelő idejű foglalkoztatás esetén nem lehet kevesebb, mint a legkisebb kötelező munkabér (minimálbér), eltérő idejű foglalkoztatás esetén ennek időarányos része.</w:t>
      </w:r>
    </w:p>
    <w:p w14:paraId="6A176063" w14:textId="32617B47" w:rsidR="003C3EF3" w:rsidRPr="00AA4406" w:rsidRDefault="003C3EF3" w:rsidP="00C4580C">
      <w:pPr>
        <w:pStyle w:val="Szakaszok"/>
      </w:pPr>
      <w:r w:rsidRPr="0045546E">
        <w:t xml:space="preserve">A doktorandusz témavezető segítségével végzi tevékenységét. </w:t>
      </w:r>
      <w:r w:rsidRPr="00AA4406">
        <w:t>A témavezető feladatai:</w:t>
      </w:r>
    </w:p>
    <w:p w14:paraId="1DD9A5FC" w14:textId="77777777" w:rsidR="003C3EF3" w:rsidRPr="00721DD4" w:rsidRDefault="003C3EF3" w:rsidP="00E62359">
      <w:pPr>
        <w:pStyle w:val="Listaszerbekezds"/>
        <w:numPr>
          <w:ilvl w:val="0"/>
          <w:numId w:val="30"/>
        </w:numPr>
      </w:pPr>
      <w:r w:rsidRPr="00721DD4">
        <w:t>a doktorandusszal személyes munkakapcsolatot alakítson ki, amelynek keretében felügyeli, irányítja és segíti a jelölt kutatómunkáját,</w:t>
      </w:r>
    </w:p>
    <w:p w14:paraId="41C17D3A" w14:textId="77777777" w:rsidR="003C3EF3" w:rsidRPr="00721DD4" w:rsidRDefault="003C3EF3" w:rsidP="00E62359">
      <w:pPr>
        <w:pStyle w:val="Listaszerbekezds"/>
        <w:numPr>
          <w:ilvl w:val="0"/>
          <w:numId w:val="30"/>
        </w:numPr>
      </w:pPr>
      <w:r w:rsidRPr="00721DD4">
        <w:t>segíti a jelöltet kutatási tervének kialakításában és közösen megállapított menetrend szerint munkakapcsolatot tart vele,</w:t>
      </w:r>
    </w:p>
    <w:p w14:paraId="36EDFB41" w14:textId="23DA91B8" w:rsidR="003C3EF3" w:rsidRPr="00721DD4" w:rsidRDefault="003C3EF3" w:rsidP="00E62359">
      <w:pPr>
        <w:pStyle w:val="Listaszerbekezds"/>
        <w:numPr>
          <w:ilvl w:val="0"/>
          <w:numId w:val="30"/>
        </w:numPr>
      </w:pPr>
      <w:r w:rsidRPr="00721DD4">
        <w:t>rendszeresen beszámoltatja a jelöltet kutatómunkája alakulásáról, a felmerült problémákról, nehézségekről, illetve azok kezelési módjáról. A témavezető véleményezi a jelöltnek a doktori iskola számára készített beszámolóját, amiben jeleznie kell, ha a jelölt munkájában bármilyen késés, lemaradás következik be, illetve</w:t>
      </w:r>
      <w:r w:rsidR="00460B7F">
        <w:t>,</w:t>
      </w:r>
      <w:r w:rsidRPr="00721DD4">
        <w:t xml:space="preserve"> ha úgy látja, hogy a jelölt az előírt határidőn belül nem tudja sikeresen teljesíteni vállalt kutatási tervét,</w:t>
      </w:r>
    </w:p>
    <w:p w14:paraId="62CCB6A4" w14:textId="77777777" w:rsidR="003C3EF3" w:rsidRPr="00721DD4" w:rsidRDefault="003C3EF3" w:rsidP="00E62359">
      <w:pPr>
        <w:pStyle w:val="Listaszerbekezds"/>
        <w:numPr>
          <w:ilvl w:val="0"/>
          <w:numId w:val="30"/>
        </w:numPr>
      </w:pPr>
      <w:r w:rsidRPr="00721DD4">
        <w:t>a komplex vizsgára írásban értékeli a jelölt munkáját, megszerzett képességeit és a kutatási témájában tett előrehaladását,</w:t>
      </w:r>
    </w:p>
    <w:p w14:paraId="62879D19" w14:textId="77777777" w:rsidR="003C3EF3" w:rsidRPr="00721DD4" w:rsidRDefault="003C3EF3" w:rsidP="00E62359">
      <w:pPr>
        <w:pStyle w:val="Listaszerbekezds"/>
        <w:numPr>
          <w:ilvl w:val="0"/>
          <w:numId w:val="30"/>
        </w:numPr>
      </w:pPr>
      <w:r w:rsidRPr="00721DD4">
        <w:t>szavazati jog nélkül jelen van doktorandusza komplex vizsgáján,</w:t>
      </w:r>
    </w:p>
    <w:p w14:paraId="07A2BB07" w14:textId="13C68C7E" w:rsidR="003C3EF3" w:rsidRPr="00721DD4" w:rsidRDefault="003C3EF3" w:rsidP="00E62359">
      <w:pPr>
        <w:pStyle w:val="Listaszerbekezds"/>
        <w:numPr>
          <w:ilvl w:val="0"/>
          <w:numId w:val="30"/>
        </w:numPr>
      </w:pPr>
      <w:r w:rsidRPr="00721DD4">
        <w:t xml:space="preserve">írásban véleményezi a doktorjelölt értekezését és nyilatkozik annak </w:t>
      </w:r>
      <w:proofErr w:type="spellStart"/>
      <w:r w:rsidRPr="00721DD4">
        <w:t>beny</w:t>
      </w:r>
      <w:r w:rsidR="00C31B01">
        <w:t>ú</w:t>
      </w:r>
      <w:r w:rsidRPr="00721DD4">
        <w:t>jthatóságáról</w:t>
      </w:r>
      <w:proofErr w:type="spellEnd"/>
      <w:r w:rsidRPr="00721DD4">
        <w:t xml:space="preserve">, </w:t>
      </w:r>
    </w:p>
    <w:p w14:paraId="7F532F33" w14:textId="77777777" w:rsidR="00574E85" w:rsidRDefault="003C3EF3" w:rsidP="00E62359">
      <w:pPr>
        <w:pStyle w:val="Listaszerbekezds"/>
        <w:numPr>
          <w:ilvl w:val="0"/>
          <w:numId w:val="30"/>
        </w:numPr>
      </w:pPr>
      <w:r w:rsidRPr="00721DD4">
        <w:t>részt vesz a jelölt munkahelyi vitáján és az értekezés nyilvános védésén</w:t>
      </w:r>
      <w:r w:rsidR="00574E85">
        <w:t>,</w:t>
      </w:r>
    </w:p>
    <w:p w14:paraId="1F497C8C" w14:textId="4ED4B7FA" w:rsidR="003C3EF3" w:rsidRPr="009354F7" w:rsidRDefault="00574E85" w:rsidP="00E62359">
      <w:pPr>
        <w:pStyle w:val="Listaszerbekezds"/>
        <w:numPr>
          <w:ilvl w:val="0"/>
          <w:numId w:val="30"/>
        </w:numPr>
      </w:pPr>
      <w:r>
        <w:t>a témavezetett hallgató publikációs tevékenységének támogatása.</w:t>
      </w:r>
    </w:p>
    <w:p w14:paraId="613BB922" w14:textId="6CDA9B33" w:rsidR="003C3EF3" w:rsidRPr="000E6957" w:rsidRDefault="003C3EF3" w:rsidP="000E6957">
      <w:pPr>
        <w:pStyle w:val="Szakaszok"/>
      </w:pPr>
      <w:r w:rsidRPr="000E6957">
        <w:rPr>
          <w:rStyle w:val="SzakaszokChar"/>
        </w:rPr>
        <w:t xml:space="preserve">Az abszolutórium tanúsítja azt, hogy a doktorandusz </w:t>
      </w:r>
      <w:r w:rsidR="00D7210E" w:rsidRPr="000E6957">
        <w:rPr>
          <w:rStyle w:val="SzakaszokChar"/>
        </w:rPr>
        <w:t xml:space="preserve">a „képzési és kutatási”, és </w:t>
      </w:r>
      <w:r w:rsidR="000F2C69" w:rsidRPr="000E6957">
        <w:rPr>
          <w:rStyle w:val="SzakaszokChar"/>
        </w:rPr>
        <w:t xml:space="preserve">a </w:t>
      </w:r>
      <w:r w:rsidR="00D7210E" w:rsidRPr="000E6957">
        <w:rPr>
          <w:rStyle w:val="SzakaszokChar"/>
        </w:rPr>
        <w:t>„kutatási és disszertációs</w:t>
      </w:r>
      <w:r w:rsidR="000F2C69" w:rsidRPr="000E6957">
        <w:rPr>
          <w:rStyle w:val="SzakaszokChar"/>
        </w:rPr>
        <w:t>”</w:t>
      </w:r>
      <w:r w:rsidR="00D7210E" w:rsidRPr="000E6957" w:rsidDel="00070C52">
        <w:rPr>
          <w:rStyle w:val="SzakaszokChar"/>
        </w:rPr>
        <w:t xml:space="preserve"> </w:t>
      </w:r>
      <w:r w:rsidR="000F2C69" w:rsidRPr="000E6957">
        <w:rPr>
          <w:rStyle w:val="SzakaszokChar"/>
        </w:rPr>
        <w:t xml:space="preserve">szakaszban </w:t>
      </w:r>
      <w:r w:rsidRPr="000E6957">
        <w:rPr>
          <w:rStyle w:val="SzakaszokChar"/>
        </w:rPr>
        <w:t>a jogszabályban és a szabályzatban foglalt követelményeket teljesítette és az előírt 240 kreditpontot megszerezte. Ezt a dokumentumot a hallgató kérésére a tudományági</w:t>
      </w:r>
      <w:r w:rsidRPr="000E6957">
        <w:t xml:space="preserve"> doktori tanács hagyja jóvá és adja ki. A hallgató jogviszonya és ösztöndíja az abszolutórium megszerzését magába foglaló félév végéig érvényben marad. </w:t>
      </w:r>
    </w:p>
    <w:p w14:paraId="0EAB936D" w14:textId="77777777" w:rsidR="004044F1" w:rsidRDefault="004044F1" w:rsidP="006205CB">
      <w:pPr>
        <w:pStyle w:val="Cmsor2"/>
      </w:pPr>
      <w:bookmarkStart w:id="25" w:name="_Toc230850097"/>
      <w:r>
        <w:lastRenderedPageBreak/>
        <w:t>K</w:t>
      </w:r>
      <w:r w:rsidRPr="003861B0">
        <w:t>utatói kiválósági doktori képzés</w:t>
      </w:r>
      <w:bookmarkEnd w:id="25"/>
    </w:p>
    <w:p w14:paraId="45D763DE" w14:textId="4D5A7D3F" w:rsidR="003861B0" w:rsidRDefault="00E40537" w:rsidP="006205CB">
      <w:pPr>
        <w:jc w:val="center"/>
        <w:rPr>
          <w:rFonts w:ascii="Arial" w:hAnsi="Arial" w:cs="Arial"/>
          <w:b/>
          <w:bCs/>
          <w:sz w:val="24"/>
          <w:szCs w:val="24"/>
        </w:rPr>
      </w:pPr>
      <w:r>
        <w:rPr>
          <w:rFonts w:ascii="Arial" w:hAnsi="Arial" w:cs="Arial"/>
          <w:b/>
          <w:bCs/>
          <w:sz w:val="24"/>
          <w:szCs w:val="24"/>
        </w:rPr>
        <w:t>9/</w:t>
      </w:r>
      <w:r w:rsidR="00112DE4">
        <w:rPr>
          <w:rFonts w:ascii="Arial" w:hAnsi="Arial" w:cs="Arial"/>
          <w:b/>
          <w:bCs/>
          <w:sz w:val="24"/>
          <w:szCs w:val="24"/>
        </w:rPr>
        <w:t>A.</w:t>
      </w:r>
      <w:r w:rsidR="00112DE4" w:rsidRPr="00FA020B">
        <w:rPr>
          <w:rFonts w:ascii="Arial" w:hAnsi="Arial" w:cs="Arial"/>
          <w:b/>
          <w:bCs/>
          <w:sz w:val="24"/>
          <w:szCs w:val="24"/>
        </w:rPr>
        <w:t>§</w:t>
      </w:r>
    </w:p>
    <w:p w14:paraId="5F431528" w14:textId="3C387AC1" w:rsidR="00CC573D" w:rsidRPr="006205CB" w:rsidRDefault="003B2FBA" w:rsidP="00E62359">
      <w:pPr>
        <w:pStyle w:val="Szakaszok"/>
        <w:numPr>
          <w:ilvl w:val="0"/>
          <w:numId w:val="31"/>
        </w:numPr>
        <w:ind w:left="0" w:firstLine="0"/>
      </w:pPr>
      <w:r w:rsidRPr="006205CB">
        <w:t>A</w:t>
      </w:r>
      <w:r w:rsidR="003861B0" w:rsidRPr="006205CB">
        <w:t xml:space="preserve"> kiválósági doktori képzés</w:t>
      </w:r>
      <w:r w:rsidR="006E4AA9" w:rsidRPr="006205CB">
        <w:t xml:space="preserve">re első alkalommal </w:t>
      </w:r>
      <w:r w:rsidR="00F379F1" w:rsidRPr="006205CB">
        <w:t>a</w:t>
      </w:r>
      <w:r w:rsidR="006E4AA9" w:rsidRPr="006205CB">
        <w:t xml:space="preserve"> </w:t>
      </w:r>
      <w:r w:rsidR="00515158" w:rsidRPr="006205CB">
        <w:t>2025/2026. tanév II. félévében</w:t>
      </w:r>
      <w:r w:rsidR="00F379F1" w:rsidRPr="006205CB">
        <w:t xml:space="preserve"> </w:t>
      </w:r>
      <w:r w:rsidR="0002708F" w:rsidRPr="006205CB">
        <w:t>hallgatói jogviszonyt létesítő doktoranduszok jelentkezhetnek.</w:t>
      </w:r>
    </w:p>
    <w:p w14:paraId="563CEC69" w14:textId="7D854CB6" w:rsidR="0098405D" w:rsidRPr="006205CB" w:rsidRDefault="00EF45CB" w:rsidP="00E62359">
      <w:pPr>
        <w:pStyle w:val="Szakaszok"/>
        <w:numPr>
          <w:ilvl w:val="0"/>
          <w:numId w:val="31"/>
        </w:numPr>
        <w:ind w:left="0" w:firstLine="0"/>
      </w:pPr>
      <w:r w:rsidRPr="006205CB">
        <w:t>A</w:t>
      </w:r>
      <w:r w:rsidR="00D975AC" w:rsidRPr="006205CB">
        <w:t xml:space="preserve"> Miskolci Egy</w:t>
      </w:r>
      <w:r w:rsidR="00DA0FD9" w:rsidRPr="006205CB">
        <w:t>e</w:t>
      </w:r>
      <w:r w:rsidR="00D975AC" w:rsidRPr="006205CB">
        <w:t xml:space="preserve">tem </w:t>
      </w:r>
      <w:r w:rsidR="003861B0" w:rsidRPr="006205CB">
        <w:t xml:space="preserve">és a doktorandusz hallgató közötti szerződésben rögzíteni kell a) a felsőoktatási intézmény és a doktorandusz kötelezettségeit, így különösen </w:t>
      </w:r>
      <w:proofErr w:type="spellStart"/>
      <w:r w:rsidR="003861B0" w:rsidRPr="006205CB">
        <w:t>aa</w:t>
      </w:r>
      <w:proofErr w:type="spellEnd"/>
      <w:r w:rsidR="003861B0" w:rsidRPr="006205CB">
        <w:t xml:space="preserve">) a képzés kötelező tanóraszámát, ab) a </w:t>
      </w:r>
      <w:r w:rsidR="007534DB" w:rsidRPr="006205CB">
        <w:t xml:space="preserve">belső </w:t>
      </w:r>
      <w:r w:rsidR="003861B0" w:rsidRPr="006205CB">
        <w:t xml:space="preserve">témavezető személyét, továbbá </w:t>
      </w:r>
      <w:proofErr w:type="spellStart"/>
      <w:r w:rsidR="003861B0" w:rsidRPr="006205CB">
        <w:t>ac</w:t>
      </w:r>
      <w:proofErr w:type="spellEnd"/>
      <w:r w:rsidR="003861B0" w:rsidRPr="006205CB">
        <w:t xml:space="preserve">) a disszertáció témáját, b) a kutatói kiválósági doktori képzés önköltségét, amely nem lehet magasabb 500 000 Ft/évnél. </w:t>
      </w:r>
    </w:p>
    <w:p w14:paraId="6BB6F88D" w14:textId="62D5CCFC" w:rsidR="004044F1" w:rsidRPr="006205CB" w:rsidRDefault="003861B0" w:rsidP="00E62359">
      <w:pPr>
        <w:pStyle w:val="Szakaszok"/>
        <w:numPr>
          <w:ilvl w:val="0"/>
          <w:numId w:val="31"/>
        </w:numPr>
        <w:ind w:left="0" w:firstLine="0"/>
      </w:pPr>
      <w:r w:rsidRPr="006205CB">
        <w:t>A kutatói kiválósági doktori képzés megszervezése során az (</w:t>
      </w:r>
      <w:r w:rsidR="0066301C" w:rsidRPr="006205CB">
        <w:t>2</w:t>
      </w:r>
      <w:r w:rsidRPr="006205CB">
        <w:t>) bekezdés szerinti szerződésben</w:t>
      </w:r>
      <w:r w:rsidRPr="00850499">
        <w:t xml:space="preserve"> a felek eltérhetnek a doktori iskola szabályzatától</w:t>
      </w:r>
      <w:r w:rsidR="00F669CB">
        <w:t>.</w:t>
      </w:r>
      <w:r w:rsidR="0095093B">
        <w:t xml:space="preserve"> </w:t>
      </w:r>
      <w:r w:rsidR="007C06B9">
        <w:t xml:space="preserve">Ekkor </w:t>
      </w:r>
      <w:r w:rsidR="00195F5A" w:rsidRPr="00195F5A">
        <w:t>a hallgató tanóráira vagy oktatási kötelezettségeire vonatkozóan a doktori szabályzat helyett a hallgatói szerződésben előírtakat kell alkalmazni.</w:t>
      </w:r>
    </w:p>
    <w:p w14:paraId="2CB34AB1" w14:textId="67E73403" w:rsidR="00F669CB" w:rsidRPr="006205CB" w:rsidRDefault="004044F1" w:rsidP="006205CB">
      <w:pPr>
        <w:pStyle w:val="Cmsor2"/>
      </w:pPr>
      <w:bookmarkStart w:id="26" w:name="_Toc230850098"/>
      <w:r w:rsidRPr="006205CB">
        <w:t>Kooperatív</w:t>
      </w:r>
      <w:r w:rsidRPr="004044F1">
        <w:t xml:space="preserve"> doktori képzés</w:t>
      </w:r>
      <w:bookmarkEnd w:id="26"/>
    </w:p>
    <w:p w14:paraId="76A35DF4" w14:textId="2BC35485" w:rsidR="00107543" w:rsidRPr="006205CB" w:rsidRDefault="00107543" w:rsidP="006205CB">
      <w:pPr>
        <w:jc w:val="center"/>
        <w:rPr>
          <w:rFonts w:ascii="Arial" w:hAnsi="Arial" w:cs="Arial"/>
          <w:b/>
          <w:bCs/>
          <w:sz w:val="24"/>
          <w:szCs w:val="24"/>
        </w:rPr>
      </w:pPr>
      <w:r w:rsidRPr="00850499">
        <w:rPr>
          <w:rFonts w:ascii="Arial" w:hAnsi="Arial" w:cs="Arial"/>
          <w:b/>
          <w:bCs/>
          <w:sz w:val="24"/>
          <w:szCs w:val="24"/>
        </w:rPr>
        <w:t>9/</w:t>
      </w:r>
      <w:r w:rsidR="00A74A0C">
        <w:rPr>
          <w:rFonts w:ascii="Arial" w:hAnsi="Arial" w:cs="Arial"/>
          <w:b/>
          <w:bCs/>
          <w:sz w:val="24"/>
          <w:szCs w:val="24"/>
        </w:rPr>
        <w:t>B</w:t>
      </w:r>
      <w:r w:rsidRPr="00850499">
        <w:rPr>
          <w:rFonts w:ascii="Arial" w:hAnsi="Arial" w:cs="Arial"/>
          <w:b/>
          <w:bCs/>
          <w:sz w:val="24"/>
          <w:szCs w:val="24"/>
        </w:rPr>
        <w:t>.§</w:t>
      </w:r>
    </w:p>
    <w:p w14:paraId="1F698077" w14:textId="4828A1A7" w:rsidR="00107543" w:rsidRDefault="00107543" w:rsidP="00E62359">
      <w:pPr>
        <w:pStyle w:val="Szakaszok"/>
        <w:numPr>
          <w:ilvl w:val="0"/>
          <w:numId w:val="32"/>
        </w:numPr>
        <w:ind w:left="0" w:firstLine="0"/>
      </w:pPr>
      <w:r>
        <w:t xml:space="preserve">Kooperatív doktori képzésre első alkalommal a </w:t>
      </w:r>
      <w:r w:rsidR="00515158">
        <w:t>2025/2026. tanév I. félévben</w:t>
      </w:r>
      <w:r>
        <w:t xml:space="preserve"> hallgatói jogviszonyt létesítő doktoranduszok jelentkezhetnek, a szabályzat </w:t>
      </w:r>
      <w:r w:rsidR="00DC1B4D">
        <w:t>1</w:t>
      </w:r>
      <w:r w:rsidR="00960036">
        <w:t>5</w:t>
      </w:r>
      <w:r w:rsidR="00DC1B4D">
        <w:t>.</w:t>
      </w:r>
      <w:r w:rsidR="009E703D">
        <w:t xml:space="preserve"> </w:t>
      </w:r>
      <w:r>
        <w:t>számú mellékletében foglalt jelentkezési lap felhasználásával</w:t>
      </w:r>
      <w:r w:rsidR="007A7C57">
        <w:t>.</w:t>
      </w:r>
    </w:p>
    <w:p w14:paraId="726AD57C" w14:textId="611B54AB" w:rsidR="00510464" w:rsidRDefault="00510464" w:rsidP="00E62359">
      <w:pPr>
        <w:pStyle w:val="Szakaszok"/>
        <w:numPr>
          <w:ilvl w:val="0"/>
          <w:numId w:val="32"/>
        </w:numPr>
        <w:ind w:left="0" w:firstLine="0"/>
      </w:pPr>
      <w:r w:rsidRPr="00510464">
        <w:t xml:space="preserve">Ha a kooperatív doktori képzésben részt vevő magyar állami ösztöndíjas doktorandusz nem szerzi meg az általa folyatott, magyar állami ösztöndíjjal támogatott doktori képzésben a jogviszonya létesítését követő hat éven belül az oklevelet, köteles a magyar állam részére visszafizetni az adott képzésére tekintettel a számára folyósított ösztöndíja tizedrészének – évente a Központi Statisztikai Hivatal által megállapított éves átlagos fogyasztóiár-növekedés mértékével növelt – összegét. </w:t>
      </w:r>
    </w:p>
    <w:p w14:paraId="656E9927" w14:textId="61E90A82" w:rsidR="00510464" w:rsidRDefault="00510464" w:rsidP="00E62359">
      <w:pPr>
        <w:pStyle w:val="Szakaszok"/>
        <w:numPr>
          <w:ilvl w:val="0"/>
          <w:numId w:val="32"/>
        </w:numPr>
        <w:ind w:left="0" w:firstLine="0"/>
      </w:pPr>
      <w:r w:rsidRPr="00510464">
        <w:t>A</w:t>
      </w:r>
      <w:r>
        <w:t xml:space="preserve"> (2</w:t>
      </w:r>
      <w:r w:rsidRPr="00510464">
        <w:t>) bekezdés szerinti hatéves határidő egy naptári félévvel meghosszabbodik minden olyan félév után, amely esetében a doktorandusz hallgatói kötelezettségeinek a</w:t>
      </w:r>
      <w:r>
        <w:t xml:space="preserve">z </w:t>
      </w:r>
      <w:proofErr w:type="spellStart"/>
      <w:r>
        <w:t>Nftv</w:t>
      </w:r>
      <w:proofErr w:type="spellEnd"/>
      <w:r>
        <w:t>.</w:t>
      </w:r>
      <w:r w:rsidRPr="00510464">
        <w:t xml:space="preserve"> 45. § (2) bekezdés c) pontja alapján nem tudott eleget tenni és a felsőoktatási intézmény a hallgatói jogviszonya szünetelését engedélyezte</w:t>
      </w:r>
      <w:r w:rsidR="007534DB">
        <w:t xml:space="preserve">: </w:t>
      </w:r>
      <w:r w:rsidR="000D78A3" w:rsidRPr="000D78A3">
        <w:t>A felsőoktatási intézmény a hallgató kérelmére engedélyezheti a hallgatói jogviszony szünetelését</w:t>
      </w:r>
      <w:r w:rsidR="000D78A3">
        <w:t xml:space="preserve"> </w:t>
      </w:r>
      <w:r w:rsidR="0093259E">
        <w:t xml:space="preserve">a </w:t>
      </w:r>
      <w:r w:rsidR="000D78A3" w:rsidRPr="000D78A3">
        <w:t>már megkezdett képzési időszak végéig, az adott képzési időszakra vonatkozóan feltéve, hogy a hallgató a hallgatói jogviszonyból eredő kötelezettségeinek szülés, továbbá baleset, betegség vagy más váratlan ok miatt, önhibáján kívül nem tud eleget tenni.</w:t>
      </w:r>
    </w:p>
    <w:p w14:paraId="75B14269" w14:textId="0B153EB7" w:rsidR="00510464" w:rsidRDefault="00510464" w:rsidP="00E62359">
      <w:pPr>
        <w:pStyle w:val="Szakaszok"/>
        <w:numPr>
          <w:ilvl w:val="0"/>
          <w:numId w:val="32"/>
        </w:numPr>
        <w:ind w:left="0" w:firstLine="0"/>
      </w:pPr>
      <w:r w:rsidRPr="00510464">
        <w:t>Gyermekenként három naptári évvel meghosszabbodik az (</w:t>
      </w:r>
      <w:r>
        <w:t>2</w:t>
      </w:r>
      <w:r w:rsidRPr="00510464">
        <w:t xml:space="preserve">) bekezdés szerinti hatéves határidő, ha a doktorandusznak a hallgatói jogviszonya alatt gyermeke születik vagy gyermeket fogad örökbe. </w:t>
      </w:r>
    </w:p>
    <w:p w14:paraId="12F707CD" w14:textId="79AAEAD2" w:rsidR="00510464" w:rsidRDefault="00510464" w:rsidP="00E62359">
      <w:pPr>
        <w:pStyle w:val="Szakaszok"/>
        <w:numPr>
          <w:ilvl w:val="0"/>
          <w:numId w:val="32"/>
        </w:numPr>
        <w:ind w:left="0" w:firstLine="0"/>
      </w:pPr>
      <w:r w:rsidRPr="00510464">
        <w:t>Az (</w:t>
      </w:r>
      <w:r>
        <w:t>2</w:t>
      </w:r>
      <w:r w:rsidRPr="00510464">
        <w:t>) bekezdésben meghatározott visszafizetési kötelezettségre a</w:t>
      </w:r>
      <w:r>
        <w:t xml:space="preserve">z </w:t>
      </w:r>
      <w:proofErr w:type="spellStart"/>
      <w:r>
        <w:t>Nftv</w:t>
      </w:r>
      <w:proofErr w:type="spellEnd"/>
      <w:r>
        <w:t>.</w:t>
      </w:r>
      <w:r w:rsidRPr="00510464">
        <w:t xml:space="preserve"> 48/Q. §, valamint a 48/S. § rendelkezéseit kell alkalmazni. </w:t>
      </w:r>
    </w:p>
    <w:p w14:paraId="6AFC8C75" w14:textId="6778E685" w:rsidR="00510464" w:rsidRDefault="00510464" w:rsidP="00E62359">
      <w:pPr>
        <w:pStyle w:val="Szakaszok"/>
        <w:numPr>
          <w:ilvl w:val="0"/>
          <w:numId w:val="32"/>
        </w:numPr>
        <w:ind w:left="0" w:firstLine="0"/>
      </w:pPr>
      <w:r w:rsidRPr="00510464">
        <w:t xml:space="preserve">Ha a doktori képzésben részt vevő állami ösztöndíjas doktorandusz az oklevelét a hallgatói jogviszonya létesítését követő négy évnél rövidebb időn belül szerzi meg, az </w:t>
      </w:r>
      <w:r w:rsidRPr="00510464">
        <w:lastRenderedPageBreak/>
        <w:t xml:space="preserve">oklevélszerzéssel jogosulttá válik a négyéves képzésre számított ösztöndíjának számára még meg nem fizetett részére. </w:t>
      </w:r>
    </w:p>
    <w:p w14:paraId="4B3A48FC" w14:textId="5BD58D4E" w:rsidR="003C3EF3" w:rsidRPr="0048472C" w:rsidRDefault="00510464" w:rsidP="00E62359">
      <w:pPr>
        <w:pStyle w:val="Szakaszok"/>
        <w:numPr>
          <w:ilvl w:val="0"/>
          <w:numId w:val="32"/>
        </w:numPr>
        <w:ind w:left="0" w:firstLine="0"/>
      </w:pPr>
      <w:r w:rsidRPr="00510464">
        <w:t>Az (</w:t>
      </w:r>
      <w:r>
        <w:t>6</w:t>
      </w:r>
      <w:r w:rsidRPr="00510464">
        <w:t xml:space="preserve">) bekezdés szerinti doktorandusz felsőoktatási intézményét az oklevélszerzéstől a négyéves képzésre számított képzési normatívának a részére még meg nem fizetett része megilleti. </w:t>
      </w:r>
    </w:p>
    <w:p w14:paraId="160EBA26" w14:textId="77777777" w:rsidR="003C3EF3" w:rsidRPr="0048472C" w:rsidRDefault="003C3EF3" w:rsidP="0048472C">
      <w:pPr>
        <w:pStyle w:val="Cmsor2"/>
      </w:pPr>
      <w:bookmarkStart w:id="27" w:name="_Toc230850099"/>
      <w:r w:rsidRPr="0048472C">
        <w:t>A képzési és kutatási, valamint a kutatási és disszertációs szakasz</w:t>
      </w:r>
      <w:bookmarkEnd w:id="27"/>
    </w:p>
    <w:p w14:paraId="4E080C09" w14:textId="31BDDF08" w:rsidR="003C3EF3" w:rsidRPr="00721DD4" w:rsidRDefault="003C3EF3" w:rsidP="00850499">
      <w:pPr>
        <w:jc w:val="center"/>
        <w:rPr>
          <w:rFonts w:ascii="Arial" w:hAnsi="Arial" w:cs="Arial"/>
          <w:b/>
          <w:sz w:val="24"/>
          <w:szCs w:val="24"/>
        </w:rPr>
      </w:pPr>
      <w:r w:rsidRPr="00721DD4">
        <w:rPr>
          <w:rFonts w:ascii="Arial" w:hAnsi="Arial" w:cs="Arial"/>
          <w:b/>
          <w:sz w:val="24"/>
          <w:szCs w:val="24"/>
        </w:rPr>
        <w:t>10. §</w:t>
      </w:r>
    </w:p>
    <w:p w14:paraId="348E701F" w14:textId="77777777" w:rsidR="003C3EF3" w:rsidRPr="00721DD4" w:rsidRDefault="003C3EF3" w:rsidP="00E62359">
      <w:pPr>
        <w:pStyle w:val="Szakaszok"/>
        <w:numPr>
          <w:ilvl w:val="0"/>
          <w:numId w:val="33"/>
        </w:numPr>
        <w:ind w:left="0" w:firstLine="0"/>
      </w:pPr>
      <w:r w:rsidRPr="00721DD4">
        <w:t>Az első négy félévet kitevő képzési és kutatási szakaszban a doktorandusz a választott témájához kötődő elméleti és gyakorlati képzésben vesz részt, a disszertáció témáját megalapozó információgyűjtést, irodalomkutatást, valamint ezek alapján új eredmények elérésére alkalmas saját kutatások végzéséhez szükséges feltételeket teremt és a kialakított kutatási hátterével önálló munkát végez. Eredményeiről a doktori iskola által meghatározott beszámolási rendszerben, valamint nyilvánosan elérhető publikációs lehetőségeken keresztül ad számot. Tevékenységét a témavezető irányítása és felügyelete mellett fokozatosan növekvő önállósággal végzi. A doktori képzés célkitűzéseinek megvalósítása terén elért eredményeit, megszerzett képességeit és alkalmasságát a negyedik aktív félév végén szervezett komplex vizsgán bizonyítja.</w:t>
      </w:r>
    </w:p>
    <w:p w14:paraId="5770182C" w14:textId="3002DFCA" w:rsidR="003C3EF3" w:rsidRPr="00721DD4" w:rsidRDefault="003C3EF3" w:rsidP="00E62359">
      <w:pPr>
        <w:pStyle w:val="Szakaszok"/>
        <w:numPr>
          <w:ilvl w:val="0"/>
          <w:numId w:val="33"/>
        </w:numPr>
        <w:ind w:left="0" w:firstLine="0"/>
      </w:pPr>
      <w:r w:rsidRPr="00721DD4">
        <w:t>A második négy féléves kutatási és disszertációs szakaszban a doktorandusz alapvetően kutatómunkát végez, kutatási eredményeit publikálja, elkészíti a tudományos műhelyvitára alkalmas értekezését.</w:t>
      </w:r>
    </w:p>
    <w:p w14:paraId="025C31B2" w14:textId="77777777" w:rsidR="003C3EF3" w:rsidRPr="00721DD4" w:rsidRDefault="003C3EF3" w:rsidP="00E62359">
      <w:pPr>
        <w:pStyle w:val="Szakaszok"/>
        <w:numPr>
          <w:ilvl w:val="0"/>
          <w:numId w:val="33"/>
        </w:numPr>
        <w:ind w:left="0" w:firstLine="0"/>
      </w:pPr>
      <w:r w:rsidRPr="00721DD4">
        <w:t xml:space="preserve">A doktorandusznak tanulmányi, kutatási és publikációs krediteket kell gyűjtenie. </w:t>
      </w:r>
    </w:p>
    <w:p w14:paraId="25EB27BF" w14:textId="77777777" w:rsidR="003C3EF3" w:rsidRPr="00721DD4" w:rsidRDefault="003C3EF3" w:rsidP="00E62359">
      <w:pPr>
        <w:pStyle w:val="Szakaszok"/>
        <w:numPr>
          <w:ilvl w:val="0"/>
          <w:numId w:val="33"/>
        </w:numPr>
        <w:ind w:left="0" w:firstLine="0"/>
      </w:pPr>
      <w:r w:rsidRPr="00721DD4">
        <w:t>A doktorandusznak a komplex vizsgára történő jelentkezéskor igazolnia kell legalább 90 kredit összegyűjtését. A kutatási és disszertációs szakaszt az a doktorandusz kezdheti meg, aki sikeres komplex vizsgát tett, négy lezárt félévvel rendelkezik és az első négy félév alatt legalább 120 kreditet és ezen belül valamennyi tanulmányi kreditet összegyűjtötte.</w:t>
      </w:r>
    </w:p>
    <w:p w14:paraId="49609910" w14:textId="77777777" w:rsidR="003C3EF3" w:rsidRPr="00721DD4" w:rsidRDefault="003C3EF3" w:rsidP="0048472C">
      <w:pPr>
        <w:pStyle w:val="Szakaszok"/>
      </w:pPr>
      <w:r w:rsidRPr="00721DD4">
        <w:t>Tanulmányi kreditek (min.: 40 kredit)</w:t>
      </w:r>
    </w:p>
    <w:p w14:paraId="19DCE104" w14:textId="77777777" w:rsidR="003C3EF3" w:rsidRPr="00721DD4" w:rsidRDefault="003C3EF3" w:rsidP="00E62359">
      <w:pPr>
        <w:pStyle w:val="Listaszerbekezds"/>
        <w:numPr>
          <w:ilvl w:val="0"/>
          <w:numId w:val="34"/>
        </w:numPr>
      </w:pPr>
      <w:r w:rsidRPr="00721DD4">
        <w:t xml:space="preserve">A doktorandusz a tanulmányi krediteket tantárgyak teljesítésével szerzi. A vizsgákra maximum 10 kredit adható. A tantárgyakat és az azokra adható kreditek értékét a doktori iskola működési szabályzata tartalmazza. A tantárgyakat a doktori iskolák által </w:t>
      </w:r>
      <w:proofErr w:type="spellStart"/>
      <w:r w:rsidRPr="00721DD4">
        <w:t>félévente</w:t>
      </w:r>
      <w:proofErr w:type="spellEnd"/>
      <w:r w:rsidRPr="00721DD4">
        <w:t xml:space="preserve"> hirdetett lista alapján lehet választani.</w:t>
      </w:r>
    </w:p>
    <w:p w14:paraId="49B12700" w14:textId="77777777" w:rsidR="003C3EF3" w:rsidRPr="00721DD4" w:rsidRDefault="003C3EF3" w:rsidP="00E62359">
      <w:pPr>
        <w:pStyle w:val="Listaszerbekezds"/>
        <w:numPr>
          <w:ilvl w:val="0"/>
          <w:numId w:val="34"/>
        </w:numPr>
      </w:pPr>
      <w:r w:rsidRPr="00721DD4">
        <w:t>A doktorandusz más doktori iskolában meghirdetett szabadon választott tárgyat is felvehet.</w:t>
      </w:r>
    </w:p>
    <w:p w14:paraId="2C320EF5" w14:textId="3CA2D84F" w:rsidR="003C3EF3" w:rsidRPr="00721DD4" w:rsidRDefault="003C3EF3" w:rsidP="00E62359">
      <w:pPr>
        <w:pStyle w:val="Listaszerbekezds"/>
        <w:numPr>
          <w:ilvl w:val="0"/>
          <w:numId w:val="34"/>
        </w:numPr>
      </w:pPr>
      <w:r w:rsidRPr="00721DD4">
        <w:t xml:space="preserve">A doktoranduszok számára meghirdetett tantárgyakat a mesterképzési szakon tanulmányokat folytató hallgatók az utolsó tanévük tanulmányaival párhuzamosan felvehetik. A tantárgyakat és az azokra adható kreditek értékét a doktori iskolák működési szabályzata tartalmazza. A tantárgyakat a doktori iskolák által </w:t>
      </w:r>
      <w:proofErr w:type="spellStart"/>
      <w:r w:rsidRPr="00721DD4">
        <w:t>félévente</w:t>
      </w:r>
      <w:proofErr w:type="spellEnd"/>
      <w:r w:rsidRPr="00721DD4">
        <w:t xml:space="preserve"> hirdetett lista alapján lehet választani. A PhD képzésbe történő sikeres felvételi esetén, a felvételi döntéssel egyidejűleg az érintett hallgató mesterképzésben szerzett kreditjei elismerésre kerülnek.</w:t>
      </w:r>
    </w:p>
    <w:p w14:paraId="17748C52" w14:textId="77777777" w:rsidR="003C3EF3" w:rsidRPr="0048472C" w:rsidRDefault="003C3EF3" w:rsidP="0048472C">
      <w:pPr>
        <w:pStyle w:val="Szakaszok"/>
      </w:pPr>
      <w:r w:rsidRPr="0048472C">
        <w:t>Kutatási és publikációs kreditek</w:t>
      </w:r>
    </w:p>
    <w:p w14:paraId="6D37EBEB" w14:textId="12015919" w:rsidR="003C3EF3" w:rsidRPr="00721DD4" w:rsidRDefault="003C3EF3" w:rsidP="00E62359">
      <w:pPr>
        <w:pStyle w:val="Listaszerbekezds"/>
        <w:numPr>
          <w:ilvl w:val="0"/>
          <w:numId w:val="35"/>
        </w:numPr>
      </w:pPr>
      <w:r w:rsidRPr="00721DD4">
        <w:lastRenderedPageBreak/>
        <w:t xml:space="preserve">Tanszéki kutatáshoz kapcsolódó kutatási együttműködés, az elvégzett kísérleti és vizsgálati munka feldolgozott eredményeinek beszámolójelentések formájában történő bemutatásával. Félévenkénti maximális értéke 5 kredit. </w:t>
      </w:r>
    </w:p>
    <w:p w14:paraId="1562972D" w14:textId="77777777" w:rsidR="003C3EF3" w:rsidRPr="00721DD4" w:rsidRDefault="003C3EF3" w:rsidP="00E62359">
      <w:pPr>
        <w:pStyle w:val="Listaszerbekezds"/>
        <w:numPr>
          <w:ilvl w:val="0"/>
          <w:numId w:val="35"/>
        </w:numPr>
      </w:pPr>
      <w:r w:rsidRPr="00721DD4">
        <w:t xml:space="preserve">Publikációs tevékenységek és az azokra adható kreditek értékét a doktori iskola működési szabályzata tartalmazza. Csak saját eredményeket tartalmazó lektorált folyóiratcikkek, konferencia cikkek, illetve könyvfejezetek vehetők figyelembe, amelyek nyomtatott, vagy elektronikus formában nyilvánosan elérhetőek. </w:t>
      </w:r>
    </w:p>
    <w:p w14:paraId="024E561E" w14:textId="77777777" w:rsidR="003C3EF3" w:rsidRPr="00721DD4" w:rsidRDefault="003C3EF3" w:rsidP="00E62359">
      <w:pPr>
        <w:pStyle w:val="Listaszerbekezds"/>
        <w:numPr>
          <w:ilvl w:val="0"/>
          <w:numId w:val="35"/>
        </w:numPr>
      </w:pPr>
      <w:r w:rsidRPr="00721DD4">
        <w:t xml:space="preserve">A disszertációs témában végzett önálló kutatás, amely eredményeiről </w:t>
      </w:r>
      <w:proofErr w:type="spellStart"/>
      <w:r w:rsidRPr="00721DD4">
        <w:t>félévente</w:t>
      </w:r>
      <w:proofErr w:type="spellEnd"/>
      <w:r w:rsidRPr="00721DD4">
        <w:t xml:space="preserve"> a doktori iskolához leadott írásos és szakmailag bírált dolgozatban, valamint az ehhez kapcsolódóan megrendezett kutatószemináriumon ad számot. Félévenkénti maximális értéke az első szakaszban 15, a második szakaszban 20 kredit.</w:t>
      </w:r>
    </w:p>
    <w:p w14:paraId="124A7C4A" w14:textId="77777777" w:rsidR="003C3EF3" w:rsidRPr="00721DD4" w:rsidRDefault="003C3EF3" w:rsidP="00E62359">
      <w:pPr>
        <w:pStyle w:val="Listaszerbekezds"/>
        <w:numPr>
          <w:ilvl w:val="0"/>
          <w:numId w:val="35"/>
        </w:numPr>
      </w:pPr>
      <w:r w:rsidRPr="00721DD4">
        <w:t xml:space="preserve">Oktatási tevékenységben való közreműködésért </w:t>
      </w:r>
      <w:proofErr w:type="spellStart"/>
      <w:r w:rsidRPr="00721DD4">
        <w:t>félévente</w:t>
      </w:r>
      <w:proofErr w:type="spellEnd"/>
      <w:r w:rsidRPr="00721DD4">
        <w:t xml:space="preserve"> maximum óránként 1 kredit, maximum 5 kredit adható.</w:t>
      </w:r>
    </w:p>
    <w:p w14:paraId="0864B604" w14:textId="7BC0172A" w:rsidR="003C3EF3" w:rsidRPr="00721DD4" w:rsidRDefault="003C3EF3" w:rsidP="00E62359">
      <w:pPr>
        <w:pStyle w:val="Listaszerbekezds"/>
        <w:numPr>
          <w:ilvl w:val="0"/>
          <w:numId w:val="35"/>
        </w:numPr>
      </w:pPr>
      <w:r w:rsidRPr="00721DD4">
        <w:t>A doktoranduszok rövid mobilitási program (5-60 nap) keretében történő külföldi kutatási tapasztalatszerzésére, - beszámoló bemutatásával -, maximálisan 5 kutatási kredit adható a doktori iskolák működési szabályzataiban foglaltak szerint. A rövid mobilitási program keretében tartott konferencia előadás kredittel történő elismerésének lehetőségéről a doktori iskolák működési szabályzata rendelkezik.</w:t>
      </w:r>
    </w:p>
    <w:p w14:paraId="1AA76D2E" w14:textId="77777777" w:rsidR="003C3EF3" w:rsidRPr="0048472C" w:rsidRDefault="003C3EF3" w:rsidP="0048472C">
      <w:pPr>
        <w:pStyle w:val="Cmsor2"/>
      </w:pPr>
      <w:bookmarkStart w:id="28" w:name="_Toc230850100"/>
      <w:r w:rsidRPr="0048472C">
        <w:t>Egyéni felkészülés</w:t>
      </w:r>
      <w:bookmarkEnd w:id="28"/>
      <w:r w:rsidRPr="0048472C">
        <w:t xml:space="preserve"> </w:t>
      </w:r>
    </w:p>
    <w:p w14:paraId="24143A41" w14:textId="2853E51B" w:rsidR="003C3EF3" w:rsidRPr="00721DD4" w:rsidRDefault="003C3EF3" w:rsidP="00850499">
      <w:pPr>
        <w:jc w:val="center"/>
        <w:rPr>
          <w:rFonts w:ascii="Arial" w:hAnsi="Arial" w:cs="Arial"/>
          <w:sz w:val="24"/>
          <w:szCs w:val="24"/>
        </w:rPr>
      </w:pPr>
      <w:r w:rsidRPr="00721DD4">
        <w:rPr>
          <w:rFonts w:ascii="Arial" w:hAnsi="Arial" w:cs="Arial"/>
          <w:b/>
          <w:sz w:val="24"/>
          <w:szCs w:val="24"/>
        </w:rPr>
        <w:t>11. §</w:t>
      </w:r>
    </w:p>
    <w:p w14:paraId="14A09289" w14:textId="170E9EBA" w:rsidR="003C3EF3" w:rsidRPr="0048472C" w:rsidRDefault="003C3EF3" w:rsidP="00E62359">
      <w:pPr>
        <w:pStyle w:val="Szakaszok"/>
        <w:numPr>
          <w:ilvl w:val="0"/>
          <w:numId w:val="36"/>
        </w:numPr>
        <w:ind w:left="0" w:firstLine="0"/>
        <w:rPr>
          <w:rFonts w:ascii="Arial" w:hAnsi="Arial" w:cs="Arial"/>
          <w:sz w:val="24"/>
          <w:szCs w:val="24"/>
        </w:rPr>
      </w:pPr>
      <w:r w:rsidRPr="0048472C">
        <w:rPr>
          <w:rStyle w:val="SzakaszokChar"/>
        </w:rPr>
        <w:t xml:space="preserve">A doktori képzés kutatási és disszertációs szakaszába bekapcsolódhat az is, aki a fokozatszerzésre egyénileg készült fel, </w:t>
      </w:r>
      <w:r w:rsidRPr="0048472C">
        <w:t>feltéve, hogy teljesítette a felvétel</w:t>
      </w:r>
      <w:r w:rsidR="007A7C57" w:rsidRPr="0048472C">
        <w:t>lel kapcsolatos, valamint a kutatási eredményekkel</w:t>
      </w:r>
      <w:r w:rsidR="00D50405" w:rsidRPr="0048472C">
        <w:t xml:space="preserve"> kapcsolatos,</w:t>
      </w:r>
      <w:r w:rsidR="007A7C57" w:rsidRPr="0048472C">
        <w:t xml:space="preserve"> a szabályzat </w:t>
      </w:r>
      <w:r w:rsidR="006E60E5" w:rsidRPr="0048472C">
        <w:t>1</w:t>
      </w:r>
      <w:r w:rsidR="00960036" w:rsidRPr="0048472C">
        <w:t>2</w:t>
      </w:r>
      <w:r w:rsidR="009E703D" w:rsidRPr="0048472C">
        <w:t xml:space="preserve">. </w:t>
      </w:r>
      <w:r w:rsidR="007A7C57" w:rsidRPr="0048472C">
        <w:t>sz. melléklet 1.</w:t>
      </w:r>
      <w:r w:rsidR="00D50405" w:rsidRPr="0048472C">
        <w:t xml:space="preserve"> </w:t>
      </w:r>
      <w:r w:rsidR="007A7C57" w:rsidRPr="0048472C">
        <w:t>§-ban foglalt</w:t>
      </w:r>
      <w:r w:rsidRPr="0048472C">
        <w:t xml:space="preserve"> követelménye</w:t>
      </w:r>
      <w:r w:rsidR="007A7C57" w:rsidRPr="0048472C">
        <w:t>ke</w:t>
      </w:r>
      <w:r w:rsidRPr="0048472C">
        <w:t>t.   A felvételi jelentkezést a tárgyév április 15-ig, vagy november 15-ig lehet benyújtani. A kijelölt felvételi bizottság támogató véleménye alapján folytatható le a komplex vizsga, amelynek sikeressége esetén a jelölt automatikusan megkapja a 120 kreditpontot. Emellett további kreditpontok jóváírására is van lehetőség. A kutatási és disszertációs szakasz az Egyetem Doktori Tanácsának felvételi döntésével kezdődik.</w:t>
      </w:r>
    </w:p>
    <w:p w14:paraId="6F225E1E" w14:textId="44974A01" w:rsidR="003C3EF3" w:rsidRPr="00721DD4" w:rsidRDefault="003C3EF3" w:rsidP="00850499">
      <w:pPr>
        <w:pStyle w:val="Cmsor2"/>
        <w:spacing w:before="0" w:after="0"/>
      </w:pPr>
      <w:bookmarkStart w:id="29" w:name="_Toc230850101"/>
      <w:r w:rsidRPr="00721DD4">
        <w:t>Komplex vizsga</w:t>
      </w:r>
      <w:bookmarkEnd w:id="29"/>
    </w:p>
    <w:p w14:paraId="1481A8A0" w14:textId="209486EB" w:rsidR="003C3EF3" w:rsidRPr="00721DD4" w:rsidRDefault="003C3EF3" w:rsidP="00850499">
      <w:pPr>
        <w:ind w:left="357" w:hanging="357"/>
        <w:jc w:val="center"/>
        <w:rPr>
          <w:rFonts w:ascii="Arial" w:hAnsi="Arial" w:cs="Arial"/>
          <w:b/>
          <w:sz w:val="24"/>
          <w:szCs w:val="24"/>
        </w:rPr>
      </w:pPr>
      <w:r w:rsidRPr="00721DD4">
        <w:rPr>
          <w:rFonts w:ascii="Arial" w:hAnsi="Arial" w:cs="Arial"/>
          <w:b/>
          <w:sz w:val="24"/>
          <w:szCs w:val="24"/>
        </w:rPr>
        <w:t>12. §</w:t>
      </w:r>
    </w:p>
    <w:p w14:paraId="15DC90E5" w14:textId="4DD10F05" w:rsidR="003C3EF3" w:rsidRPr="00721DD4" w:rsidRDefault="003C3EF3" w:rsidP="00E62359">
      <w:pPr>
        <w:pStyle w:val="Szakaszok"/>
        <w:numPr>
          <w:ilvl w:val="0"/>
          <w:numId w:val="37"/>
        </w:numPr>
        <w:ind w:left="0" w:firstLine="0"/>
      </w:pPr>
      <w:r w:rsidRPr="00721DD4">
        <w:t>A komplex vizsgára történő bocsátás feltétele: a doktori képzés „képzési és kutatási szakaszában” legalább 90 és ezen belül valamennyi tanulmányi kredit megszerzése.</w:t>
      </w:r>
    </w:p>
    <w:p w14:paraId="49AF526B" w14:textId="18713EC5" w:rsidR="003C3EF3" w:rsidRPr="00721DD4" w:rsidRDefault="003C3EF3" w:rsidP="00E62359">
      <w:pPr>
        <w:pStyle w:val="Szakaszok"/>
        <w:numPr>
          <w:ilvl w:val="0"/>
          <w:numId w:val="37"/>
        </w:numPr>
        <w:ind w:left="0" w:firstLine="0"/>
      </w:pPr>
      <w:r w:rsidRPr="00721DD4">
        <w:t>A komplex vizsga két fő részből áll:</w:t>
      </w:r>
    </w:p>
    <w:p w14:paraId="65F9B9AC" w14:textId="500E66AE" w:rsidR="003C3EF3" w:rsidRPr="0048472C" w:rsidRDefault="003C3EF3" w:rsidP="00E62359">
      <w:pPr>
        <w:pStyle w:val="Listaszerbekezds"/>
        <w:numPr>
          <w:ilvl w:val="0"/>
          <w:numId w:val="38"/>
        </w:numPr>
      </w:pPr>
      <w:r w:rsidRPr="0048472C">
        <w:t xml:space="preserve">elméleti rész: a doktorandusz számot ad a tudományág szakirodalmában való tájékozottságáról, aktuális elméleti és módszertani ismereteiről. Legalább két tárgyból/témakörből </w:t>
      </w:r>
      <w:proofErr w:type="gramStart"/>
      <w:r w:rsidRPr="0048472C">
        <w:t>tesz vizsgát</w:t>
      </w:r>
      <w:proofErr w:type="gramEnd"/>
      <w:r w:rsidRPr="0048472C">
        <w:t>, a tárgyak/témakörök listáját a doktori iskola képzési terve tartalmazza. A vizsgának lehet írásbeli része is.</w:t>
      </w:r>
    </w:p>
    <w:p w14:paraId="3854DD6B" w14:textId="54DD8053" w:rsidR="003C3EF3" w:rsidRPr="0048472C" w:rsidRDefault="003C3EF3" w:rsidP="00E62359">
      <w:pPr>
        <w:pStyle w:val="Listaszerbekezds"/>
        <w:numPr>
          <w:ilvl w:val="0"/>
          <w:numId w:val="38"/>
        </w:numPr>
      </w:pPr>
      <w:r w:rsidRPr="0048472C">
        <w:t xml:space="preserve">disszertációs rész: a doktorandusz beszámol kutatási eredményeiről, ismerteti a doktori képzés második szakaszára vonatkozó kutatási tervét, valamint a </w:t>
      </w:r>
      <w:r w:rsidRPr="0048472C">
        <w:lastRenderedPageBreak/>
        <w:t>disszertáció elkészítésének és az eredmények publikálásának ütemezését. A tudományos kutatási beszámolóját és tervét a doktorandusz előadásban és – a vizsgát megelőzően – írásban is ismerteti. Az írásos beszámoló terjedelmi és formai követelményeit az adott doktori iskola határozza meg.</w:t>
      </w:r>
    </w:p>
    <w:p w14:paraId="2ABF14DC" w14:textId="61D4F693" w:rsidR="003C3EF3" w:rsidRPr="00721DD4" w:rsidRDefault="003C3EF3" w:rsidP="00AA429B">
      <w:pPr>
        <w:pStyle w:val="Szakaszok"/>
      </w:pPr>
      <w:r w:rsidRPr="00721DD4">
        <w:t xml:space="preserve">A komplex vizsgát nyilvánosan, bizottság előtt kell letenni. A vizsgabizottság legalább három tagból áll, a tagok legalább egyharmada nem áll foglalkoztatásra irányuló jogviszonyban a doktori iskolát működtető intézménnyel. </w:t>
      </w:r>
    </w:p>
    <w:p w14:paraId="7F8FFE3B" w14:textId="3F3FD265" w:rsidR="003C3EF3" w:rsidRPr="00721DD4" w:rsidRDefault="003C3EF3" w:rsidP="00AA429B">
      <w:pPr>
        <w:pStyle w:val="Szakaszok"/>
      </w:pPr>
      <w:r w:rsidRPr="00721DD4">
        <w:t>A vizsgabizottság elnöke a</w:t>
      </w:r>
      <w:r w:rsidR="006E385E">
        <w:t>z</w:t>
      </w:r>
      <w:r w:rsidRPr="00721DD4">
        <w:t xml:space="preserve"> Egyetem egyetemi tanára, vagy habilitált egyetemi docense, habilitált főiskolai tanára, Professor Emeritusa,</w:t>
      </w:r>
      <w:r w:rsidR="005243E9">
        <w:t xml:space="preserve"> Professor Emeritája</w:t>
      </w:r>
      <w:r w:rsidRPr="00721DD4">
        <w:t xml:space="preserve"> vagy tudomány doktora, MTA doktora címmel rendelkező oktatója, kutatója. </w:t>
      </w:r>
    </w:p>
    <w:p w14:paraId="5219141F" w14:textId="3ECB61D5" w:rsidR="003C3EF3" w:rsidRPr="00721DD4" w:rsidRDefault="003C3EF3" w:rsidP="00AA429B">
      <w:pPr>
        <w:pStyle w:val="Szakaszok"/>
      </w:pPr>
      <w:r w:rsidRPr="00721DD4">
        <w:t>A vizsgabizottság valamennyi tagja tudományos fokozattal rendelkezik. Abban az esetben, amennyiben a fokozatszerzéshez szükséges második idegen nyelv a tudományterület művelésére alkalmas ismeretének a bizonyítása a komplex vizsga keretében történik, a vizsgabizottság elnökének és kérdező tagjának az adott nyelv ismeretével kell rendelkeznie.</w:t>
      </w:r>
    </w:p>
    <w:p w14:paraId="2725B850" w14:textId="1FC2B640" w:rsidR="003C3EF3" w:rsidRPr="00721DD4" w:rsidRDefault="003C3EF3" w:rsidP="00AA429B">
      <w:pPr>
        <w:pStyle w:val="Szakaszok"/>
      </w:pPr>
      <w:r w:rsidRPr="00721DD4">
        <w:t>A jelölt témavezetője nem lehet tagja a bizottságnak, de köteles előzetesen írásban és komplex vizsgán szóban értékelni a doktorandusz munkáját.</w:t>
      </w:r>
    </w:p>
    <w:p w14:paraId="31C079FC" w14:textId="117C2B25" w:rsidR="000C177F" w:rsidRPr="00AA429B" w:rsidRDefault="003C3EF3" w:rsidP="00AA429B">
      <w:pPr>
        <w:pStyle w:val="Szakaszok"/>
      </w:pPr>
      <w:r w:rsidRPr="00721DD4">
        <w:t>A komplex vizsga további részleteit és lefolytatásának módját a doktori iskolák működési szabályzata tartalmazza. Lefolytatásának időpontja az adott vizsgaidőszak.</w:t>
      </w:r>
    </w:p>
    <w:p w14:paraId="7E4F5E07" w14:textId="516775EF" w:rsidR="003C3EF3" w:rsidRPr="00AA429B" w:rsidRDefault="00890903" w:rsidP="00AA429B">
      <w:pPr>
        <w:pStyle w:val="Szakaszok"/>
      </w:pPr>
      <w:r w:rsidRPr="00AA429B">
        <w:t>A</w:t>
      </w:r>
      <w:r w:rsidR="003C3EF3" w:rsidRPr="00AA429B">
        <w:t xml:space="preserve"> komplex vizsgát</w:t>
      </w:r>
      <w:r w:rsidR="00360944">
        <w:t xml:space="preserve"> személyesen vagy</w:t>
      </w:r>
      <w:r w:rsidR="003C3EF3" w:rsidRPr="00AA429B">
        <w:t xml:space="preserve"> </w:t>
      </w:r>
      <w:r w:rsidR="00366321" w:rsidRPr="00AA429B">
        <w:t>hibrid</w:t>
      </w:r>
      <w:r w:rsidR="00360944">
        <w:t xml:space="preserve"> formában </w:t>
      </w:r>
      <w:r w:rsidR="003C3EF3" w:rsidRPr="00AA429B">
        <w:t xml:space="preserve">lehet </w:t>
      </w:r>
      <w:r w:rsidR="00360944">
        <w:t>meg</w:t>
      </w:r>
      <w:r w:rsidR="003C3EF3" w:rsidRPr="00AA429B">
        <w:t>tartani.</w:t>
      </w:r>
      <w:r w:rsidR="00AA429B" w:rsidRPr="00AA429B">
        <w:t xml:space="preserve"> H</w:t>
      </w:r>
      <w:r w:rsidR="00EA2663" w:rsidRPr="00AA429B">
        <w:t xml:space="preserve">ibrid </w:t>
      </w:r>
      <w:r w:rsidR="00AA429B" w:rsidRPr="00AA429B">
        <w:t>vizsgát</w:t>
      </w:r>
      <w:r w:rsidR="00EA2663" w:rsidRPr="00AA429B">
        <w:t xml:space="preserve"> a TDT engedélyezhe</w:t>
      </w:r>
      <w:r w:rsidR="008A1294" w:rsidRPr="00AA429B">
        <w:t xml:space="preserve">t. Hibrid </w:t>
      </w:r>
      <w:r w:rsidR="00AA429B" w:rsidRPr="00AA429B">
        <w:t xml:space="preserve">vizsga </w:t>
      </w:r>
      <w:r w:rsidR="008A1294" w:rsidRPr="00AA429B">
        <w:t>esetében</w:t>
      </w:r>
      <w:r w:rsidR="00EA2663" w:rsidRPr="00AA429B">
        <w:t xml:space="preserve"> a</w:t>
      </w:r>
      <w:r w:rsidR="008A1294" w:rsidRPr="00AA429B">
        <w:t>z</w:t>
      </w:r>
      <w:r w:rsidR="00EA2663" w:rsidRPr="00AA429B">
        <w:t xml:space="preserve"> elnök</w:t>
      </w:r>
      <w:r w:rsidR="000F7FEA" w:rsidRPr="00AA429B">
        <w:t xml:space="preserve"> és</w:t>
      </w:r>
      <w:r w:rsidR="00EA2663" w:rsidRPr="00AA429B">
        <w:t xml:space="preserve"> a doktorandusz személyesen van jelen</w:t>
      </w:r>
      <w:r w:rsidR="000F7FEA" w:rsidRPr="00AA429B">
        <w:t xml:space="preserve">, a bizottság </w:t>
      </w:r>
      <w:r w:rsidR="003F6851" w:rsidRPr="00AA429B">
        <w:t xml:space="preserve">egy, vagy </w:t>
      </w:r>
      <w:r w:rsidR="000F7FEA" w:rsidRPr="00AA429B">
        <w:t>többi tagja</w:t>
      </w:r>
      <w:r w:rsidR="00EA2663" w:rsidRPr="00AA429B">
        <w:t xml:space="preserve"> online csatlakozik.</w:t>
      </w:r>
      <w:r w:rsidR="000C177F" w:rsidRPr="00AA429B">
        <w:t xml:space="preserve"> </w:t>
      </w:r>
      <w:r w:rsidR="00A500D9" w:rsidRPr="00AA429B">
        <w:t xml:space="preserve">Online </w:t>
      </w:r>
      <w:r w:rsidR="00AA429B" w:rsidRPr="00AA429B">
        <w:t xml:space="preserve">komplex vizsgára vagy a komplex vizsga kijelölttől más időpontban való tartására rektori méltányossági kérelmet kell előterjeszteni </w:t>
      </w:r>
      <w:r w:rsidR="00D1065B">
        <w:rPr>
          <w:rFonts w:ascii="Arial" w:hAnsi="Arial" w:cs="Arial"/>
          <w:sz w:val="24"/>
          <w:szCs w:val="24"/>
          <w:u w:val="single"/>
        </w:rPr>
        <w:t xml:space="preserve">a TDT javaslatával </w:t>
      </w:r>
      <w:r w:rsidR="00AA429B" w:rsidRPr="00AA429B">
        <w:t>az oktatási feladatokért felelős rektorhelyettesnél, amelyre</w:t>
      </w:r>
      <w:r w:rsidR="00AD2BBB" w:rsidRPr="00AA429B">
        <w:t xml:space="preserve"> csak ki</w:t>
      </w:r>
      <w:r w:rsidR="00AC56D2" w:rsidRPr="00AA429B">
        <w:t>v</w:t>
      </w:r>
      <w:r w:rsidR="00AD2BBB" w:rsidRPr="00AA429B">
        <w:t xml:space="preserve">ételes esetben </w:t>
      </w:r>
      <w:r w:rsidR="00C63DB0" w:rsidRPr="00AA429B">
        <w:t xml:space="preserve">a hallgatón kívül álló </w:t>
      </w:r>
      <w:r w:rsidR="00FF38DC" w:rsidRPr="00AA429B">
        <w:t>körülmények</w:t>
      </w:r>
      <w:r w:rsidR="00AA429B" w:rsidRPr="00AA429B">
        <w:t>re való hivatkozással kerülhet sor</w:t>
      </w:r>
      <w:r w:rsidR="00A500D9" w:rsidRPr="00AA429B">
        <w:t xml:space="preserve">. </w:t>
      </w:r>
      <w:r w:rsidR="000C177F" w:rsidRPr="00AA429B">
        <w:t>A</w:t>
      </w:r>
      <w:r w:rsidR="00AA429B" w:rsidRPr="00AA429B">
        <w:t xml:space="preserve"> </w:t>
      </w:r>
      <w:r w:rsidR="003C3EF3" w:rsidRPr="00AA429B">
        <w:t xml:space="preserve">titkos szavazást kizárólag a szavazatok titkosságát biztosító online rendszer használatával </w:t>
      </w:r>
      <w:r w:rsidR="000E6957">
        <w:t>kell</w:t>
      </w:r>
      <w:r w:rsidR="003C3EF3" w:rsidRPr="00AA429B">
        <w:t xml:space="preserve"> lebonyolítani. A komplex vizsgáról felvett jegyzőkönyvet a vizsgabizottság elnöke hitelesíti. Egyebekben a komplex vizsgára vonatkozóan a jelen szakaszban foglalt szabályok alkalmazandók.</w:t>
      </w:r>
    </w:p>
    <w:p w14:paraId="45D73DFC" w14:textId="45009C84" w:rsidR="003C3EF3" w:rsidRPr="00721DD4" w:rsidRDefault="003C3EF3" w:rsidP="00AA429B">
      <w:pPr>
        <w:pStyle w:val="Szakaszok"/>
      </w:pPr>
      <w:r w:rsidRPr="00721DD4">
        <w:t>A vizsgabizottság külön-külön értékeli a vizsga elméleti és disszertációs részét és 1-2-3</w:t>
      </w:r>
      <w:r w:rsidR="00F32CA3">
        <w:t>-4-5</w:t>
      </w:r>
      <w:r w:rsidRPr="00721DD4">
        <w:t xml:space="preserve"> pontozással határoz azok elfogadásáról.  A minősítést az elért pontszámnak a megszerezhető pontszámhoz viszonyított arányában kell megállapítani. A komplex vizsga értékelése kétfokozatú: megfelelt, vagy nem felelt meg minősítésű lehet.</w:t>
      </w:r>
    </w:p>
    <w:p w14:paraId="6D71C7BB" w14:textId="4B9D7BE0" w:rsidR="003C3EF3" w:rsidRPr="00721DD4" w:rsidRDefault="003C3EF3" w:rsidP="00AA429B">
      <w:pPr>
        <w:pStyle w:val="Szakaszok"/>
      </w:pPr>
      <w:r w:rsidRPr="00721DD4">
        <w:t>A komplex vizsgára bocsátás teljesített feltételeiről és a vizsga megállapításairól részletes értékelést tartalmazó jegyzőkönyv készül, amely az összetett követelmények szerint minősíti a doktorandusz eddigi és várható teljesítmény</w:t>
      </w:r>
      <w:r w:rsidR="003D5BF2">
        <w:t>ét. Ezt a dokumentumot a</w:t>
      </w:r>
      <w:r w:rsidR="00830A13">
        <w:t xml:space="preserve"> </w:t>
      </w:r>
      <w:r w:rsidR="009E43B1">
        <w:t>Tudományszervezési Központban</w:t>
      </w:r>
      <w:r w:rsidR="003D5BF2" w:rsidRPr="00830A13">
        <w:t xml:space="preserve"> (továbbiakban</w:t>
      </w:r>
      <w:r w:rsidR="00D84896">
        <w:t>:</w:t>
      </w:r>
      <w:r w:rsidR="003D5BF2" w:rsidRPr="00830A13">
        <w:t xml:space="preserve"> </w:t>
      </w:r>
      <w:r w:rsidR="00830A13">
        <w:t>T</w:t>
      </w:r>
      <w:r w:rsidR="009E43B1">
        <w:t>SZK</w:t>
      </w:r>
      <w:r w:rsidRPr="00830A13">
        <w:t>)</w:t>
      </w:r>
      <w:r w:rsidRPr="00721DD4">
        <w:t xml:space="preserve"> kell hiánytalanul leadni.</w:t>
      </w:r>
      <w:r w:rsidR="00972913">
        <w:t xml:space="preserve"> </w:t>
      </w:r>
      <w:r w:rsidRPr="00721DD4">
        <w:t xml:space="preserve">A jegyzőkönyv tartalmazza: </w:t>
      </w:r>
    </w:p>
    <w:p w14:paraId="4108534F" w14:textId="0F9E69CA" w:rsidR="003C3EF3" w:rsidRPr="00721DD4" w:rsidRDefault="003C3EF3" w:rsidP="00E62359">
      <w:pPr>
        <w:pStyle w:val="Listaszerbekezds"/>
        <w:numPr>
          <w:ilvl w:val="0"/>
          <w:numId w:val="39"/>
        </w:numPr>
      </w:pPr>
      <w:r w:rsidRPr="00721DD4">
        <w:t>a felsőoktatási intézmény nevét, intézményi azonosítóját,</w:t>
      </w:r>
    </w:p>
    <w:p w14:paraId="7770D9A2" w14:textId="3D8D64C5" w:rsidR="003C3EF3" w:rsidRPr="00721DD4" w:rsidRDefault="003C3EF3" w:rsidP="00AA429B">
      <w:pPr>
        <w:pStyle w:val="Listaszerbekezds"/>
      </w:pPr>
      <w:r w:rsidRPr="00721DD4">
        <w:t>a doktorandusz hallgató nevét, hallgatói azonosító számát, korábbi végzettségi szintjét és szakképzettségét,</w:t>
      </w:r>
    </w:p>
    <w:p w14:paraId="3F5A172F" w14:textId="397AB6EB" w:rsidR="003C3EF3" w:rsidRPr="00721DD4" w:rsidRDefault="003C3EF3" w:rsidP="00AA429B">
      <w:pPr>
        <w:pStyle w:val="Listaszerbekezds"/>
      </w:pPr>
      <w:r w:rsidRPr="00721DD4">
        <w:t>a témavezető nevét és oktatói azonosítóját,</w:t>
      </w:r>
    </w:p>
    <w:p w14:paraId="7E383F4F" w14:textId="40C3593D" w:rsidR="003C3EF3" w:rsidRPr="00721DD4" w:rsidRDefault="003C3EF3" w:rsidP="00AA429B">
      <w:pPr>
        <w:pStyle w:val="Listaszerbekezds"/>
      </w:pPr>
      <w:r w:rsidRPr="00721DD4">
        <w:t>a megszerzendő fokozat tudományterületét és tudományágát,</w:t>
      </w:r>
    </w:p>
    <w:p w14:paraId="4EE1C6B7" w14:textId="2C5704C7" w:rsidR="003C3EF3" w:rsidRPr="00721DD4" w:rsidRDefault="003C3EF3" w:rsidP="00AA429B">
      <w:pPr>
        <w:pStyle w:val="Listaszerbekezds"/>
      </w:pPr>
      <w:r w:rsidRPr="00721DD4">
        <w:lastRenderedPageBreak/>
        <w:t>a komplex vizsgán elhangzott kérdéseket és a válaszok minősítését,</w:t>
      </w:r>
    </w:p>
    <w:p w14:paraId="46912EA0" w14:textId="3EB2435F" w:rsidR="003C3EF3" w:rsidRPr="00721DD4" w:rsidRDefault="00972913" w:rsidP="00AA429B">
      <w:pPr>
        <w:pStyle w:val="Listaszerbekezds"/>
      </w:pPr>
      <w:r>
        <w:tab/>
      </w:r>
      <w:r w:rsidR="003C3EF3" w:rsidRPr="00721DD4">
        <w:t>a komplex vizsga minősítését,</w:t>
      </w:r>
    </w:p>
    <w:p w14:paraId="4AB6894A" w14:textId="0AC1A71E" w:rsidR="003C3EF3" w:rsidRPr="00721DD4" w:rsidRDefault="003C3EF3" w:rsidP="00AA429B">
      <w:pPr>
        <w:pStyle w:val="Listaszerbekezds"/>
      </w:pPr>
      <w:r w:rsidRPr="00721DD4">
        <w:t>a komplex vizsga bizottsága elnökének és tagjainak nevét, oktatói azonosító számát és aláírását.</w:t>
      </w:r>
    </w:p>
    <w:p w14:paraId="57BDBB91" w14:textId="4B8EC43A" w:rsidR="003C3EF3" w:rsidRPr="00721DD4" w:rsidRDefault="003C3EF3" w:rsidP="00AA429B">
      <w:pPr>
        <w:pStyle w:val="Szakaszok"/>
      </w:pPr>
      <w:r w:rsidRPr="00721DD4">
        <w:t xml:space="preserve">A vizsga eredményét az utolsó vizsgarész napján ki kell hirdetni. </w:t>
      </w:r>
    </w:p>
    <w:p w14:paraId="24D181CB" w14:textId="15A073A1" w:rsidR="003C3EF3" w:rsidRPr="00721DD4" w:rsidRDefault="003C3EF3" w:rsidP="00AA429B">
      <w:pPr>
        <w:pStyle w:val="Szakaszok"/>
      </w:pPr>
      <w:r w:rsidRPr="00721DD4">
        <w:t>A komplex vizsga sikeres, amennyiben a vizsgázó legalább 60 %-kal teljesíti mindkét vizsgarészt. Sikeres vizsga után a doktorandusz folytathatja tanulmányait.</w:t>
      </w:r>
    </w:p>
    <w:p w14:paraId="7EAF0871" w14:textId="5058BA2A" w:rsidR="00F371E6" w:rsidRPr="00360944" w:rsidRDefault="003C3EF3" w:rsidP="00F371E6">
      <w:pPr>
        <w:pStyle w:val="Szakaszok"/>
      </w:pPr>
      <w:r w:rsidRPr="00721DD4">
        <w:t>Sikertelen komplex vizsga esetén a doktorandusz az adott vizsgaidőszakban további egy alkalommal megismételheti a vizsgát.</w:t>
      </w:r>
    </w:p>
    <w:p w14:paraId="1BE3C75F" w14:textId="77777777" w:rsidR="00F371E6" w:rsidRPr="00721DD4" w:rsidRDefault="00F371E6" w:rsidP="00360944">
      <w:pPr>
        <w:pStyle w:val="Cmsor2"/>
      </w:pPr>
      <w:bookmarkStart w:id="30" w:name="_Toc230850102"/>
      <w:r w:rsidRPr="00721DD4">
        <w:t>Doktorandusz nyilvántartás, doktori nyilvántartás</w:t>
      </w:r>
      <w:bookmarkEnd w:id="30"/>
    </w:p>
    <w:p w14:paraId="0C6445C8" w14:textId="77777777" w:rsidR="00F371E6" w:rsidRPr="00721DD4" w:rsidRDefault="00F371E6" w:rsidP="00F371E6">
      <w:pPr>
        <w:spacing w:before="120" w:after="120"/>
        <w:jc w:val="center"/>
        <w:rPr>
          <w:rFonts w:ascii="Arial" w:hAnsi="Arial" w:cs="Arial"/>
          <w:sz w:val="24"/>
          <w:szCs w:val="24"/>
        </w:rPr>
      </w:pPr>
      <w:r w:rsidRPr="00721DD4">
        <w:rPr>
          <w:rFonts w:ascii="Arial" w:hAnsi="Arial" w:cs="Arial"/>
          <w:b/>
          <w:sz w:val="24"/>
          <w:szCs w:val="24"/>
        </w:rPr>
        <w:t>13. §</w:t>
      </w:r>
    </w:p>
    <w:p w14:paraId="7DD5BAF5" w14:textId="130C6F50" w:rsidR="00F371E6" w:rsidRPr="007873B7" w:rsidRDefault="00F371E6" w:rsidP="00E62359">
      <w:pPr>
        <w:pStyle w:val="Szakaszok"/>
        <w:numPr>
          <w:ilvl w:val="0"/>
          <w:numId w:val="40"/>
        </w:numPr>
        <w:ind w:left="0" w:firstLine="0"/>
      </w:pPr>
      <w:r w:rsidRPr="007873B7">
        <w:t xml:space="preserve">Az egyetemi doktorandusz nyilvántartás feladatait a Doktori Iskola, a Dékáni Hivatal, a Tudományszervezési Központ, a </w:t>
      </w:r>
      <w:proofErr w:type="spellStart"/>
      <w:r w:rsidRPr="007873B7">
        <w:t>Nemzetköziesítési</w:t>
      </w:r>
      <w:proofErr w:type="spellEnd"/>
      <w:r w:rsidR="00896507">
        <w:t xml:space="preserve"> </w:t>
      </w:r>
      <w:r w:rsidRPr="007873B7">
        <w:t>Központ és az Oktatási Stratégiai Központ kijelölt munkatársai végzik, illetve a keletkező adatokat kezelik, a részleteket a 13</w:t>
      </w:r>
      <w:r w:rsidR="00360944">
        <w:t xml:space="preserve">. </w:t>
      </w:r>
      <w:r w:rsidRPr="007873B7">
        <w:t>sz. melléklet "A doktori képzéshez kapcsolódó ügyviteli feladatok ellátásának rendje" tartalmazza.</w:t>
      </w:r>
    </w:p>
    <w:p w14:paraId="5F9D41AE" w14:textId="6064A881" w:rsidR="00F371E6" w:rsidRPr="00721DD4" w:rsidRDefault="00F371E6" w:rsidP="00E62359">
      <w:pPr>
        <w:pStyle w:val="Szakaszok"/>
        <w:numPr>
          <w:ilvl w:val="0"/>
          <w:numId w:val="40"/>
        </w:numPr>
        <w:ind w:left="0" w:firstLine="0"/>
      </w:pPr>
      <w:r w:rsidRPr="00721DD4">
        <w:t>Az</w:t>
      </w:r>
      <w:r>
        <w:t xml:space="preserve"> odaítélt doktori fokozatokról a központi</w:t>
      </w:r>
      <w:r w:rsidRPr="00721DD4">
        <w:t xml:space="preserve"> nyilvántartást (a doktori a</w:t>
      </w:r>
      <w:r>
        <w:t>nyakönyvet) a TSZK</w:t>
      </w:r>
      <w:r w:rsidRPr="00721DD4">
        <w:t xml:space="preserve"> vezeti</w:t>
      </w:r>
      <w:r>
        <w:t>, a nyilvántartásba bárki betekinthet.</w:t>
      </w:r>
      <w:r w:rsidRPr="00721DD4">
        <w:t xml:space="preserve"> Az </w:t>
      </w:r>
      <w:r>
        <w:t>odaítélt doktori fokozatokról készített</w:t>
      </w:r>
      <w:r w:rsidRPr="00721DD4">
        <w:t xml:space="preserve"> nyilvántartás tartalmazza a doktori eljárás valamennyi eseményének leírását.</w:t>
      </w:r>
      <w:r w:rsidRPr="006F6D43">
        <w:t xml:space="preserve"> </w:t>
      </w:r>
    </w:p>
    <w:p w14:paraId="69548C36" w14:textId="426BC479" w:rsidR="00F371E6" w:rsidRPr="00360944" w:rsidRDefault="00F371E6" w:rsidP="00E62359">
      <w:pPr>
        <w:pStyle w:val="Szakaszok"/>
        <w:numPr>
          <w:ilvl w:val="0"/>
          <w:numId w:val="40"/>
        </w:numPr>
        <w:ind w:left="0" w:firstLine="0"/>
      </w:pPr>
      <w:r>
        <w:t>A TSZK gondoskodik a doktori fokozatokról készített kimutatás egyetemi honlapon történő közzétételéről.</w:t>
      </w:r>
    </w:p>
    <w:p w14:paraId="3281551C" w14:textId="77777777" w:rsidR="003C3EF3" w:rsidRPr="00721DD4" w:rsidRDefault="003C3EF3" w:rsidP="00360944">
      <w:pPr>
        <w:pStyle w:val="Cmsor2"/>
      </w:pPr>
      <w:bookmarkStart w:id="31" w:name="_Toc230850103"/>
      <w:r w:rsidRPr="00721DD4">
        <w:t>A minőségbiztosítás elvei és módszerei</w:t>
      </w:r>
      <w:bookmarkEnd w:id="31"/>
    </w:p>
    <w:p w14:paraId="26AAEB24" w14:textId="34F2AF4C" w:rsidR="003C3EF3" w:rsidRPr="00721DD4" w:rsidRDefault="003C3EF3" w:rsidP="00850499">
      <w:pPr>
        <w:jc w:val="center"/>
        <w:rPr>
          <w:rFonts w:ascii="Arial" w:hAnsi="Arial" w:cs="Arial"/>
          <w:b/>
          <w:sz w:val="24"/>
          <w:szCs w:val="24"/>
        </w:rPr>
      </w:pPr>
      <w:r w:rsidRPr="00721DD4">
        <w:rPr>
          <w:rFonts w:ascii="Arial" w:hAnsi="Arial" w:cs="Arial"/>
          <w:b/>
          <w:sz w:val="24"/>
          <w:szCs w:val="24"/>
        </w:rPr>
        <w:t>1</w:t>
      </w:r>
      <w:r w:rsidR="00A6648E">
        <w:rPr>
          <w:rFonts w:ascii="Arial" w:hAnsi="Arial" w:cs="Arial"/>
          <w:b/>
          <w:sz w:val="24"/>
          <w:szCs w:val="24"/>
        </w:rPr>
        <w:t>4</w:t>
      </w:r>
      <w:r w:rsidRPr="00721DD4">
        <w:rPr>
          <w:rFonts w:ascii="Arial" w:hAnsi="Arial" w:cs="Arial"/>
          <w:b/>
          <w:sz w:val="24"/>
          <w:szCs w:val="24"/>
        </w:rPr>
        <w:t>. §</w:t>
      </w:r>
    </w:p>
    <w:p w14:paraId="756EDF5F" w14:textId="651DC6F1" w:rsidR="003C3EF3" w:rsidRPr="00360944" w:rsidRDefault="005F44F5" w:rsidP="00E62359">
      <w:pPr>
        <w:pStyle w:val="Szakaszok"/>
        <w:numPr>
          <w:ilvl w:val="0"/>
          <w:numId w:val="41"/>
        </w:numPr>
        <w:ind w:left="0" w:firstLine="0"/>
      </w:pPr>
      <w:r w:rsidRPr="00360944">
        <w:t xml:space="preserve">A doktori képzés minőségbiztosítására, a minőségbiztosítás elveire és módszereire „A doktori képzés és fokozatszerzés </w:t>
      </w:r>
      <w:proofErr w:type="spellStart"/>
      <w:r w:rsidRPr="00360944">
        <w:t>minőségbiztosítási</w:t>
      </w:r>
      <w:proofErr w:type="spellEnd"/>
      <w:r w:rsidRPr="00360944">
        <w:t xml:space="preserve"> szabályzatában” foglaltak az irányadók.</w:t>
      </w:r>
    </w:p>
    <w:p w14:paraId="397C46FC" w14:textId="17B93C0A" w:rsidR="003C3EF3" w:rsidRPr="00721DD4" w:rsidRDefault="003C3EF3" w:rsidP="00360944">
      <w:pPr>
        <w:pStyle w:val="Cmsor2"/>
      </w:pPr>
      <w:bookmarkStart w:id="32" w:name="_Toc230850104"/>
      <w:r w:rsidRPr="00721DD4">
        <w:t>V. fejezet</w:t>
      </w:r>
      <w:bookmarkEnd w:id="32"/>
    </w:p>
    <w:p w14:paraId="18A3CDF4" w14:textId="4265E910" w:rsidR="003C3EF3" w:rsidRPr="00360944" w:rsidRDefault="003C3EF3" w:rsidP="00360944">
      <w:pPr>
        <w:pStyle w:val="Cmsor2"/>
      </w:pPr>
      <w:bookmarkStart w:id="33" w:name="_Toc230850105"/>
      <w:r w:rsidRPr="00721DD4">
        <w:t>A doktori fokozat megszerzése</w:t>
      </w:r>
      <w:bookmarkEnd w:id="33"/>
    </w:p>
    <w:p w14:paraId="5F20D5FE" w14:textId="77777777" w:rsidR="003C3EF3" w:rsidRPr="00721DD4" w:rsidRDefault="003C3EF3" w:rsidP="00360944">
      <w:pPr>
        <w:pStyle w:val="Cmsor2"/>
      </w:pPr>
      <w:bookmarkStart w:id="34" w:name="_Toc230850106"/>
      <w:r w:rsidRPr="00721DD4">
        <w:t>A doktori fokozatszerzés általános követelményei</w:t>
      </w:r>
      <w:bookmarkEnd w:id="34"/>
    </w:p>
    <w:p w14:paraId="09BE4EA3" w14:textId="52963C78" w:rsidR="003C3EF3" w:rsidRDefault="00721DD4" w:rsidP="00850499">
      <w:pPr>
        <w:jc w:val="center"/>
        <w:rPr>
          <w:rFonts w:ascii="Arial" w:hAnsi="Arial" w:cs="Arial"/>
          <w:b/>
          <w:sz w:val="24"/>
          <w:szCs w:val="24"/>
        </w:rPr>
      </w:pPr>
      <w:r w:rsidRPr="00721DD4">
        <w:rPr>
          <w:rFonts w:ascii="Arial" w:hAnsi="Arial" w:cs="Arial"/>
          <w:b/>
          <w:sz w:val="24"/>
          <w:szCs w:val="24"/>
        </w:rPr>
        <w:t>1</w:t>
      </w:r>
      <w:r w:rsidR="00A6648E">
        <w:rPr>
          <w:rFonts w:ascii="Arial" w:hAnsi="Arial" w:cs="Arial"/>
          <w:b/>
          <w:sz w:val="24"/>
          <w:szCs w:val="24"/>
        </w:rPr>
        <w:t>5</w:t>
      </w:r>
      <w:r w:rsidR="003C3EF3" w:rsidRPr="00721DD4">
        <w:rPr>
          <w:rFonts w:ascii="Arial" w:hAnsi="Arial" w:cs="Arial"/>
          <w:b/>
          <w:sz w:val="24"/>
          <w:szCs w:val="24"/>
        </w:rPr>
        <w:t>. §</w:t>
      </w:r>
    </w:p>
    <w:p w14:paraId="64DB8320" w14:textId="77777777" w:rsidR="003C3EF3" w:rsidRPr="00721DD4" w:rsidRDefault="003C3EF3" w:rsidP="00850499">
      <w:pPr>
        <w:ind w:left="567" w:hanging="567"/>
        <w:rPr>
          <w:rFonts w:ascii="Arial" w:hAnsi="Arial" w:cs="Arial"/>
          <w:sz w:val="24"/>
          <w:szCs w:val="24"/>
        </w:rPr>
      </w:pPr>
      <w:r w:rsidRPr="00347478">
        <w:rPr>
          <w:rStyle w:val="SzakaszokChar"/>
        </w:rPr>
        <w:t>(1)</w:t>
      </w:r>
      <w:r w:rsidRPr="00347478">
        <w:rPr>
          <w:rStyle w:val="SzakaszokChar"/>
        </w:rPr>
        <w:tab/>
        <w:t>A doktori fokozat megszerzésének feltételei:</w:t>
      </w:r>
    </w:p>
    <w:p w14:paraId="54426081" w14:textId="77777777" w:rsidR="003C3EF3" w:rsidRPr="00721DD4" w:rsidRDefault="003C3EF3" w:rsidP="00E62359">
      <w:pPr>
        <w:pStyle w:val="Listaszerbekezds"/>
        <w:numPr>
          <w:ilvl w:val="0"/>
          <w:numId w:val="59"/>
        </w:numPr>
      </w:pPr>
      <w:r w:rsidRPr="00721DD4">
        <w:t>megszerzett abszolutórium,</w:t>
      </w:r>
    </w:p>
    <w:p w14:paraId="117D14B3" w14:textId="77777777" w:rsidR="003C3EF3" w:rsidRPr="00721DD4" w:rsidRDefault="003C3EF3" w:rsidP="00347478">
      <w:pPr>
        <w:pStyle w:val="Listaszerbekezds"/>
      </w:pPr>
      <w:r w:rsidRPr="00721DD4">
        <w:t xml:space="preserve">megfelelő szintű önálló tudományos munkásság - cikkekkel, tanulmányokkal történő - bemutatása, </w:t>
      </w:r>
    </w:p>
    <w:p w14:paraId="3431DD3E" w14:textId="46F8D080" w:rsidR="00830A13" w:rsidRPr="00925933" w:rsidRDefault="00CB49DB" w:rsidP="00347478">
      <w:pPr>
        <w:pStyle w:val="Listaszerbekezds"/>
      </w:pPr>
      <w:r w:rsidRPr="00830A13">
        <w:t>egy vagy több idegen nyelv a doktori iskolák működési szabályzataiban előírt, megfelelő szintű</w:t>
      </w:r>
      <w:r w:rsidRPr="00830A13">
        <w:rPr>
          <w:b/>
        </w:rPr>
        <w:t xml:space="preserve"> </w:t>
      </w:r>
      <w:r w:rsidRPr="00830A13">
        <w:t xml:space="preserve">ismeretének igazolása, </w:t>
      </w:r>
    </w:p>
    <w:p w14:paraId="572D1374" w14:textId="34441DA4" w:rsidR="003C3EF3" w:rsidRPr="00721DD4" w:rsidRDefault="003C3EF3" w:rsidP="00347478">
      <w:pPr>
        <w:pStyle w:val="Listaszerbekezds"/>
      </w:pPr>
      <w:r w:rsidRPr="00721DD4">
        <w:lastRenderedPageBreak/>
        <w:t>a fokozat követelményeihez mért tudományos feladat önálló megoldása, értekezés/alkotás (a továbbiakban: "értekezés") bemutatása, a tézisekben összefoglalt eredmények megvédése nyilvános vitában,</w:t>
      </w:r>
    </w:p>
    <w:p w14:paraId="77503556" w14:textId="1736E304" w:rsidR="003C3EF3" w:rsidRPr="00721DD4" w:rsidRDefault="003C3EF3" w:rsidP="00347478">
      <w:pPr>
        <w:pStyle w:val="Listaszerbekezds"/>
      </w:pPr>
      <w:r w:rsidRPr="00721DD4">
        <w:t>a tudományos műhelyvita jegyzőkönyve</w:t>
      </w:r>
      <w:r w:rsidR="00347478">
        <w:t>.</w:t>
      </w:r>
    </w:p>
    <w:p w14:paraId="5B1B092B" w14:textId="4F8AF6A8" w:rsidR="003C3EF3" w:rsidRPr="00A71A24" w:rsidRDefault="003C3EF3" w:rsidP="00A71A24">
      <w:pPr>
        <w:pStyle w:val="Szakaszok"/>
      </w:pPr>
      <w:r w:rsidRPr="00A71A24">
        <w:t xml:space="preserve">Doktori fokozat doktori iskolában szerezhető. Az Egyetem </w:t>
      </w:r>
      <w:proofErr w:type="spellStart"/>
      <w:r w:rsidRPr="00A71A24">
        <w:t>karain</w:t>
      </w:r>
      <w:proofErr w:type="spellEnd"/>
      <w:r w:rsidRPr="00A71A24">
        <w:t xml:space="preserve"> az 1.</w:t>
      </w:r>
      <w:r w:rsidR="009E703D" w:rsidRPr="00A71A24">
        <w:t xml:space="preserve"> sz.</w:t>
      </w:r>
      <w:r w:rsidRPr="00A71A24">
        <w:t xml:space="preserve"> mellékletben felsorolt tudományterületeken, azon belüli tudományágakban lehet doktori fokozatot szerezni.</w:t>
      </w:r>
    </w:p>
    <w:p w14:paraId="373BAA3C" w14:textId="63FC11BA" w:rsidR="003C3EF3" w:rsidRPr="00A71A24" w:rsidRDefault="003C3EF3" w:rsidP="00A71A24">
      <w:pPr>
        <w:pStyle w:val="Szakaszok"/>
      </w:pPr>
      <w:r w:rsidRPr="00A71A24">
        <w:t>A jelölt önálló tudományos munkásságát a szakma által rangosnak tartott, lektorált tudományos folyóiratban vagy kötetben, továbbá jelentősebb hazai és külföldi konferenciák kiadványaiban megjelent - részben megjelentetésre elfogadott - közleményekkel igazolja. Az elbíráláshoz a közlemények jegyzékét és különlenyomataikat, illetőleg másolataikat kell benyújtani.</w:t>
      </w:r>
    </w:p>
    <w:p w14:paraId="06FEA40E" w14:textId="1C463045" w:rsidR="003C3EF3" w:rsidRPr="00A71A24" w:rsidRDefault="003C3EF3" w:rsidP="00A71A24">
      <w:pPr>
        <w:pStyle w:val="Szakaszok"/>
      </w:pPr>
      <w:r w:rsidRPr="00A71A24">
        <w:t>Társszerzős közlemények esetében a társszerző/k/ nyilatkozatát kell mellékelni, melyben kijelenti/k/, hogy a publikációkban</w:t>
      </w:r>
      <w:r w:rsidR="00460B7F" w:rsidRPr="00A71A24">
        <w:t>,</w:t>
      </w:r>
      <w:r w:rsidRPr="00A71A24">
        <w:t xml:space="preserve"> illetve a közleményekben publikált azon eredmények, amelyeket a jelölt téziseibe foglalt, a jelölt saját eredményei. </w:t>
      </w:r>
    </w:p>
    <w:p w14:paraId="7B0103A7" w14:textId="6DD517F3" w:rsidR="003C3EF3" w:rsidRPr="00A71A24" w:rsidRDefault="003C3EF3" w:rsidP="00A71A24">
      <w:pPr>
        <w:pStyle w:val="Szakaszok"/>
        <w:rPr>
          <w:rStyle w:val="Lbjegyzet-hivatkozs"/>
          <w:vertAlign w:val="baseline"/>
        </w:rPr>
      </w:pPr>
      <w:r w:rsidRPr="00A71A24">
        <w:t>A fokozatszerzési eljáráshoz szükséges publikációs követelményeket a doktori iskolák működési szabályzatai tartalmazzák, amelyekben minimum követelményként előírásra kerül legalább két folyóirat publikáció, ezek közül legalább egy rangos idegen nyelvű közlemény.</w:t>
      </w:r>
    </w:p>
    <w:p w14:paraId="70F61FF7" w14:textId="77777777" w:rsidR="003C3EF3" w:rsidRPr="004044F1" w:rsidRDefault="003C3EF3" w:rsidP="00347478">
      <w:pPr>
        <w:pStyle w:val="Cmsor2"/>
      </w:pPr>
      <w:bookmarkStart w:id="35" w:name="_Toc230850107"/>
      <w:r w:rsidRPr="004044F1">
        <w:t xml:space="preserve">Az </w:t>
      </w:r>
      <w:r w:rsidRPr="00347478">
        <w:t>idegen</w:t>
      </w:r>
      <w:r w:rsidRPr="004044F1">
        <w:t xml:space="preserve"> nyelvek ismerete</w:t>
      </w:r>
      <w:bookmarkEnd w:id="35"/>
    </w:p>
    <w:p w14:paraId="2D354224" w14:textId="72494840" w:rsidR="003C3EF3" w:rsidRDefault="00515158" w:rsidP="00850499">
      <w:pPr>
        <w:jc w:val="center"/>
        <w:rPr>
          <w:rFonts w:ascii="Arial" w:hAnsi="Arial" w:cs="Arial"/>
          <w:b/>
          <w:sz w:val="24"/>
          <w:szCs w:val="24"/>
        </w:rPr>
      </w:pPr>
      <w:r>
        <w:rPr>
          <w:rFonts w:ascii="Arial" w:hAnsi="Arial" w:cs="Arial"/>
          <w:b/>
          <w:sz w:val="24"/>
          <w:szCs w:val="24"/>
        </w:rPr>
        <w:t>1</w:t>
      </w:r>
      <w:r w:rsidR="00A6648E">
        <w:rPr>
          <w:rFonts w:ascii="Arial" w:hAnsi="Arial" w:cs="Arial"/>
          <w:b/>
          <w:sz w:val="24"/>
          <w:szCs w:val="24"/>
        </w:rPr>
        <w:t>6</w:t>
      </w:r>
      <w:r w:rsidR="003C3EF3" w:rsidRPr="00721DD4">
        <w:rPr>
          <w:rFonts w:ascii="Arial" w:hAnsi="Arial" w:cs="Arial"/>
          <w:b/>
          <w:sz w:val="24"/>
          <w:szCs w:val="24"/>
        </w:rPr>
        <w:t>. §</w:t>
      </w:r>
    </w:p>
    <w:p w14:paraId="0CD609CF" w14:textId="51A5D7C8" w:rsidR="008E2213" w:rsidRPr="00A71A24" w:rsidRDefault="00CB49DB" w:rsidP="00E62359">
      <w:pPr>
        <w:pStyle w:val="Szakaszok"/>
        <w:numPr>
          <w:ilvl w:val="0"/>
          <w:numId w:val="42"/>
        </w:numPr>
        <w:ind w:left="0" w:firstLine="0"/>
      </w:pPr>
      <w:r w:rsidRPr="00A71A24">
        <w:rPr>
          <w:rStyle w:val="SzakaszokChar"/>
        </w:rPr>
        <w:t>A 1</w:t>
      </w:r>
      <w:r w:rsidR="000B24E6" w:rsidRPr="00A71A24">
        <w:rPr>
          <w:rStyle w:val="SzakaszokChar"/>
        </w:rPr>
        <w:t>5</w:t>
      </w:r>
      <w:r w:rsidRPr="00A71A24">
        <w:rPr>
          <w:rStyle w:val="SzakaszokChar"/>
        </w:rPr>
        <w:t>.§ (1) bekezdés c) pontjában foglalt nyelvi követelményeket, valamint igazolásának módját a</w:t>
      </w:r>
      <w:r w:rsidRPr="00A71A24">
        <w:t xml:space="preserve"> doktori iskolák működési szabályzata tartalmazza.</w:t>
      </w:r>
    </w:p>
    <w:p w14:paraId="5393101A" w14:textId="77777777" w:rsidR="003C3EF3" w:rsidRPr="00347478" w:rsidRDefault="003C3EF3" w:rsidP="00347478">
      <w:pPr>
        <w:pStyle w:val="Cmsor2"/>
      </w:pPr>
      <w:bookmarkStart w:id="36" w:name="_Toc230850108"/>
      <w:r w:rsidRPr="00347478">
        <w:t>A tudományos műhelyvita</w:t>
      </w:r>
      <w:bookmarkEnd w:id="36"/>
    </w:p>
    <w:p w14:paraId="4BDDA311" w14:textId="74151B3F" w:rsidR="003C3EF3" w:rsidRPr="00CB49DB" w:rsidRDefault="00515158" w:rsidP="00850499">
      <w:pPr>
        <w:jc w:val="center"/>
        <w:rPr>
          <w:rFonts w:ascii="Arial" w:hAnsi="Arial" w:cs="Arial"/>
          <w:b/>
          <w:sz w:val="24"/>
          <w:szCs w:val="24"/>
        </w:rPr>
      </w:pPr>
      <w:r>
        <w:rPr>
          <w:rFonts w:ascii="Arial" w:hAnsi="Arial" w:cs="Arial"/>
          <w:b/>
          <w:sz w:val="24"/>
          <w:szCs w:val="24"/>
        </w:rPr>
        <w:t>1</w:t>
      </w:r>
      <w:r w:rsidR="00A6648E">
        <w:rPr>
          <w:rFonts w:ascii="Arial" w:hAnsi="Arial" w:cs="Arial"/>
          <w:b/>
          <w:sz w:val="24"/>
          <w:szCs w:val="24"/>
        </w:rPr>
        <w:t>7</w:t>
      </w:r>
      <w:r w:rsidR="003C3EF3" w:rsidRPr="00CB49DB">
        <w:rPr>
          <w:rFonts w:ascii="Arial" w:hAnsi="Arial" w:cs="Arial"/>
          <w:b/>
          <w:sz w:val="24"/>
          <w:szCs w:val="24"/>
        </w:rPr>
        <w:t>. §</w:t>
      </w:r>
    </w:p>
    <w:p w14:paraId="06A72554" w14:textId="7D8E6722" w:rsidR="003C3EF3" w:rsidRPr="00721DD4" w:rsidRDefault="003C3EF3" w:rsidP="00E62359">
      <w:pPr>
        <w:pStyle w:val="Szakaszok"/>
        <w:numPr>
          <w:ilvl w:val="0"/>
          <w:numId w:val="43"/>
        </w:numPr>
        <w:ind w:left="0" w:firstLine="0"/>
      </w:pPr>
      <w:r w:rsidRPr="00721DD4">
        <w:t>Az értekezést, benyújtása előtt a szakmailag illetékes szervezeti egység szervezésében tudományos műhelyvitára kell bocsátani. Az értekezés benyújtásakor csatolni kell a vita jegyzőkönyvét.</w:t>
      </w:r>
    </w:p>
    <w:p w14:paraId="554FC58E" w14:textId="026C332D" w:rsidR="003C3EF3" w:rsidRPr="00721DD4" w:rsidRDefault="003C3EF3" w:rsidP="00E62359">
      <w:pPr>
        <w:pStyle w:val="Szakaszok"/>
        <w:numPr>
          <w:ilvl w:val="0"/>
          <w:numId w:val="43"/>
        </w:numPr>
        <w:ind w:left="0" w:firstLine="0"/>
      </w:pPr>
      <w:r w:rsidRPr="00721DD4">
        <w:t xml:space="preserve">A műhelyvitát a Tudományági Doktori Tanács megbízásából az illetékes oktatási szervezeti egység szervezi. A műhelyvita levezető elnöke az érintett szervezeti egység vezetője, amennyiben nem a pályázó témavezetője. Utóbbi esetben </w:t>
      </w:r>
      <w:r w:rsidR="00754F0E">
        <w:rPr>
          <w:rFonts w:ascii="Arial" w:hAnsi="Arial" w:cs="Arial"/>
          <w:sz w:val="24"/>
          <w:szCs w:val="24"/>
        </w:rPr>
        <w:t>vagy a szervezeti egység vezetője akadályoztatása esetén</w:t>
      </w:r>
      <w:r w:rsidR="00754F0E" w:rsidRPr="00721DD4">
        <w:rPr>
          <w:rFonts w:ascii="Arial" w:hAnsi="Arial" w:cs="Arial"/>
          <w:sz w:val="24"/>
          <w:szCs w:val="24"/>
        </w:rPr>
        <w:t xml:space="preserve"> </w:t>
      </w:r>
      <w:r w:rsidRPr="00721DD4">
        <w:t xml:space="preserve">megfelelő szintű levelező elnökről a szervezeti egység vezetője gondoskodik. </w:t>
      </w:r>
    </w:p>
    <w:p w14:paraId="345A0989" w14:textId="63FE3224" w:rsidR="000313BD" w:rsidRPr="00721DD4" w:rsidRDefault="000313BD" w:rsidP="00E62359">
      <w:pPr>
        <w:pStyle w:val="Szakaszok"/>
        <w:numPr>
          <w:ilvl w:val="0"/>
          <w:numId w:val="43"/>
        </w:numPr>
        <w:ind w:left="0" w:firstLine="0"/>
      </w:pPr>
      <w:r w:rsidRPr="00721DD4">
        <w:t>A műhelyvitát a doktorandusz kutatási tevékenységének meghatározó helyszínén kell lefolytatni</w:t>
      </w:r>
      <w:r>
        <w:t xml:space="preserve"> személyesen vagy hibrid formában</w:t>
      </w:r>
      <w:r w:rsidRPr="00721DD4">
        <w:t>.</w:t>
      </w:r>
      <w:r>
        <w:t xml:space="preserve"> </w:t>
      </w:r>
      <w:r w:rsidRPr="0034331E">
        <w:t xml:space="preserve">Hibrid </w:t>
      </w:r>
      <w:r w:rsidR="0034331E" w:rsidRPr="0034331E">
        <w:t>műhelyvitát</w:t>
      </w:r>
      <w:r w:rsidRPr="0034331E">
        <w:t xml:space="preserve"> a TDT engedélyezhet, ekkor a levezető elnök, a doktorandusz, az értekezés előzetes véleményezőinek legalább egyike és a résztvevők egy része személyesen van jelen, az ülés többi résztvevője online csatlakozik.</w:t>
      </w:r>
      <w:r w:rsidR="0034331E">
        <w:t xml:space="preserve"> </w:t>
      </w:r>
      <w:r w:rsidRPr="0034331E">
        <w:rPr>
          <w:lang w:eastAsia="hu-HU"/>
        </w:rPr>
        <w:t>Különlegesen méltányolható esetekben, hallgatón</w:t>
      </w:r>
      <w:r w:rsidRPr="0034331E">
        <w:rPr>
          <w:color w:val="000000"/>
          <w:lang w:eastAsia="hu-HU"/>
        </w:rPr>
        <w:t xml:space="preserve"> kívül álló</w:t>
      </w:r>
      <w:r w:rsidR="00C84ACF" w:rsidRPr="0034331E">
        <w:rPr>
          <w:color w:val="000000"/>
          <w:lang w:eastAsia="hu-HU"/>
        </w:rPr>
        <w:t xml:space="preserve"> o</w:t>
      </w:r>
      <w:r w:rsidRPr="0034331E">
        <w:rPr>
          <w:color w:val="000000"/>
          <w:lang w:eastAsia="hu-HU"/>
        </w:rPr>
        <w:t>k miatt, ideértve az egészségügyi okokat és az igazolt orvosi ko</w:t>
      </w:r>
      <w:r w:rsidR="00C84ACF" w:rsidRPr="0034331E">
        <w:rPr>
          <w:color w:val="000000"/>
          <w:lang w:eastAsia="hu-HU"/>
        </w:rPr>
        <w:t>c</w:t>
      </w:r>
      <w:r w:rsidRPr="0034331E">
        <w:rPr>
          <w:color w:val="000000"/>
          <w:lang w:eastAsia="hu-HU"/>
        </w:rPr>
        <w:t>kázatot is, a TDT engedélyezheti a doktorandusz online részvételét a műhelyvitán.</w:t>
      </w:r>
    </w:p>
    <w:p w14:paraId="64C636E3" w14:textId="6F07F08E" w:rsidR="003C3EF3" w:rsidRPr="00721DD4" w:rsidRDefault="00E71DC5" w:rsidP="00E62359">
      <w:pPr>
        <w:pStyle w:val="Szakaszok"/>
        <w:numPr>
          <w:ilvl w:val="0"/>
          <w:numId w:val="43"/>
        </w:numPr>
        <w:ind w:left="0" w:firstLine="0"/>
      </w:pPr>
      <w:r>
        <w:lastRenderedPageBreak/>
        <w:t>A</w:t>
      </w:r>
      <w:r w:rsidR="008626F8">
        <w:t xml:space="preserve"> </w:t>
      </w:r>
      <w:r w:rsidR="003C3EF3" w:rsidRPr="00721DD4">
        <w:t>műhelyvitáról felvett jegyzőkönyvet a levezető elnök hitelesíti. Egyebekben a műhelyvitára vonatkozóan a jelen szakaszban foglalt szabályok alkalmazandók.</w:t>
      </w:r>
    </w:p>
    <w:p w14:paraId="23347F4E" w14:textId="77777777" w:rsidR="003C3EF3" w:rsidRPr="00721DD4" w:rsidRDefault="003C3EF3" w:rsidP="0034331E">
      <w:pPr>
        <w:pStyle w:val="Szakaszok"/>
      </w:pPr>
      <w:r w:rsidRPr="00721DD4">
        <w:t>A műhelyvitán meg kell győződni arról, hogy a doktori munka</w:t>
      </w:r>
    </w:p>
    <w:p w14:paraId="300488D6" w14:textId="77777777" w:rsidR="003C3EF3" w:rsidRPr="00721DD4" w:rsidRDefault="003C3EF3" w:rsidP="00E62359">
      <w:pPr>
        <w:pStyle w:val="Listaszerbekezds"/>
        <w:numPr>
          <w:ilvl w:val="0"/>
          <w:numId w:val="44"/>
        </w:numPr>
      </w:pPr>
      <w:r w:rsidRPr="00721DD4">
        <w:t>hiteles adatokat tartalmaz-e,</w:t>
      </w:r>
    </w:p>
    <w:p w14:paraId="390247BE" w14:textId="77777777" w:rsidR="003C3EF3" w:rsidRPr="00721DD4" w:rsidRDefault="003C3EF3" w:rsidP="00E62359">
      <w:pPr>
        <w:pStyle w:val="Listaszerbekezds"/>
        <w:numPr>
          <w:ilvl w:val="0"/>
          <w:numId w:val="44"/>
        </w:numPr>
      </w:pPr>
      <w:r w:rsidRPr="00721DD4">
        <w:t>az abban foglalt tudományos eredmények a pályázó eredményei-e,</w:t>
      </w:r>
    </w:p>
    <w:p w14:paraId="2787213C" w14:textId="77777777" w:rsidR="003C3EF3" w:rsidRDefault="003C3EF3" w:rsidP="00E62359">
      <w:pPr>
        <w:pStyle w:val="Listaszerbekezds"/>
        <w:numPr>
          <w:ilvl w:val="0"/>
          <w:numId w:val="44"/>
        </w:numPr>
      </w:pPr>
      <w:r w:rsidRPr="00721DD4">
        <w:t>az értekezés a formai követelményeknek megfelel-e,</w:t>
      </w:r>
    </w:p>
    <w:p w14:paraId="323F46AC" w14:textId="4F6431AD" w:rsidR="00444C9F" w:rsidRPr="00721DD4" w:rsidRDefault="00E37AF3" w:rsidP="00E62359">
      <w:pPr>
        <w:pStyle w:val="Listaszerbekezds"/>
        <w:numPr>
          <w:ilvl w:val="0"/>
          <w:numId w:val="44"/>
        </w:numPr>
      </w:pPr>
      <w:r>
        <w:t xml:space="preserve">az új és újszerű </w:t>
      </w:r>
      <w:r w:rsidR="000B24E6">
        <w:t xml:space="preserve">tudományos </w:t>
      </w:r>
      <w:r>
        <w:t>eredmények tézisekben történő összefoglalása</w:t>
      </w:r>
      <w:r w:rsidR="00CA3F7C">
        <w:t xml:space="preserve"> megtörtént</w:t>
      </w:r>
      <w:r w:rsidR="008619A3">
        <w:t>-</w:t>
      </w:r>
      <w:r w:rsidR="00CA3F7C">
        <w:t xml:space="preserve"> e.</w:t>
      </w:r>
    </w:p>
    <w:p w14:paraId="0612D324" w14:textId="44CEC2E9" w:rsidR="003C3EF3" w:rsidRPr="00721DD4" w:rsidRDefault="003C3EF3" w:rsidP="0034331E">
      <w:pPr>
        <w:pStyle w:val="Szakaszok"/>
      </w:pPr>
      <w:r w:rsidRPr="00721DD4">
        <w:t>A műhelyvitáról jegyzőkönyvet kell készíteni, amelyben feltüntetik a jelenlévők névsorát és röviden rögzítik a vitán a (</w:t>
      </w:r>
      <w:r w:rsidR="00233E70">
        <w:t>5</w:t>
      </w:r>
      <w:r w:rsidRPr="00721DD4">
        <w:t>) bekezdés a), b), c) pontjaiban megjelölt kérdésekről kialakult álláspontot, illetőleg az elhangzott véleményeket. A jegyzőkönyvet a Tudományági Doktori Tanács elnökéhez kell eljuttatni.</w:t>
      </w:r>
    </w:p>
    <w:p w14:paraId="1EE9AEF8" w14:textId="0E183E4B" w:rsidR="00AA4406" w:rsidRPr="0034331E" w:rsidRDefault="003C3EF3" w:rsidP="0034331E">
      <w:pPr>
        <w:pStyle w:val="Szakaszok"/>
      </w:pPr>
      <w:r w:rsidRPr="00721DD4">
        <w:t>A műhelyvita és annak jegyzőkönyve – kivéve a zárt védés esetén - nyilvános.</w:t>
      </w:r>
    </w:p>
    <w:p w14:paraId="4F0D76BA" w14:textId="77777777" w:rsidR="003C3EF3" w:rsidRPr="00721DD4" w:rsidRDefault="003C3EF3" w:rsidP="0034331E">
      <w:pPr>
        <w:pStyle w:val="Cmsor2"/>
      </w:pPr>
      <w:bookmarkStart w:id="37" w:name="_Toc230850109"/>
      <w:r w:rsidRPr="00721DD4">
        <w:t xml:space="preserve">Az </w:t>
      </w:r>
      <w:r w:rsidRPr="0034331E">
        <w:t>értekezés</w:t>
      </w:r>
      <w:bookmarkEnd w:id="37"/>
    </w:p>
    <w:p w14:paraId="5290A964" w14:textId="1D4C88E0" w:rsidR="003C3EF3" w:rsidRPr="00721DD4" w:rsidRDefault="006D740A" w:rsidP="00850499">
      <w:pPr>
        <w:jc w:val="center"/>
        <w:rPr>
          <w:rFonts w:ascii="Arial" w:hAnsi="Arial" w:cs="Arial"/>
          <w:b/>
          <w:sz w:val="24"/>
          <w:szCs w:val="24"/>
        </w:rPr>
      </w:pPr>
      <w:r w:rsidRPr="00721DD4">
        <w:rPr>
          <w:rFonts w:ascii="Arial" w:hAnsi="Arial" w:cs="Arial"/>
          <w:b/>
          <w:sz w:val="24"/>
          <w:szCs w:val="24"/>
        </w:rPr>
        <w:t>1</w:t>
      </w:r>
      <w:r w:rsidR="00A6648E">
        <w:rPr>
          <w:rFonts w:ascii="Arial" w:hAnsi="Arial" w:cs="Arial"/>
          <w:b/>
          <w:sz w:val="24"/>
          <w:szCs w:val="24"/>
        </w:rPr>
        <w:t>8</w:t>
      </w:r>
      <w:r w:rsidR="003C3EF3" w:rsidRPr="00721DD4">
        <w:rPr>
          <w:rFonts w:ascii="Arial" w:hAnsi="Arial" w:cs="Arial"/>
          <w:b/>
          <w:sz w:val="24"/>
          <w:szCs w:val="24"/>
        </w:rPr>
        <w:t>. §</w:t>
      </w:r>
    </w:p>
    <w:p w14:paraId="4F7E3913" w14:textId="6C2B533D" w:rsidR="003C3EF3" w:rsidRPr="00721DD4" w:rsidRDefault="003C3EF3" w:rsidP="00E62359">
      <w:pPr>
        <w:pStyle w:val="Szakaszok"/>
        <w:numPr>
          <w:ilvl w:val="0"/>
          <w:numId w:val="60"/>
        </w:numPr>
        <w:ind w:left="0" w:firstLine="0"/>
      </w:pPr>
      <w:r w:rsidRPr="00721DD4">
        <w:t xml:space="preserve">Az értekezés a jelölt új tudományos eredményeit bemutató, összefoglaló jellegű munka, </w:t>
      </w:r>
      <w:r w:rsidR="0034331E">
        <w:t>amely</w:t>
      </w:r>
      <w:r w:rsidR="0034331E" w:rsidRPr="0034331E">
        <w:t xml:space="preserve"> magyar nyelven vagy a TDT által </w:t>
      </w:r>
      <w:r w:rsidR="0034331E">
        <w:t>en</w:t>
      </w:r>
      <w:r w:rsidR="0034331E" w:rsidRPr="0034331E">
        <w:t>gedélyezett nyelven</w:t>
      </w:r>
      <w:r w:rsidR="0034331E">
        <w:t xml:space="preserve"> írható. </w:t>
      </w:r>
      <w:r w:rsidRPr="00721DD4">
        <w:t>Az értekezés terjedelmét és kívánatos szerkezetét a doktori iskolák szabályzata</w:t>
      </w:r>
      <w:r w:rsidR="00261187">
        <w:t xml:space="preserve"> </w:t>
      </w:r>
      <w:r w:rsidRPr="00721DD4">
        <w:t>tartalmazza. Doktori értekezés társszerzőségben nem írható.</w:t>
      </w:r>
    </w:p>
    <w:p w14:paraId="38606951" w14:textId="2C0759AA" w:rsidR="003C3EF3" w:rsidRPr="00721DD4" w:rsidRDefault="00F957BA" w:rsidP="0034331E">
      <w:pPr>
        <w:pStyle w:val="Szakaszok"/>
      </w:pPr>
      <w:r w:rsidRPr="00F957BA">
        <w:t>Az értekezésben fel kell tüntetni az új és újszerű eredmények tézisekben történő összefoglalását.</w:t>
      </w:r>
      <w:r>
        <w:t xml:space="preserve"> </w:t>
      </w:r>
      <w:r w:rsidR="003C3EF3" w:rsidRPr="00721DD4">
        <w:t>Az értekezésben fel kell tüntetni a szerző és a témavezető, társtémavezető nevét, a doktori iskola</w:t>
      </w:r>
      <w:r w:rsidR="003C3EF3" w:rsidRPr="0034331E">
        <w:rPr>
          <w:b/>
        </w:rPr>
        <w:t xml:space="preserve"> </w:t>
      </w:r>
      <w:r w:rsidR="003C3EF3" w:rsidRPr="00721DD4">
        <w:t>és</w:t>
      </w:r>
      <w:r w:rsidR="003C3EF3" w:rsidRPr="0034331E">
        <w:rPr>
          <w:b/>
        </w:rPr>
        <w:t xml:space="preserve"> </w:t>
      </w:r>
      <w:r w:rsidR="003C3EF3" w:rsidRPr="00721DD4">
        <w:t xml:space="preserve">vezetőjének nevét, a készítés helyét és idejét, a DOI azonosítót. Az értekezéshez a témavezető ajánlása – amely a jelölt publikációs teljesítményére is kiterjed – (legfeljebb 3 oldal), tartalomjegyzék, irodalomjegyzék, és legfeljebb 2 oldal terjedelmű magyar és </w:t>
      </w:r>
      <w:r w:rsidR="002104E7">
        <w:t>angol</w:t>
      </w:r>
      <w:r w:rsidR="00C47A1B">
        <w:t xml:space="preserve"> – idegennyelvű képzésben rés</w:t>
      </w:r>
      <w:r w:rsidR="00E46D78">
        <w:t>z</w:t>
      </w:r>
      <w:r w:rsidR="00C47A1B">
        <w:t>t vevők esetében kizárólag angol -</w:t>
      </w:r>
      <w:r w:rsidR="003C3EF3" w:rsidRPr="00721DD4">
        <w:t xml:space="preserve"> nyelvű összefoglaló tartozik. Az irodalomjegyzékben szerepeltetni kell a jelölt tudományos közleményeit is. Az értekezéshez függelék (pl. fénykép-, dokumentumgyűjtemény</w:t>
      </w:r>
      <w:r w:rsidR="005E59F1">
        <w:t xml:space="preserve"> </w:t>
      </w:r>
      <w:r w:rsidR="003C3EF3" w:rsidRPr="00721DD4">
        <w:t>stb.) tartozhat.</w:t>
      </w:r>
    </w:p>
    <w:p w14:paraId="65B512FA" w14:textId="31078F6C" w:rsidR="003C3EF3" w:rsidRPr="0034331E" w:rsidRDefault="003C3EF3" w:rsidP="0034331E">
      <w:pPr>
        <w:pStyle w:val="Szakaszok"/>
        <w:rPr>
          <w:iCs/>
        </w:rPr>
      </w:pPr>
      <w:r w:rsidRPr="00721DD4">
        <w:t xml:space="preserve">A megvédendő értekezést </w:t>
      </w:r>
      <w:r w:rsidR="00905497">
        <w:t>2</w:t>
      </w:r>
      <w:r w:rsidRPr="00721DD4">
        <w:t xml:space="preserve"> bekötött példányban kell benyújtani. Ezekből </w:t>
      </w:r>
      <w:r w:rsidRPr="0034331E">
        <w:rPr>
          <w:color w:val="000000"/>
        </w:rPr>
        <w:t>1</w:t>
      </w:r>
      <w:r w:rsidRPr="0034331E">
        <w:rPr>
          <w:b/>
        </w:rPr>
        <w:t xml:space="preserve"> </w:t>
      </w:r>
      <w:r w:rsidRPr="00721DD4">
        <w:t>példány katalogizálva a Könyvtár, Levéltár, Múzeumba</w:t>
      </w:r>
      <w:r w:rsidR="009734EE">
        <w:t xml:space="preserve">, a másik példány a </w:t>
      </w:r>
      <w:r w:rsidR="0012177D">
        <w:t>Dékáni Hivatalba</w:t>
      </w:r>
      <w:r w:rsidR="00DC4873">
        <w:t xml:space="preserve"> kerül.</w:t>
      </w:r>
      <w:r w:rsidRPr="00721DD4">
        <w:t xml:space="preserve"> A disszertáció teljes anyagát, annak magyar és angol nyelvű összefoglalóját és téziseit a jelölt elektronikus módon is köteles benyújtani és azt a Könyvtár, Levéltár, Múzeum a sikeres védést követően archiválja. Az archivált dokumentumok között meg kell jeleníteni a bíráló bizottság – védésen is elhangzó – részletes indoklását, valamint a tézisek elfogadásáról tett nyilatkozatát. A Könyvtár, Levéltár, Múzeum gondoskodik arról, hogy az értekezés és csatolt dokumentumai az Egyetem honlapján, külön adatbázisban mindenki számára hozzáférhető legyen.</w:t>
      </w:r>
      <w:r w:rsidRPr="0034331E">
        <w:rPr>
          <w:iCs/>
        </w:rPr>
        <w:t xml:space="preserve"> A nyilvánosságra hozatal, a jelölt kérésére, az Egyetem Doktori Tanácsa döntése alapján, legfeljebb két évig késleltethető. Szabadalmi </w:t>
      </w:r>
      <w:proofErr w:type="spellStart"/>
      <w:r w:rsidRPr="0034331E">
        <w:rPr>
          <w:iCs/>
        </w:rPr>
        <w:t>oltalmi</w:t>
      </w:r>
      <w:proofErr w:type="spellEnd"/>
      <w:r w:rsidRPr="0034331E">
        <w:rPr>
          <w:iCs/>
        </w:rPr>
        <w:t xml:space="preserve"> eljárással érintett doktori értekezés esetén a doktori értekezés és a doktori tézisek nyilvánosságra hozatala a jelölt kérelmére, a bírálóbizottság támogató véleménye alapján és a Tudományági Doktori Tanács jóváhagyásával, legfeljebb a szabadalom, oltalom bejegyzésének időpontjáig elhalasztható. </w:t>
      </w:r>
      <w:r w:rsidRPr="0034331E">
        <w:rPr>
          <w:iCs/>
        </w:rPr>
        <w:lastRenderedPageBreak/>
        <w:t>Nemzetbiztonsági okból minősített adatot tartalmazó doktori értekezést és doktori téziseit a minősítés időtartamának letelte után kell nyilvánosságra hozni.</w:t>
      </w:r>
    </w:p>
    <w:p w14:paraId="6EA5F6C1" w14:textId="77777777" w:rsidR="003C3EF3" w:rsidRPr="0034331E" w:rsidRDefault="003C3EF3" w:rsidP="0034331E">
      <w:pPr>
        <w:pStyle w:val="Szakaszok"/>
        <w:rPr>
          <w:iCs/>
        </w:rPr>
      </w:pPr>
      <w:r w:rsidRPr="0034331E">
        <w:rPr>
          <w:iCs/>
        </w:rPr>
        <w:t>A doktori értekezést és téziseit elektronikus formában a Magyar Tudományos Művek Tárában, az általánosan elfogadott nemzetközi gyakorlatnak megfelelő (DOI) azonosítóval ellátva, mindenki számára hozzáférhetővé kell tenni.</w:t>
      </w:r>
    </w:p>
    <w:p w14:paraId="6FF84691" w14:textId="211E08DB" w:rsidR="003C3EF3" w:rsidRPr="0034331E" w:rsidRDefault="003C3EF3" w:rsidP="0034331E">
      <w:pPr>
        <w:pStyle w:val="Szakaszok"/>
        <w:rPr>
          <w:iCs/>
        </w:rPr>
      </w:pPr>
      <w:r w:rsidRPr="00721DD4">
        <w:t>A jelöltnek az</w:t>
      </w:r>
      <w:r w:rsidRPr="0034331E">
        <w:rPr>
          <w:b/>
        </w:rPr>
        <w:t xml:space="preserve"> </w:t>
      </w:r>
      <w:r w:rsidRPr="00721DD4">
        <w:t xml:space="preserve">értekezéshez mellékelni kell az értekezés tézisfüzetét </w:t>
      </w:r>
      <w:r w:rsidR="00905497">
        <w:t>2</w:t>
      </w:r>
      <w:r w:rsidRPr="00721DD4">
        <w:t xml:space="preserve"> példányban. A doktori értekezés </w:t>
      </w:r>
      <w:proofErr w:type="spellStart"/>
      <w:r w:rsidRPr="00721DD4">
        <w:t>tézisfüzete</w:t>
      </w:r>
      <w:proofErr w:type="spellEnd"/>
      <w:r w:rsidRPr="00721DD4">
        <w:t xml:space="preserve"> tartalmazza:</w:t>
      </w:r>
    </w:p>
    <w:p w14:paraId="22B81DA4" w14:textId="77777777" w:rsidR="003C3EF3" w:rsidRPr="00721DD4" w:rsidRDefault="003C3EF3" w:rsidP="00E62359">
      <w:pPr>
        <w:pStyle w:val="Listaszerbekezds"/>
        <w:numPr>
          <w:ilvl w:val="0"/>
          <w:numId w:val="46"/>
        </w:numPr>
      </w:pPr>
      <w:r w:rsidRPr="00721DD4">
        <w:t>az I. részben a kitűzött kutatási feladat rövid összefoglalását,</w:t>
      </w:r>
    </w:p>
    <w:p w14:paraId="0C55E4E3" w14:textId="77777777" w:rsidR="003C3EF3" w:rsidRPr="00721DD4" w:rsidRDefault="003C3EF3" w:rsidP="00E62359">
      <w:pPr>
        <w:pStyle w:val="Listaszerbekezds"/>
        <w:numPr>
          <w:ilvl w:val="0"/>
          <w:numId w:val="46"/>
        </w:numPr>
      </w:pPr>
      <w:r w:rsidRPr="00721DD4">
        <w:t>a II. részben az elvégzett vizsgálatok, kísérletek rövid leírását, az anyaggyűjtés módszereit, a források feltárását, illetőleg felhasználását,</w:t>
      </w:r>
    </w:p>
    <w:p w14:paraId="563A96CE" w14:textId="77777777" w:rsidR="003C3EF3" w:rsidRPr="00721DD4" w:rsidRDefault="003C3EF3" w:rsidP="00E62359">
      <w:pPr>
        <w:pStyle w:val="Listaszerbekezds"/>
        <w:numPr>
          <w:ilvl w:val="0"/>
          <w:numId w:val="46"/>
        </w:numPr>
      </w:pPr>
      <w:r w:rsidRPr="00721DD4">
        <w:t>a III. részben a tudományos eredmények rövid összefoglalását, azok hasznosítását, illetve a hasznosítás lehetőségeit. Hasznosítás lehet: az eredmények közvetlen vagy közvetett gyakorlati alkalmazása, illetőleg a tudományág belső fejlődésének elősegítése vagy más tudományág új ismeretekkel való gyarapítása,</w:t>
      </w:r>
    </w:p>
    <w:p w14:paraId="20B83B79" w14:textId="77777777" w:rsidR="003C3EF3" w:rsidRPr="00721DD4" w:rsidRDefault="003C3EF3" w:rsidP="00E62359">
      <w:pPr>
        <w:pStyle w:val="Listaszerbekezds"/>
        <w:numPr>
          <w:ilvl w:val="0"/>
          <w:numId w:val="46"/>
        </w:numPr>
      </w:pPr>
      <w:r w:rsidRPr="00721DD4">
        <w:t>a IV. részben a munka témaköréből készült publikációk jegyzékét,</w:t>
      </w:r>
    </w:p>
    <w:p w14:paraId="02959BD7" w14:textId="113EC4B3" w:rsidR="00AA4406" w:rsidRPr="00AA4406" w:rsidRDefault="003C3EF3" w:rsidP="00E62359">
      <w:pPr>
        <w:pStyle w:val="Listaszerbekezds"/>
        <w:numPr>
          <w:ilvl w:val="0"/>
          <w:numId w:val="46"/>
        </w:numPr>
      </w:pPr>
      <w:r w:rsidRPr="00721DD4">
        <w:t>kollektív kutatómunka eredményeit felhasználó értekezés vagy nyomtatott mű esetén a pályázó részletesen és pontosan ismerteti a kollektíva munkájában kifejtett munkásságát. A téziseket a pályázónak előzetesen láttamoztatnia kell a kollektíva többi tagjával, akik egyúttal nyilatkoznak arról is, hogy a tézisekben ismertetett eredményeket a pályázó eredményeinek ismerik-e el.</w:t>
      </w:r>
    </w:p>
    <w:p w14:paraId="642881F4" w14:textId="2D76364A" w:rsidR="003C3EF3" w:rsidRPr="00B826AC" w:rsidRDefault="003C3EF3" w:rsidP="0034331E">
      <w:pPr>
        <w:pStyle w:val="Cmsor2"/>
      </w:pPr>
      <w:bookmarkStart w:id="38" w:name="_Toc230850110"/>
      <w:r w:rsidRPr="00B826AC">
        <w:t xml:space="preserve">A </w:t>
      </w:r>
      <w:r w:rsidRPr="0034331E">
        <w:t>doktori</w:t>
      </w:r>
      <w:r w:rsidRPr="00B826AC">
        <w:t xml:space="preserve"> értekezés benyújtása</w:t>
      </w:r>
      <w:bookmarkEnd w:id="38"/>
    </w:p>
    <w:p w14:paraId="010E648E" w14:textId="7FBCAD9C" w:rsidR="003C3EF3" w:rsidRPr="00721DD4" w:rsidRDefault="006D740A" w:rsidP="00850499">
      <w:pPr>
        <w:jc w:val="center"/>
        <w:rPr>
          <w:rFonts w:ascii="Arial" w:hAnsi="Arial" w:cs="Arial"/>
          <w:b/>
          <w:sz w:val="24"/>
          <w:szCs w:val="24"/>
        </w:rPr>
      </w:pPr>
      <w:r>
        <w:rPr>
          <w:rFonts w:ascii="Arial" w:hAnsi="Arial" w:cs="Arial"/>
          <w:b/>
          <w:sz w:val="24"/>
          <w:szCs w:val="24"/>
        </w:rPr>
        <w:t>1</w:t>
      </w:r>
      <w:r w:rsidR="00A6648E">
        <w:rPr>
          <w:rFonts w:ascii="Arial" w:hAnsi="Arial" w:cs="Arial"/>
          <w:b/>
          <w:sz w:val="24"/>
          <w:szCs w:val="24"/>
        </w:rPr>
        <w:t>9</w:t>
      </w:r>
      <w:r w:rsidR="003C3EF3" w:rsidRPr="00721DD4">
        <w:rPr>
          <w:rFonts w:ascii="Arial" w:hAnsi="Arial" w:cs="Arial"/>
          <w:b/>
          <w:sz w:val="24"/>
          <w:szCs w:val="24"/>
        </w:rPr>
        <w:t>. §</w:t>
      </w:r>
    </w:p>
    <w:p w14:paraId="2034592E" w14:textId="0A58F9F3" w:rsidR="003C3EF3" w:rsidRPr="0023673B" w:rsidRDefault="003C3EF3" w:rsidP="00E62359">
      <w:pPr>
        <w:pStyle w:val="Szakaszok"/>
        <w:numPr>
          <w:ilvl w:val="0"/>
          <w:numId w:val="48"/>
        </w:numPr>
        <w:rPr>
          <w:rStyle w:val="SzakaszokChar"/>
        </w:rPr>
      </w:pPr>
      <w:r w:rsidRPr="0023673B">
        <w:rPr>
          <w:rStyle w:val="SzakaszokChar"/>
        </w:rPr>
        <w:t xml:space="preserve">Az értekezés benyújtásának, a fokozatszerzési eljárás elindításának feltételei az alábbiak: </w:t>
      </w:r>
    </w:p>
    <w:p w14:paraId="134DF908" w14:textId="11A11AC5" w:rsidR="003C3EF3" w:rsidRPr="00CB49DB" w:rsidRDefault="003C3EF3" w:rsidP="00E62359">
      <w:pPr>
        <w:pStyle w:val="Listaszerbekezds"/>
        <w:numPr>
          <w:ilvl w:val="0"/>
          <w:numId w:val="47"/>
        </w:numPr>
      </w:pPr>
      <w:r w:rsidRPr="00721DD4">
        <w:t xml:space="preserve">a védés lefolytatására irányuló kérelem, </w:t>
      </w:r>
      <w:r w:rsidRPr="0023673B">
        <w:t>amelyet a témavezető ajánlásával a jelölt nyújt be az ED</w:t>
      </w:r>
      <w:r w:rsidR="005A087D" w:rsidRPr="0023673B">
        <w:t xml:space="preserve">T elnökének címezve a </w:t>
      </w:r>
      <w:r w:rsidR="009E43B1" w:rsidRPr="0023673B">
        <w:t>TSZK</w:t>
      </w:r>
      <w:r w:rsidRPr="0023673B">
        <w:t>-n</w:t>
      </w:r>
      <w:r w:rsidRPr="00721DD4">
        <w:t>, az ott kapható</w:t>
      </w:r>
      <w:r w:rsidR="005A087D">
        <w:t xml:space="preserve"> űrlap felhasználásával. A </w:t>
      </w:r>
      <w:r w:rsidR="00CB49DB">
        <w:t>T</w:t>
      </w:r>
      <w:r w:rsidR="009E43B1">
        <w:t>SZK</w:t>
      </w:r>
      <w:r w:rsidRPr="00CB49DB">
        <w:t xml:space="preserve"> a beérkező kérelmekről nyilvántartást vezet és a kérelmet, alaki átvizsgálása után, továbbítja a Tudományági Doktori Tanács elnökének</w:t>
      </w:r>
      <w:r w:rsidRPr="0023673B">
        <w:rPr>
          <w:b/>
        </w:rPr>
        <w:t xml:space="preserve">. </w:t>
      </w:r>
      <w:r w:rsidRPr="00CB49DB">
        <w:t>A hiányosan benyújtott kérelmet hiánypótlásra visszaadja. Hiánypótlás után a kérelem bármikor újra benyújtható.</w:t>
      </w:r>
    </w:p>
    <w:p w14:paraId="3157532E" w14:textId="77777777" w:rsidR="003C3EF3" w:rsidRPr="00CB49DB" w:rsidRDefault="003C3EF3" w:rsidP="00E62359">
      <w:pPr>
        <w:pStyle w:val="Listaszerbekezds"/>
        <w:numPr>
          <w:ilvl w:val="0"/>
          <w:numId w:val="47"/>
        </w:numPr>
      </w:pPr>
      <w:r w:rsidRPr="00CB49DB">
        <w:t>a tudományos műhelyvita jegyzőkönyve,</w:t>
      </w:r>
    </w:p>
    <w:p w14:paraId="7E1ECE6E" w14:textId="77777777" w:rsidR="003C3EF3" w:rsidRPr="00CB49DB" w:rsidRDefault="003C3EF3" w:rsidP="00E62359">
      <w:pPr>
        <w:pStyle w:val="Listaszerbekezds"/>
        <w:numPr>
          <w:ilvl w:val="0"/>
          <w:numId w:val="47"/>
        </w:numPr>
      </w:pPr>
      <w:r w:rsidRPr="00CB49DB">
        <w:t xml:space="preserve">az idegen nyelvű védés esetén a Tudományági Doktori Tanács előzetes engedélye, </w:t>
      </w:r>
    </w:p>
    <w:p w14:paraId="33311B00" w14:textId="6C8CB83A" w:rsidR="00AD53EC" w:rsidRPr="00EC3C66" w:rsidRDefault="005A087D" w:rsidP="00E62359">
      <w:pPr>
        <w:pStyle w:val="Listaszerbekezds"/>
        <w:numPr>
          <w:ilvl w:val="0"/>
          <w:numId w:val="47"/>
        </w:numPr>
      </w:pPr>
      <w:r w:rsidRPr="00EC3C66">
        <w:t>a jelen Szabályzat 1</w:t>
      </w:r>
      <w:r w:rsidR="00271DD7">
        <w:t>8</w:t>
      </w:r>
      <w:r w:rsidR="003C3EF3" w:rsidRPr="00EC3C66">
        <w:t>. § szerinti doktori értekezés és annak elektronikus változata</w:t>
      </w:r>
      <w:r w:rsidR="00A25606">
        <w:t xml:space="preserve"> </w:t>
      </w:r>
      <w:r w:rsidR="00CB49DB" w:rsidRPr="00EC3C66">
        <w:t xml:space="preserve">magyar </w:t>
      </w:r>
      <w:r w:rsidR="003C3EF3" w:rsidRPr="00EC3C66">
        <w:t>nyelven</w:t>
      </w:r>
      <w:r w:rsidR="00CB49DB" w:rsidRPr="0023673B">
        <w:rPr>
          <w:b/>
          <w:bCs/>
        </w:rPr>
        <w:t>,</w:t>
      </w:r>
    </w:p>
    <w:p w14:paraId="5480B153" w14:textId="6D847FE7" w:rsidR="00CB49DB" w:rsidRDefault="00AD53EC" w:rsidP="00E62359">
      <w:pPr>
        <w:pStyle w:val="Listaszerbekezds"/>
        <w:numPr>
          <w:ilvl w:val="0"/>
          <w:numId w:val="47"/>
        </w:numPr>
      </w:pPr>
      <w:r w:rsidRPr="00CB49DB">
        <w:t xml:space="preserve">az értekezés </w:t>
      </w:r>
      <w:proofErr w:type="spellStart"/>
      <w:r w:rsidRPr="00CB49DB">
        <w:t>tézisfüzete</w:t>
      </w:r>
      <w:proofErr w:type="spellEnd"/>
      <w:r w:rsidRPr="00CB49DB">
        <w:t xml:space="preserve"> </w:t>
      </w:r>
      <w:r w:rsidR="00905497">
        <w:t>2</w:t>
      </w:r>
      <w:r w:rsidRPr="00CB49DB">
        <w:t xml:space="preserve"> példányban, továbbá a tézisfüzet elektronikus formában magyar és angol nyelven (esetleg más, az adott tudományág sajátosságainak megfelelő </w:t>
      </w:r>
      <w:r w:rsidR="00CB49DB">
        <w:t>nyelven)</w:t>
      </w:r>
    </w:p>
    <w:p w14:paraId="05DFA8D1" w14:textId="1326D9DD" w:rsidR="003C3EF3" w:rsidRPr="00CB49DB" w:rsidRDefault="003C3EF3" w:rsidP="00E62359">
      <w:pPr>
        <w:pStyle w:val="Listaszerbekezds"/>
        <w:numPr>
          <w:ilvl w:val="0"/>
          <w:numId w:val="47"/>
        </w:numPr>
      </w:pPr>
      <w:r w:rsidRPr="00CB49DB">
        <w:t>képzésben szerzett abszolutórium dokumentuma,</w:t>
      </w:r>
    </w:p>
    <w:p w14:paraId="577C7F71" w14:textId="7391CE50" w:rsidR="00AD53EC" w:rsidRPr="00CB49DB" w:rsidRDefault="003C3EF3" w:rsidP="00E62359">
      <w:pPr>
        <w:pStyle w:val="Listaszerbekezds"/>
        <w:numPr>
          <w:ilvl w:val="0"/>
          <w:numId w:val="47"/>
        </w:numPr>
      </w:pPr>
      <w:r w:rsidRPr="00CB49DB">
        <w:t>a jelölt nyelvismeretét</w:t>
      </w:r>
      <w:r w:rsidR="00AD53EC" w:rsidRPr="00CB49DB">
        <w:t xml:space="preserve"> </w:t>
      </w:r>
      <w:r w:rsidR="00CB49DB" w:rsidRPr="00CB49DB">
        <w:t xml:space="preserve">a doktori iskolák működési </w:t>
      </w:r>
      <w:r w:rsidRPr="00CB49DB">
        <w:t xml:space="preserve">szerint bizonyító dokumentumok, </w:t>
      </w:r>
    </w:p>
    <w:p w14:paraId="705BFD4A" w14:textId="3C083D71" w:rsidR="003C3EF3" w:rsidRPr="00721DD4" w:rsidRDefault="003C3EF3" w:rsidP="00E62359">
      <w:pPr>
        <w:pStyle w:val="Listaszerbekezds"/>
        <w:numPr>
          <w:ilvl w:val="0"/>
          <w:numId w:val="47"/>
        </w:numPr>
      </w:pPr>
      <w:r w:rsidRPr="00CB49DB">
        <w:lastRenderedPageBreak/>
        <w:t xml:space="preserve"> nyilatkozat, hogy a jelöltnek (ugyanezen tudományágban) nincs folyamatban doktori fokozatszerzési eljárása, két éven belül nem volt sikertelenül zárult</w:t>
      </w:r>
      <w:r w:rsidRPr="00721DD4">
        <w:t xml:space="preserve"> doktori védése, fokozatszerzési eljárásra való jelentkezését két éven belül nem utasították el,</w:t>
      </w:r>
    </w:p>
    <w:p w14:paraId="1410F5E6" w14:textId="0F2BC46C" w:rsidR="003C3EF3" w:rsidRPr="00721DD4" w:rsidRDefault="003C3EF3" w:rsidP="00E62359">
      <w:pPr>
        <w:pStyle w:val="Listaszerbekezds"/>
        <w:numPr>
          <w:ilvl w:val="0"/>
          <w:numId w:val="47"/>
        </w:numPr>
      </w:pPr>
      <w:r w:rsidRPr="00721DD4">
        <w:t>társszerzői nyilatkozatok (</w:t>
      </w:r>
      <w:r w:rsidR="00AD53EC">
        <w:t>1</w:t>
      </w:r>
      <w:r w:rsidR="00271DD7">
        <w:t>5</w:t>
      </w:r>
      <w:r w:rsidRPr="00721DD4">
        <w:t>. § (4) bekezdés),</w:t>
      </w:r>
    </w:p>
    <w:p w14:paraId="69B62F53" w14:textId="3D6C7458" w:rsidR="003C3EF3" w:rsidRPr="00721DD4" w:rsidRDefault="00AD53EC" w:rsidP="00E62359">
      <w:pPr>
        <w:pStyle w:val="Listaszerbekezds"/>
        <w:numPr>
          <w:ilvl w:val="0"/>
          <w:numId w:val="47"/>
        </w:numPr>
      </w:pPr>
      <w:r>
        <w:t>nyilatkozat (disszertációról) 1</w:t>
      </w:r>
      <w:r w:rsidR="00DC1B4D">
        <w:t>0</w:t>
      </w:r>
      <w:r w:rsidR="003C3EF3" w:rsidRPr="00721DD4">
        <w:t>. melléklet</w:t>
      </w:r>
      <w:r w:rsidR="0023673B">
        <w:t>.</w:t>
      </w:r>
    </w:p>
    <w:p w14:paraId="4A713A58" w14:textId="0DA78342" w:rsidR="003C3EF3" w:rsidRPr="0023673B" w:rsidRDefault="0023673B" w:rsidP="0023673B">
      <w:pPr>
        <w:pStyle w:val="Szakaszok"/>
      </w:pPr>
      <w:r w:rsidRPr="0023673B">
        <w:t>A</w:t>
      </w:r>
      <w:r w:rsidR="00AD53EC" w:rsidRPr="0023673B">
        <w:t xml:space="preserve"> kérelem a jelen Szabályzat 4</w:t>
      </w:r>
      <w:r w:rsidR="003C3EF3" w:rsidRPr="0023673B">
        <w:t>.§ (5) bekezdésében foglaltaknak megfelelő nyelven nyújtható be.</w:t>
      </w:r>
    </w:p>
    <w:p w14:paraId="74D820AD" w14:textId="77777777" w:rsidR="003C3EF3" w:rsidRPr="002F4E45" w:rsidRDefault="003C3EF3" w:rsidP="0023673B">
      <w:pPr>
        <w:pStyle w:val="Cmsor2"/>
      </w:pPr>
      <w:bookmarkStart w:id="39" w:name="_Toc230850111"/>
      <w:r w:rsidRPr="002F4E45">
        <w:t xml:space="preserve">A </w:t>
      </w:r>
      <w:r w:rsidRPr="0023673B">
        <w:t>bírálóbizottság</w:t>
      </w:r>
      <w:bookmarkEnd w:id="39"/>
    </w:p>
    <w:p w14:paraId="226A7D78" w14:textId="749F3902" w:rsidR="003C3EF3" w:rsidRPr="00721DD4" w:rsidRDefault="00A6648E" w:rsidP="00850499">
      <w:pPr>
        <w:jc w:val="center"/>
        <w:rPr>
          <w:rFonts w:ascii="Arial" w:hAnsi="Arial" w:cs="Arial"/>
          <w:b/>
          <w:sz w:val="24"/>
          <w:szCs w:val="24"/>
        </w:rPr>
      </w:pPr>
      <w:r>
        <w:rPr>
          <w:rFonts w:ascii="Arial" w:hAnsi="Arial" w:cs="Arial"/>
          <w:b/>
          <w:sz w:val="24"/>
          <w:szCs w:val="24"/>
        </w:rPr>
        <w:t>20</w:t>
      </w:r>
      <w:r w:rsidR="003C3EF3" w:rsidRPr="00721DD4">
        <w:rPr>
          <w:rFonts w:ascii="Arial" w:hAnsi="Arial" w:cs="Arial"/>
          <w:b/>
          <w:sz w:val="24"/>
          <w:szCs w:val="24"/>
        </w:rPr>
        <w:t>. §</w:t>
      </w:r>
    </w:p>
    <w:p w14:paraId="6A1FBBB1" w14:textId="7F3B4949" w:rsidR="003C3EF3" w:rsidRPr="0023673B" w:rsidRDefault="003C3EF3" w:rsidP="00E62359">
      <w:pPr>
        <w:pStyle w:val="Szakaszok"/>
        <w:numPr>
          <w:ilvl w:val="0"/>
          <w:numId w:val="49"/>
        </w:numPr>
        <w:ind w:left="0" w:firstLine="0"/>
      </w:pPr>
      <w:r w:rsidRPr="0023673B">
        <w:t>A Tudományági Doktori Tanács a doktori értekezés nyilvános vitájának lebonyolítására, az értekezés elfogadásáról való döntéshozatalra és a nyilvános védés értékelésére legalább öt tagból álló bírálóbizottságot kér fel, amelynek tagja a két bíráló. A két bíráló egyike nem állhat foglalkoztatásra irányuló jogviszonyban az Egyetemmel. A bírálóbizottság összeállításánál biztosítani kell, hogy a testületnek egyharmada olyan tag legyen, aki nem áll foglalkoztatási jogviszonyban az Egyetemmel. A bírálóbizottság elnöke csak egyetemi tanár,</w:t>
      </w:r>
      <w:r w:rsidR="009F120B" w:rsidRPr="0023673B">
        <w:t xml:space="preserve"> </w:t>
      </w:r>
      <w:r w:rsidR="00905497" w:rsidRPr="0023673B">
        <w:t>p</w:t>
      </w:r>
      <w:r w:rsidRPr="0023673B">
        <w:t xml:space="preserve">rofessor </w:t>
      </w:r>
      <w:r w:rsidR="00905497" w:rsidRPr="0023673B">
        <w:t>e</w:t>
      </w:r>
      <w:r w:rsidRPr="0023673B">
        <w:t>meritus</w:t>
      </w:r>
      <w:r w:rsidR="00990710" w:rsidRPr="0023673B">
        <w:t xml:space="preserve">, </w:t>
      </w:r>
      <w:r w:rsidR="00535567">
        <w:t>p</w:t>
      </w:r>
      <w:r w:rsidR="00990710" w:rsidRPr="0023673B">
        <w:t xml:space="preserve">rofessor </w:t>
      </w:r>
      <w:proofErr w:type="spellStart"/>
      <w:r w:rsidR="00905497" w:rsidRPr="0023673B">
        <w:t>e</w:t>
      </w:r>
      <w:r w:rsidR="00990710" w:rsidRPr="0023673B">
        <w:t>merita</w:t>
      </w:r>
      <w:proofErr w:type="spellEnd"/>
      <w:r w:rsidR="00460B7F" w:rsidRPr="0023673B">
        <w:t xml:space="preserve"> </w:t>
      </w:r>
      <w:r w:rsidRPr="0023673B">
        <w:t>vagy habilitált egyetemi docens, habilitált főiskolai tanár lehet.</w:t>
      </w:r>
    </w:p>
    <w:p w14:paraId="18CF04C4" w14:textId="34A3BA19" w:rsidR="003C3EF3" w:rsidRPr="0023673B" w:rsidRDefault="003C3EF3" w:rsidP="00850499">
      <w:pPr>
        <w:pStyle w:val="Szakaszok"/>
      </w:pPr>
      <w:r w:rsidRPr="0023673B">
        <w:t>A bírálóbizottságba a Tudományági Doktori Tanács tagjai is felkérhetők. Ez esetben azonban ők nem vehetnek részt az eljárás további részében hozandó döntésekben. A Tudományági Doktori Tanács döntéshozó létszáma (megmaradt, szavazati joggal rendelkező tagjainak száma) így sem lehet kevesebb ötnél.</w:t>
      </w:r>
    </w:p>
    <w:p w14:paraId="58F690DE" w14:textId="77777777" w:rsidR="003C3EF3" w:rsidRPr="00721DD4" w:rsidRDefault="003C3EF3" w:rsidP="00535567">
      <w:pPr>
        <w:pStyle w:val="Cmsor2"/>
      </w:pPr>
      <w:bookmarkStart w:id="40" w:name="_Toc230850112"/>
      <w:r w:rsidRPr="00721DD4">
        <w:t xml:space="preserve">Az </w:t>
      </w:r>
      <w:r w:rsidRPr="00535567">
        <w:t>értekezés</w:t>
      </w:r>
      <w:r w:rsidRPr="00721DD4">
        <w:t xml:space="preserve"> megvédése, nyilvános vita</w:t>
      </w:r>
      <w:bookmarkEnd w:id="40"/>
    </w:p>
    <w:p w14:paraId="0620814C" w14:textId="7ED63989" w:rsidR="003C3EF3" w:rsidRPr="00721DD4" w:rsidRDefault="006D740A" w:rsidP="00850499">
      <w:pPr>
        <w:jc w:val="center"/>
        <w:rPr>
          <w:rFonts w:ascii="Arial" w:hAnsi="Arial" w:cs="Arial"/>
          <w:b/>
          <w:sz w:val="24"/>
          <w:szCs w:val="24"/>
        </w:rPr>
      </w:pPr>
      <w:r>
        <w:rPr>
          <w:rFonts w:ascii="Arial" w:hAnsi="Arial" w:cs="Arial"/>
          <w:b/>
          <w:sz w:val="24"/>
          <w:szCs w:val="24"/>
        </w:rPr>
        <w:t>2</w:t>
      </w:r>
      <w:r w:rsidR="00A6648E">
        <w:rPr>
          <w:rFonts w:ascii="Arial" w:hAnsi="Arial" w:cs="Arial"/>
          <w:b/>
          <w:sz w:val="24"/>
          <w:szCs w:val="24"/>
        </w:rPr>
        <w:t>1</w:t>
      </w:r>
      <w:r w:rsidR="003C3EF3" w:rsidRPr="00721DD4">
        <w:rPr>
          <w:rFonts w:ascii="Arial" w:hAnsi="Arial" w:cs="Arial"/>
          <w:b/>
          <w:sz w:val="24"/>
          <w:szCs w:val="24"/>
        </w:rPr>
        <w:t>. §</w:t>
      </w:r>
    </w:p>
    <w:p w14:paraId="162A6894" w14:textId="77777777" w:rsidR="003C3EF3" w:rsidRPr="00A71A24" w:rsidRDefault="003C3EF3" w:rsidP="00E62359">
      <w:pPr>
        <w:pStyle w:val="Szakaszok"/>
        <w:numPr>
          <w:ilvl w:val="0"/>
          <w:numId w:val="50"/>
        </w:numPr>
        <w:ind w:left="0" w:firstLine="0"/>
      </w:pPr>
      <w:r w:rsidRPr="00A71A24">
        <w:t>Az értekezést bírálóbizottság előtt nyilvános vitában kell megvédeni.</w:t>
      </w:r>
    </w:p>
    <w:p w14:paraId="7315F75D" w14:textId="512BFEEB" w:rsidR="003C3EF3" w:rsidRPr="00A71A24" w:rsidRDefault="003C3EF3" w:rsidP="00A71A24">
      <w:pPr>
        <w:pStyle w:val="Szakaszok"/>
      </w:pPr>
      <w:r w:rsidRPr="00A71A24">
        <w:t xml:space="preserve">A két hivatalos bíráló a Tudományági Doktori Tanács felkérésétől számított két hónapon belül írásos bírálatot készít az értekezésről és nyilatkozik, hogy javasolja-e annak kitűzését nyilvános védésre. Az értekezés csak két támogató javaslat esetén bocsátható nyilvános vitára. Ha az egyik bíráló javaslata nemleges, a Tudományági Doktori Tanács harmadik bírálót is felkér. Két elutasító bírálat esetén leghamarabb két év elteltével kezdeményezhető új eljárás, ugyanazon témában legfeljebb egy alkalommal. </w:t>
      </w:r>
    </w:p>
    <w:p w14:paraId="2CBFA465" w14:textId="0F27B255" w:rsidR="003C3EF3" w:rsidRPr="00721DD4" w:rsidRDefault="003C3EF3" w:rsidP="00A71A24">
      <w:pPr>
        <w:pStyle w:val="Szakaszok"/>
      </w:pPr>
      <w:r w:rsidRPr="00A71A24">
        <w:t>Két támogató bírálat, esetén az értekezést a szorgalmi időszakra eső két hónapon belül nyilvános vitára kell bocsátani. A jelölt a bírálatokat előzetesen kézhez kapja, és azokra a nyilvános vita előtt írásban, a nyilvános vita során szóban válaszol. Az értekezést, illetve a tézisfüzetet a nyilvános vitát megelőzően legalább egy hónappal egy példányban a karra le kell adni, és ott az érdeklődők számára hozzáférhetővé kell tenni. Erről a nyilvános vitára – a vita előtt legalább 15 nappal</w:t>
      </w:r>
      <w:r w:rsidRPr="00721DD4">
        <w:t xml:space="preserve"> korábban – kiküldött meghívók is tájékoztatnak. A doktori védésről, a nyilvános vita időpontjáról 14 nappal korábban a doktori iskola honlapján tájékoztatást kell adni. A védés előtt legalább három héttel és egy nappal a MAB előírásainak megfelelő elektronikus adatbázisban el kell helyezni az értekezést magyar, valamint a </w:t>
      </w:r>
      <w:r w:rsidRPr="00721DD4">
        <w:lastRenderedPageBreak/>
        <w:t>tézisfüzetet magyar és idegen nyelven, és ezek elérhetőségét fel kell tüntetni az Országos Doktori Adatbázisban.</w:t>
      </w:r>
    </w:p>
    <w:p w14:paraId="3A7A3347" w14:textId="47A48C26" w:rsidR="00953A1E" w:rsidRPr="00535567" w:rsidRDefault="00535567" w:rsidP="00E62359">
      <w:pPr>
        <w:pStyle w:val="Szakaszok"/>
        <w:numPr>
          <w:ilvl w:val="0"/>
          <w:numId w:val="50"/>
        </w:numPr>
        <w:ind w:left="0" w:firstLine="0"/>
      </w:pPr>
      <w:r>
        <w:t xml:space="preserve"> </w:t>
      </w:r>
      <w:r w:rsidR="00C504B7" w:rsidRPr="00535567">
        <w:t>A nyilvános vitát személyesen vagy hibrid</w:t>
      </w:r>
      <w:r w:rsidR="002914CC" w:rsidRPr="00535567">
        <w:t xml:space="preserve">, illetve </w:t>
      </w:r>
      <w:r w:rsidR="00AF0371" w:rsidRPr="00535567">
        <w:t>online</w:t>
      </w:r>
      <w:r w:rsidR="00C504B7" w:rsidRPr="00535567">
        <w:t xml:space="preserve"> formában lehet megtartani. Hibrid formát a Tudományági Doktori Tanács engedélyezhet, ekkor a bíráló bizottság elnöke, a jelölt, a bírálók legalább egyike és a résztvevők egy része személyesen van jelen, az ülés többi résztvevője online csatlakozik. </w:t>
      </w:r>
      <w:r w:rsidR="00AF0371" w:rsidRPr="00535567">
        <w:t>Online védés</w:t>
      </w:r>
      <w:r w:rsidR="009F1201" w:rsidRPr="00535567">
        <w:t>t</w:t>
      </w:r>
      <w:r w:rsidR="00AF0371" w:rsidRPr="00535567">
        <w:t xml:space="preserve"> </w:t>
      </w:r>
      <w:r w:rsidR="009F1201" w:rsidRPr="00535567">
        <w:t xml:space="preserve">a Tudományági Doktori Tanács engedélyezhet és </w:t>
      </w:r>
      <w:r w:rsidR="002414B5" w:rsidRPr="00535567">
        <w:t xml:space="preserve">csak </w:t>
      </w:r>
      <w:r w:rsidR="00AF0371" w:rsidRPr="00535567">
        <w:t xml:space="preserve">kivételes esetben tartható, a TDT </w:t>
      </w:r>
      <w:proofErr w:type="gramStart"/>
      <w:r w:rsidR="00AF0371" w:rsidRPr="00535567">
        <w:t>határozatában  a</w:t>
      </w:r>
      <w:proofErr w:type="gramEnd"/>
      <w:r w:rsidR="00AF0371" w:rsidRPr="00535567">
        <w:t xml:space="preserve"> döntést – a hallgatón kívül álló körülményekkel – </w:t>
      </w:r>
      <w:r w:rsidR="009F1201" w:rsidRPr="00535567">
        <w:t xml:space="preserve">részletesen </w:t>
      </w:r>
      <w:r w:rsidR="00AF0371" w:rsidRPr="00535567">
        <w:t xml:space="preserve">meg kell indokolni. </w:t>
      </w:r>
      <w:r w:rsidR="00C504B7" w:rsidRPr="00535567">
        <w:t>A</w:t>
      </w:r>
      <w:r w:rsidR="003051E4" w:rsidRPr="00535567">
        <w:t xml:space="preserve"> hibrid és az online forma esetén</w:t>
      </w:r>
      <w:r w:rsidR="00BC5DBB" w:rsidRPr="00535567">
        <w:t xml:space="preserve"> a</w:t>
      </w:r>
      <w:r w:rsidR="00C504B7" w:rsidRPr="00535567">
        <w:t xml:space="preserve"> titkos szavazást kizárólag a szavazatok titkosságát biztosító online rendszer használatával </w:t>
      </w:r>
      <w:r w:rsidRPr="00535567">
        <w:t>kell</w:t>
      </w:r>
      <w:r w:rsidR="00C504B7" w:rsidRPr="00535567">
        <w:t xml:space="preserve"> lebonyolítani. A vitát a bizottság elnöke vezeti. A vita lefolytatásához legalább az egyik bírálónak mind a személyes, mind a hibrid</w:t>
      </w:r>
      <w:r w:rsidR="007166E9" w:rsidRPr="00535567">
        <w:t>, mind az online</w:t>
      </w:r>
      <w:r w:rsidR="00C504B7" w:rsidRPr="00535567">
        <w:t xml:space="preserve"> ülés esetében </w:t>
      </w:r>
      <w:r w:rsidR="007B177E" w:rsidRPr="00535567">
        <w:t>részt</w:t>
      </w:r>
      <w:r w:rsidR="00C504B7" w:rsidRPr="00535567">
        <w:t xml:space="preserve"> kell </w:t>
      </w:r>
      <w:r w:rsidR="007B177E" w:rsidRPr="00535567">
        <w:t>v</w:t>
      </w:r>
      <w:r w:rsidR="00C504B7" w:rsidRPr="00535567">
        <w:t xml:space="preserve">ennie, az elutasító bírálatot adó bíráló </w:t>
      </w:r>
      <w:r w:rsidR="0046745A" w:rsidRPr="00535567">
        <w:t>részvétele</w:t>
      </w:r>
      <w:r w:rsidR="00C504B7" w:rsidRPr="00535567">
        <w:t xml:space="preserve"> nélkül a vita nem folytatható le. A vita során a bírálók véleményét meg kell hallgatni.</w:t>
      </w:r>
    </w:p>
    <w:p w14:paraId="15201003" w14:textId="5E74D8DD" w:rsidR="003C3EF3" w:rsidRPr="00721DD4" w:rsidRDefault="003C3EF3" w:rsidP="00E62359">
      <w:pPr>
        <w:pStyle w:val="Szakaszok"/>
        <w:numPr>
          <w:ilvl w:val="0"/>
          <w:numId w:val="50"/>
        </w:numPr>
        <w:ind w:left="0" w:firstLine="0"/>
      </w:pPr>
      <w:r w:rsidRPr="00535567" w:rsidDel="00491EBB">
        <w:t xml:space="preserve"> </w:t>
      </w:r>
      <w:r w:rsidRPr="00535567">
        <w:t>A nyilvános vita keretében a jelölt szabad előadásban</w:t>
      </w:r>
      <w:r w:rsidRPr="00721DD4">
        <w:t xml:space="preserve"> ismerteti értekezésének</w:t>
      </w:r>
      <w:r w:rsidR="00271DD7">
        <w:t xml:space="preserve"> főbb megállapításait és </w:t>
      </w:r>
      <w:r w:rsidRPr="00721DD4">
        <w:t>téziseit, majd</w:t>
      </w:r>
      <w:r w:rsidRPr="00535567">
        <w:rPr>
          <w:b/>
        </w:rPr>
        <w:t xml:space="preserve"> </w:t>
      </w:r>
      <w:r w:rsidRPr="00721DD4">
        <w:t>válaszol a hivatalos bírálók, a bírálóbizottság többi tagja</w:t>
      </w:r>
      <w:r w:rsidRPr="00535567">
        <w:rPr>
          <w:b/>
        </w:rPr>
        <w:t xml:space="preserve"> </w:t>
      </w:r>
      <w:r w:rsidRPr="00721DD4">
        <w:t>és a jelenlévők észrevételeire, kérdéseire.</w:t>
      </w:r>
    </w:p>
    <w:p w14:paraId="0A131298" w14:textId="21DE4F1A" w:rsidR="003C3EF3" w:rsidRPr="00721DD4" w:rsidRDefault="003C3EF3" w:rsidP="00E62359">
      <w:pPr>
        <w:pStyle w:val="Szakaszok"/>
        <w:numPr>
          <w:ilvl w:val="0"/>
          <w:numId w:val="50"/>
        </w:numPr>
        <w:ind w:left="0" w:firstLine="0"/>
      </w:pPr>
      <w:r w:rsidRPr="00721DD4">
        <w:t>A vita lezárása után a bizottság zárt ülésen, titkos szavazással, 0-1-2-3-4-5 pontozással határoz az értekezés elfogadásáról, amihez az elérhető pontszám legalább 60%-a szükséges. Az elnök az eredményt a szavazás után nyilvánosan kihirdeti és indokolja.</w:t>
      </w:r>
    </w:p>
    <w:p w14:paraId="18BCF9FC" w14:textId="788B6ECD" w:rsidR="003C3EF3" w:rsidRPr="00535567" w:rsidRDefault="00AD3111" w:rsidP="00E62359">
      <w:pPr>
        <w:pStyle w:val="Szakaszok"/>
        <w:numPr>
          <w:ilvl w:val="0"/>
          <w:numId w:val="50"/>
        </w:numPr>
        <w:ind w:left="0" w:firstLine="0"/>
        <w:rPr>
          <w:u w:val="single"/>
        </w:rPr>
      </w:pPr>
      <w:r w:rsidRPr="00535567">
        <w:rPr>
          <w:bCs/>
        </w:rPr>
        <w:t>A</w:t>
      </w:r>
      <w:r w:rsidRPr="00535567">
        <w:rPr>
          <w:b/>
        </w:rPr>
        <w:t xml:space="preserve"> </w:t>
      </w:r>
      <w:r w:rsidR="003C3EF3" w:rsidRPr="00721DD4">
        <w:t>nyilvános vitáról felvett jegyzőkönyvet a bírálóbizottság elnöke hitelesíti. Egyebekben a nyilvános vitára vonatkozóan a jelen szakaszban foglalt szabályok alkalmazandók.</w:t>
      </w:r>
    </w:p>
    <w:p w14:paraId="302D8045" w14:textId="4D8EDFFA" w:rsidR="003C3EF3" w:rsidRPr="00535567" w:rsidRDefault="003C3EF3" w:rsidP="00E62359">
      <w:pPr>
        <w:pStyle w:val="Szakaszok"/>
        <w:numPr>
          <w:ilvl w:val="0"/>
          <w:numId w:val="50"/>
        </w:numPr>
        <w:ind w:left="0" w:firstLine="0"/>
        <w:rPr>
          <w:b/>
        </w:rPr>
      </w:pPr>
      <w:r w:rsidRPr="00721DD4">
        <w:t>Az Egyetem a jelölt kérelmére a doktori védés minősítéséről</w:t>
      </w:r>
      <w:r w:rsidRPr="00535567">
        <w:rPr>
          <w:b/>
        </w:rPr>
        <w:t xml:space="preserve"> </w:t>
      </w:r>
      <w:r w:rsidRPr="00721DD4">
        <w:t>igazolást ad ki.</w:t>
      </w:r>
      <w:r w:rsidR="00535567">
        <w:rPr>
          <w:b/>
        </w:rPr>
        <w:t xml:space="preserve"> </w:t>
      </w:r>
      <w:r w:rsidRPr="00721DD4">
        <w:t>A doktori értekezés védésének minősítését az elért pontszámnak a megszerezhető pontszámhoz viszonyított arányában kell megállapítani:</w:t>
      </w:r>
    </w:p>
    <w:p w14:paraId="5C9E9614" w14:textId="40D51E07" w:rsidR="003C3EF3" w:rsidRPr="00535567" w:rsidRDefault="003C3EF3" w:rsidP="00E62359">
      <w:pPr>
        <w:pStyle w:val="Listaszerbekezds"/>
        <w:numPr>
          <w:ilvl w:val="0"/>
          <w:numId w:val="51"/>
        </w:numPr>
      </w:pPr>
      <w:r w:rsidRPr="00535567">
        <w:t>90 - 100% esetén "summa cum laude",</w:t>
      </w:r>
    </w:p>
    <w:p w14:paraId="4AF07440" w14:textId="4AEDD453" w:rsidR="003C3EF3" w:rsidRPr="00535567" w:rsidRDefault="003C3EF3" w:rsidP="00E62359">
      <w:pPr>
        <w:pStyle w:val="Listaszerbekezds"/>
        <w:numPr>
          <w:ilvl w:val="0"/>
          <w:numId w:val="51"/>
        </w:numPr>
      </w:pPr>
      <w:r w:rsidRPr="00535567">
        <w:t>80-89,9% között "cum laude",</w:t>
      </w:r>
    </w:p>
    <w:p w14:paraId="05A8A62D" w14:textId="20F74F91" w:rsidR="003C3EF3" w:rsidRPr="00535567" w:rsidRDefault="003C3EF3" w:rsidP="00E62359">
      <w:pPr>
        <w:pStyle w:val="Listaszerbekezds"/>
        <w:numPr>
          <w:ilvl w:val="0"/>
          <w:numId w:val="51"/>
        </w:numPr>
      </w:pPr>
      <w:r w:rsidRPr="00535567">
        <w:t>60-79,9% között "</w:t>
      </w:r>
      <w:proofErr w:type="spellStart"/>
      <w:r w:rsidRPr="00535567">
        <w:t>rite</w:t>
      </w:r>
      <w:proofErr w:type="spellEnd"/>
      <w:r w:rsidRPr="00535567">
        <w:t>".</w:t>
      </w:r>
    </w:p>
    <w:p w14:paraId="31FBC78B" w14:textId="3A68B608" w:rsidR="003C3EF3" w:rsidRPr="00535567" w:rsidRDefault="003C3EF3" w:rsidP="00535567">
      <w:pPr>
        <w:pStyle w:val="Szakaszok"/>
      </w:pPr>
      <w:r w:rsidRPr="00535567">
        <w:t>A doktori fokozat odaítéléséről a bírálóbizottság jelentése, a kapott pontszámok, illetve a Tudományági Doktori Tanács javaslata alapján az Egyetem Doktori Tanácsa dönt.</w:t>
      </w:r>
    </w:p>
    <w:p w14:paraId="2322E601" w14:textId="07D94291" w:rsidR="003C3EF3" w:rsidRPr="00535567" w:rsidRDefault="003C3EF3" w:rsidP="00535567">
      <w:pPr>
        <w:pStyle w:val="Szakaszok"/>
      </w:pPr>
      <w:r w:rsidRPr="00535567">
        <w:t>A doktori védésről jegyzőkönyvet kell vezetni, a jegyzőkönyv nyilvános.</w:t>
      </w:r>
      <w:r w:rsidRPr="00535567">
        <w:br/>
        <w:t>A védési jegyzőkönyv tartalmazza az Egyetem nevét, intézményi azonosítóját, a doktorjelölt nevét, hallgatói azonosítóját, egyetemi végzettségét, a megszerzendő fokozat tudományágát, az értekezés, alkotás címét, a témavezető nevét, oktatói azonosítóját, a nyilvános vita időpontját, helyét és nyelvét, a bíráló bizottság elnökének és tagjainak nevét, oktatói azonosítóját, aláírását, a hivatalos bírálók véleményét, a nyilvános vitában feltett kérdések és az elhangzott felszólalások lényegét, a vitában részt vevők nevét, a bíráló bizottság véleményét és értékelését.</w:t>
      </w:r>
    </w:p>
    <w:p w14:paraId="0FA075F8" w14:textId="3296F535" w:rsidR="003C3EF3" w:rsidRPr="0034562F" w:rsidRDefault="003C3EF3" w:rsidP="0034562F">
      <w:pPr>
        <w:pStyle w:val="Szakaszok"/>
      </w:pPr>
      <w:r w:rsidRPr="00535567">
        <w:t xml:space="preserve"> Sikertelen védés esetén új eljárás leghamarabb két év elteltével, ugyanazon doktori témában legfeljebb egy alkalommal kezdeményezhető. </w:t>
      </w:r>
    </w:p>
    <w:p w14:paraId="19DA6AB6" w14:textId="1D23CA24" w:rsidR="003C3EF3" w:rsidRPr="00721DD4" w:rsidRDefault="003C3EF3" w:rsidP="0034562F">
      <w:pPr>
        <w:pStyle w:val="Cmsor2"/>
      </w:pPr>
      <w:bookmarkStart w:id="41" w:name="_Toc230850113"/>
      <w:r w:rsidRPr="00721DD4">
        <w:lastRenderedPageBreak/>
        <w:t>A doktori oklevél és a doktorrá</w:t>
      </w:r>
      <w:r w:rsidR="00847B1A">
        <w:t xml:space="preserve"> </w:t>
      </w:r>
      <w:r w:rsidRPr="00721DD4">
        <w:t>avatás</w:t>
      </w:r>
      <w:bookmarkEnd w:id="41"/>
    </w:p>
    <w:p w14:paraId="6B3C83C2" w14:textId="258CC5D2" w:rsidR="003C3EF3" w:rsidRPr="00721DD4" w:rsidRDefault="006D740A" w:rsidP="00850499">
      <w:pPr>
        <w:jc w:val="center"/>
        <w:rPr>
          <w:rFonts w:ascii="Arial" w:hAnsi="Arial" w:cs="Arial"/>
          <w:b/>
          <w:sz w:val="24"/>
          <w:szCs w:val="24"/>
        </w:rPr>
      </w:pPr>
      <w:r>
        <w:rPr>
          <w:rFonts w:ascii="Arial" w:hAnsi="Arial" w:cs="Arial"/>
          <w:b/>
          <w:sz w:val="24"/>
          <w:szCs w:val="24"/>
        </w:rPr>
        <w:t>2</w:t>
      </w:r>
      <w:r w:rsidR="00A6648E">
        <w:rPr>
          <w:rFonts w:ascii="Arial" w:hAnsi="Arial" w:cs="Arial"/>
          <w:b/>
          <w:sz w:val="24"/>
          <w:szCs w:val="24"/>
        </w:rPr>
        <w:t>2</w:t>
      </w:r>
      <w:r w:rsidR="003C3EF3" w:rsidRPr="00721DD4">
        <w:rPr>
          <w:rFonts w:ascii="Arial" w:hAnsi="Arial" w:cs="Arial"/>
          <w:b/>
          <w:sz w:val="24"/>
          <w:szCs w:val="24"/>
        </w:rPr>
        <w:t>. §</w:t>
      </w:r>
    </w:p>
    <w:p w14:paraId="51F3E560" w14:textId="32D39327" w:rsidR="003C3EF3" w:rsidRPr="00721DD4" w:rsidRDefault="003C3EF3" w:rsidP="00E62359">
      <w:pPr>
        <w:pStyle w:val="Szakaszok"/>
        <w:numPr>
          <w:ilvl w:val="0"/>
          <w:numId w:val="52"/>
        </w:numPr>
        <w:ind w:left="0" w:firstLine="0"/>
      </w:pPr>
      <w:r w:rsidRPr="00721DD4">
        <w:t>A doktori eljárás sikeres befejezése után az Egyetem</w:t>
      </w:r>
      <w:r w:rsidRPr="0034562F">
        <w:rPr>
          <w:b/>
        </w:rPr>
        <w:t xml:space="preserve"> </w:t>
      </w:r>
      <w:r w:rsidRPr="00721DD4">
        <w:t xml:space="preserve">magyar és angol nyelven doktori oklevelet ad ki. Az oklevél Magyarország címerével ellátott közokirat, amelynek tartalmaznia kell az Egyetem nevét, intézményi azonosító számát, az oklevél sorszámát, az oklevél tulajdonosának nevét, születési nevét, születésének helyét és idejét, a tudományterület, tudományág megjelölését, amelyben a pályázó a doktori fokozatot elnyerte, a kiállítás helyét, évét, hónapját és napját, az Egyetem rektorának és az Egyetem Doktori Tanácsa elnökének aláírását, valamint az Egyetem bélyegzőjének lenyomatát. Az oklevél mintáját az </w:t>
      </w:r>
      <w:r w:rsidR="009E703D">
        <w:t>4, sz.</w:t>
      </w:r>
      <w:r w:rsidRPr="00721DD4">
        <w:t xml:space="preserve"> melléklet tartalmazza. A kia</w:t>
      </w:r>
      <w:r w:rsidR="00AD53EC">
        <w:t xml:space="preserve">dott doktori oklevelekről a </w:t>
      </w:r>
      <w:r w:rsidR="009E43B1" w:rsidDel="009E43B1">
        <w:t>T</w:t>
      </w:r>
      <w:r w:rsidR="009E43B1">
        <w:t>SZK</w:t>
      </w:r>
      <w:r w:rsidRPr="00721DD4">
        <w:t xml:space="preserve"> anyakönyvet vezet.</w:t>
      </w:r>
    </w:p>
    <w:p w14:paraId="14B36B8B" w14:textId="2351319A" w:rsidR="003C3EF3" w:rsidRPr="0034562F" w:rsidRDefault="0034562F" w:rsidP="00E62359">
      <w:pPr>
        <w:pStyle w:val="Szakaszok"/>
        <w:numPr>
          <w:ilvl w:val="0"/>
          <w:numId w:val="52"/>
        </w:numPr>
        <w:ind w:left="0" w:firstLine="0"/>
        <w:rPr>
          <w:strike/>
        </w:rPr>
      </w:pPr>
      <w:r>
        <w:t>A</w:t>
      </w:r>
      <w:r w:rsidR="003C3EF3" w:rsidRPr="00721DD4">
        <w:t>z eljárás befejezése /illetve lezárása/ után az eljárás ir</w:t>
      </w:r>
      <w:r w:rsidR="00AD53EC">
        <w:t>atanyagainak egy példánya a T</w:t>
      </w:r>
      <w:r w:rsidR="009E43B1">
        <w:t>SZK</w:t>
      </w:r>
      <w:r w:rsidR="003C3EF3" w:rsidRPr="00721DD4">
        <w:t xml:space="preserve"> irattárába kerül. Az eljárás nyomtatásban meg nem jelent iratanyaga nem selejtezhető. Az eljárás nyomtatásban megjelent anyagát a Tudományági Doktori Tanács visszaadja a pályázón</w:t>
      </w:r>
      <w:r w:rsidR="00E4741C">
        <w:t>ak, az értekezés példányait a 1</w:t>
      </w:r>
      <w:r w:rsidR="00F371E6">
        <w:t>8</w:t>
      </w:r>
      <w:r w:rsidR="003C3EF3" w:rsidRPr="00721DD4">
        <w:t>. §</w:t>
      </w:r>
      <w:r w:rsidR="003C3EF3" w:rsidRPr="0034562F">
        <w:rPr>
          <w:color w:val="FF0000"/>
        </w:rPr>
        <w:t xml:space="preserve"> </w:t>
      </w:r>
      <w:r w:rsidR="003C3EF3" w:rsidRPr="00721DD4">
        <w:t>(3) bekezdésében foglaltak szerint továbbítja.</w:t>
      </w:r>
      <w:r w:rsidR="003C3EF3" w:rsidRPr="00721DD4">
        <w:tab/>
      </w:r>
    </w:p>
    <w:p w14:paraId="42317AE7" w14:textId="0C4BC327" w:rsidR="003C3EF3" w:rsidRPr="00721DD4" w:rsidRDefault="003C3EF3" w:rsidP="00E62359">
      <w:pPr>
        <w:pStyle w:val="Szakaszok"/>
        <w:numPr>
          <w:ilvl w:val="0"/>
          <w:numId w:val="52"/>
        </w:numPr>
        <w:ind w:left="0" w:firstLine="0"/>
      </w:pPr>
      <w:r w:rsidRPr="00721DD4">
        <w:t>Az Egyetem a doktori oklevelet ünnepélyes keretek között rendezett doktoravatáson adja át. A dok</w:t>
      </w:r>
      <w:r w:rsidR="00E4741C">
        <w:t>toravatáson a doktorjelöltek a 6</w:t>
      </w:r>
      <w:r w:rsidRPr="00721DD4">
        <w:t>.</w:t>
      </w:r>
      <w:r w:rsidRPr="0034562F">
        <w:rPr>
          <w:b/>
          <w:bCs/>
        </w:rPr>
        <w:t xml:space="preserve"> </w:t>
      </w:r>
      <w:r w:rsidR="009E703D" w:rsidRPr="0034562F">
        <w:rPr>
          <w:b/>
          <w:bCs/>
        </w:rPr>
        <w:t xml:space="preserve">sz. </w:t>
      </w:r>
      <w:r w:rsidRPr="00721DD4">
        <w:t>melléklet szerinti doktori fogadalmat tesznek. Rendkívüli esetben (</w:t>
      </w:r>
      <w:r w:rsidR="00460B7F">
        <w:t>pl</w:t>
      </w:r>
      <w:r w:rsidRPr="00721DD4">
        <w:t xml:space="preserve">. járvány helyzet) a doktori oklevél az ünnepélyes keretek mellőzésével (személyes átvétel vagy postai út) is átadható, és a doktori eskü online </w:t>
      </w:r>
      <w:r w:rsidR="00E4741C">
        <w:t xml:space="preserve">is </w:t>
      </w:r>
      <w:r w:rsidRPr="00721DD4">
        <w:t>letehető.</w:t>
      </w:r>
    </w:p>
    <w:p w14:paraId="7F44CDBA" w14:textId="71750F29" w:rsidR="003C3EF3" w:rsidRPr="00721DD4" w:rsidRDefault="003C3EF3" w:rsidP="00E62359">
      <w:pPr>
        <w:pStyle w:val="Szakaszok"/>
        <w:numPr>
          <w:ilvl w:val="0"/>
          <w:numId w:val="52"/>
        </w:numPr>
        <w:ind w:left="0" w:firstLine="0"/>
      </w:pPr>
      <w:r w:rsidRPr="00721DD4">
        <w:t>A doktori fokozatot szerzett személyek nevük mellett, címként a „doktor”, vagy a „Dr.”, vagy</w:t>
      </w:r>
      <w:r w:rsidRPr="0034562F">
        <w:rPr>
          <w:b/>
        </w:rPr>
        <w:t xml:space="preserve"> </w:t>
      </w:r>
      <w:r w:rsidRPr="00721DD4">
        <w:t>a „</w:t>
      </w:r>
      <w:proofErr w:type="spellStart"/>
      <w:r w:rsidRPr="00721DD4">
        <w:t>Doctor</w:t>
      </w:r>
      <w:proofErr w:type="spellEnd"/>
      <w:r w:rsidRPr="00721DD4">
        <w:t xml:space="preserve"> of </w:t>
      </w:r>
      <w:proofErr w:type="spellStart"/>
      <w:r w:rsidRPr="00721DD4">
        <w:t>Philosophy</w:t>
      </w:r>
      <w:proofErr w:type="spellEnd"/>
      <w:r w:rsidRPr="00721DD4">
        <w:t>” vagy „PhD” megjelölést használhatják.</w:t>
      </w:r>
    </w:p>
    <w:p w14:paraId="21DA3702" w14:textId="77777777" w:rsidR="003C3EF3" w:rsidRPr="00721DD4" w:rsidRDefault="003C3EF3" w:rsidP="007B4922">
      <w:pPr>
        <w:pStyle w:val="Szakaszok"/>
        <w:numPr>
          <w:ilvl w:val="0"/>
          <w:numId w:val="0"/>
        </w:numPr>
      </w:pPr>
    </w:p>
    <w:p w14:paraId="4B7D1487" w14:textId="77777777" w:rsidR="003C3EF3" w:rsidRPr="00721DD4" w:rsidRDefault="003C3EF3" w:rsidP="007B4922">
      <w:pPr>
        <w:pStyle w:val="Cmsor2"/>
      </w:pPr>
      <w:bookmarkStart w:id="42" w:name="_Toc230850114"/>
      <w:r w:rsidRPr="00721DD4">
        <w:t>A kitüntetéses doktorrá avatás</w:t>
      </w:r>
      <w:bookmarkEnd w:id="42"/>
    </w:p>
    <w:p w14:paraId="18895FDA" w14:textId="0720648E" w:rsidR="003C3EF3" w:rsidRPr="00721DD4" w:rsidRDefault="006D740A" w:rsidP="00850499">
      <w:pPr>
        <w:jc w:val="center"/>
        <w:rPr>
          <w:rFonts w:ascii="Arial" w:hAnsi="Arial" w:cs="Arial"/>
          <w:b/>
          <w:sz w:val="24"/>
          <w:szCs w:val="24"/>
        </w:rPr>
      </w:pPr>
      <w:r>
        <w:rPr>
          <w:rFonts w:ascii="Arial" w:hAnsi="Arial" w:cs="Arial"/>
          <w:b/>
          <w:sz w:val="24"/>
          <w:szCs w:val="24"/>
        </w:rPr>
        <w:t>2</w:t>
      </w:r>
      <w:r w:rsidR="00A6648E">
        <w:rPr>
          <w:rFonts w:ascii="Arial" w:hAnsi="Arial" w:cs="Arial"/>
          <w:b/>
          <w:sz w:val="24"/>
          <w:szCs w:val="24"/>
        </w:rPr>
        <w:t>3</w:t>
      </w:r>
      <w:r w:rsidR="003C3EF3" w:rsidRPr="00721DD4">
        <w:rPr>
          <w:rFonts w:ascii="Arial" w:hAnsi="Arial" w:cs="Arial"/>
          <w:b/>
          <w:sz w:val="24"/>
          <w:szCs w:val="24"/>
        </w:rPr>
        <w:t>. §</w:t>
      </w:r>
    </w:p>
    <w:p w14:paraId="4A7CA827" w14:textId="6EADB13F" w:rsidR="003C3EF3" w:rsidRPr="00721DD4" w:rsidRDefault="003C3EF3" w:rsidP="00E62359">
      <w:pPr>
        <w:pStyle w:val="Szakaszok"/>
        <w:numPr>
          <w:ilvl w:val="0"/>
          <w:numId w:val="53"/>
        </w:numPr>
        <w:ind w:left="0" w:firstLine="0"/>
      </w:pPr>
      <w:r w:rsidRPr="00721DD4">
        <w:t>Az Egyetem – a köztársasági elnök előzetes hozzájárulásával – „</w:t>
      </w:r>
      <w:proofErr w:type="spellStart"/>
      <w:r w:rsidRPr="00721DD4">
        <w:t>Promotio</w:t>
      </w:r>
      <w:proofErr w:type="spellEnd"/>
      <w:r w:rsidRPr="00721DD4">
        <w:t xml:space="preserve"> </w:t>
      </w:r>
      <w:proofErr w:type="spellStart"/>
      <w:r w:rsidRPr="00721DD4">
        <w:t>sub</w:t>
      </w:r>
      <w:proofErr w:type="spellEnd"/>
      <w:r w:rsidRPr="00721DD4">
        <w:t xml:space="preserve"> </w:t>
      </w:r>
      <w:proofErr w:type="spellStart"/>
      <w:r w:rsidRPr="00721DD4">
        <w:t>auspiciis</w:t>
      </w:r>
      <w:proofErr w:type="spellEnd"/>
      <w:r w:rsidRPr="00721DD4">
        <w:t xml:space="preserve"> </w:t>
      </w:r>
      <w:proofErr w:type="spellStart"/>
      <w:r w:rsidRPr="00721DD4">
        <w:t>praesidentis</w:t>
      </w:r>
      <w:proofErr w:type="spellEnd"/>
      <w:r w:rsidRPr="00721DD4">
        <w:t xml:space="preserve"> </w:t>
      </w:r>
      <w:proofErr w:type="spellStart"/>
      <w:r w:rsidRPr="00721DD4">
        <w:t>Rei</w:t>
      </w:r>
      <w:proofErr w:type="spellEnd"/>
      <w:r w:rsidRPr="00721DD4">
        <w:t xml:space="preserve"> </w:t>
      </w:r>
      <w:proofErr w:type="spellStart"/>
      <w:r w:rsidRPr="00721DD4">
        <w:t>Publicae</w:t>
      </w:r>
      <w:proofErr w:type="spellEnd"/>
      <w:r w:rsidRPr="00721DD4">
        <w:t>” kitüntetéssel avatja doktorrá azt, aki középiskolai, egyetemi és doktori tanulmányait a Kormány által megszabott feltételek szerint kiváló eredménnyel végezte.</w:t>
      </w:r>
    </w:p>
    <w:p w14:paraId="56D2A701" w14:textId="6579CA1E" w:rsidR="008E2213" w:rsidRPr="007B4922" w:rsidRDefault="003C3EF3" w:rsidP="00E62359">
      <w:pPr>
        <w:pStyle w:val="Szakaszok"/>
        <w:numPr>
          <w:ilvl w:val="0"/>
          <w:numId w:val="53"/>
        </w:numPr>
        <w:ind w:left="0" w:firstLine="0"/>
      </w:pPr>
      <w:r w:rsidRPr="00721DD4">
        <w:t>A kitüntetéses doktorrá avatást az érintett jelölt a Tudományági Doktori Tanácshoz benyújtott írásbeli kérelemben kezdeményezheti. A Tudományági Doktori</w:t>
      </w:r>
      <w:r w:rsidRPr="007B4922">
        <w:rPr>
          <w:b/>
        </w:rPr>
        <w:t xml:space="preserve"> </w:t>
      </w:r>
      <w:r w:rsidRPr="007B4922">
        <w:rPr>
          <w:bCs/>
        </w:rPr>
        <w:t>T</w:t>
      </w:r>
      <w:r w:rsidRPr="00721DD4">
        <w:t>anács a kérelmet – javaslatával – az Egyetem Doktori Tanácsának elnökéhez továbbítja. A kérelem támogatásáról az Egyetem Doktori Tanácsa dönt.</w:t>
      </w:r>
    </w:p>
    <w:p w14:paraId="256824AF" w14:textId="77777777" w:rsidR="003C3EF3" w:rsidRPr="00721DD4" w:rsidRDefault="003C3EF3" w:rsidP="007B4922">
      <w:pPr>
        <w:pStyle w:val="Cmsor2"/>
      </w:pPr>
      <w:bookmarkStart w:id="43" w:name="_Toc230850115"/>
      <w:r w:rsidRPr="00721DD4">
        <w:t>A „</w:t>
      </w:r>
      <w:proofErr w:type="spellStart"/>
      <w:r w:rsidRPr="00721DD4">
        <w:t>doctor</w:t>
      </w:r>
      <w:proofErr w:type="spellEnd"/>
      <w:r w:rsidRPr="00721DD4">
        <w:t xml:space="preserve"> </w:t>
      </w:r>
      <w:r w:rsidRPr="007B4922">
        <w:t>honoris</w:t>
      </w:r>
      <w:r w:rsidRPr="00721DD4">
        <w:t xml:space="preserve"> causa” (</w:t>
      </w:r>
      <w:proofErr w:type="spellStart"/>
      <w:r w:rsidRPr="00721DD4">
        <w:t>Dr.h.c</w:t>
      </w:r>
      <w:proofErr w:type="spellEnd"/>
      <w:r w:rsidRPr="00721DD4">
        <w:t>.) kitüntető cím</w:t>
      </w:r>
      <w:bookmarkEnd w:id="43"/>
    </w:p>
    <w:p w14:paraId="275407CC" w14:textId="0587CC64" w:rsidR="003C3EF3" w:rsidRPr="00721DD4" w:rsidRDefault="006D740A" w:rsidP="00850499">
      <w:pPr>
        <w:jc w:val="center"/>
        <w:rPr>
          <w:rFonts w:ascii="Arial" w:hAnsi="Arial" w:cs="Arial"/>
          <w:b/>
          <w:sz w:val="24"/>
          <w:szCs w:val="24"/>
        </w:rPr>
      </w:pPr>
      <w:r>
        <w:rPr>
          <w:rFonts w:ascii="Arial" w:hAnsi="Arial" w:cs="Arial"/>
          <w:b/>
          <w:sz w:val="24"/>
          <w:szCs w:val="24"/>
        </w:rPr>
        <w:t>2</w:t>
      </w:r>
      <w:r w:rsidR="00A6648E">
        <w:rPr>
          <w:rFonts w:ascii="Arial" w:hAnsi="Arial" w:cs="Arial"/>
          <w:b/>
          <w:sz w:val="24"/>
          <w:szCs w:val="24"/>
        </w:rPr>
        <w:t>4</w:t>
      </w:r>
      <w:r w:rsidR="003C3EF3" w:rsidRPr="00721DD4">
        <w:rPr>
          <w:rFonts w:ascii="Arial" w:hAnsi="Arial" w:cs="Arial"/>
          <w:b/>
          <w:sz w:val="24"/>
          <w:szCs w:val="24"/>
        </w:rPr>
        <w:t>. §</w:t>
      </w:r>
    </w:p>
    <w:p w14:paraId="0A04333F" w14:textId="1079BFB4" w:rsidR="003C3EF3" w:rsidRPr="007B4922" w:rsidRDefault="003C3EF3" w:rsidP="00E62359">
      <w:pPr>
        <w:pStyle w:val="Szakaszok"/>
        <w:numPr>
          <w:ilvl w:val="0"/>
          <w:numId w:val="54"/>
        </w:numPr>
        <w:ind w:left="0" w:firstLine="0"/>
        <w:rPr>
          <w:strike/>
        </w:rPr>
      </w:pPr>
      <w:r w:rsidRPr="00721DD4">
        <w:t>Az Egyetem az arra érdemes bel- és külföldi személyeket tiszteletbeli doktorrá /</w:t>
      </w:r>
      <w:proofErr w:type="spellStart"/>
      <w:r w:rsidRPr="00721DD4">
        <w:t>doctor</w:t>
      </w:r>
      <w:proofErr w:type="spellEnd"/>
      <w:r w:rsidRPr="00721DD4">
        <w:t xml:space="preserve"> honoris causa/ avathatja. A kitüntető címet nemzetközi elismertségű tudományos munkássággal és az </w:t>
      </w:r>
      <w:r w:rsidR="007B609A">
        <w:t>E</w:t>
      </w:r>
      <w:r w:rsidRPr="00721DD4">
        <w:t>gyetem érdekében kifejtett tevékenységgel lehet kiérdemelni. Az évente tiszteletbeli doktorrá avatandó személyek száma egyetemi szinten legfeljebb 6 lehet.</w:t>
      </w:r>
    </w:p>
    <w:p w14:paraId="5E2E9B1A" w14:textId="1951F726" w:rsidR="003C3EF3" w:rsidRPr="00721DD4" w:rsidRDefault="003C3EF3" w:rsidP="00E62359">
      <w:pPr>
        <w:pStyle w:val="Szakaszok"/>
        <w:numPr>
          <w:ilvl w:val="0"/>
          <w:numId w:val="54"/>
        </w:numPr>
        <w:ind w:left="0" w:firstLine="0"/>
      </w:pPr>
      <w:r w:rsidRPr="00721DD4">
        <w:lastRenderedPageBreak/>
        <w:t xml:space="preserve">A kitüntetést az oktatási szervezeti egységek vezetői és a doktori iskola törzstagjai kezdeményezhetik a Tudományági Doktori Tanácsnál. A Tudományági Doktori Tanács előterjesztése alapján a kari tanács állást foglal. Odaítéléséről – az Egyetem Doktori Tanácsa véleményének figyelembevételével – a </w:t>
      </w:r>
      <w:r w:rsidRPr="007B4922">
        <w:rPr>
          <w:iCs/>
        </w:rPr>
        <w:t>Szenátus</w:t>
      </w:r>
      <w:r w:rsidRPr="007B4922">
        <w:rPr>
          <w:b/>
          <w:bCs/>
          <w:iCs/>
        </w:rPr>
        <w:t xml:space="preserve"> </w:t>
      </w:r>
      <w:r w:rsidRPr="00721DD4">
        <w:t>dönt, és arról latin nyelven oklevelet állít ki.</w:t>
      </w:r>
    </w:p>
    <w:p w14:paraId="7635EEA7" w14:textId="091348B1" w:rsidR="00AA4406" w:rsidRPr="007B4922" w:rsidRDefault="003C3EF3" w:rsidP="00E62359">
      <w:pPr>
        <w:pStyle w:val="Szakaszok"/>
        <w:numPr>
          <w:ilvl w:val="0"/>
          <w:numId w:val="54"/>
        </w:numPr>
        <w:ind w:left="0" w:firstLine="0"/>
      </w:pPr>
      <w:r w:rsidRPr="00721DD4">
        <w:t xml:space="preserve">Kivételes esetben az Egyetem Doktori Tanácsának az </w:t>
      </w:r>
      <w:r w:rsidR="00355908">
        <w:t>E</w:t>
      </w:r>
      <w:r w:rsidRPr="00721DD4">
        <w:t>gyetem rektora további javaslatot tehet tiszteletbeli doktori cím odaítélésére.</w:t>
      </w:r>
    </w:p>
    <w:p w14:paraId="70EE406A" w14:textId="25740A6D" w:rsidR="003C3EF3" w:rsidRPr="00721DD4" w:rsidRDefault="003C3EF3" w:rsidP="007B4922">
      <w:pPr>
        <w:pStyle w:val="Cmsor2"/>
      </w:pPr>
      <w:bookmarkStart w:id="44" w:name="_Toc230850116"/>
      <w:r w:rsidRPr="00721DD4">
        <w:t>A törzstag emeritus</w:t>
      </w:r>
      <w:r w:rsidR="00271DD7">
        <w:t>/</w:t>
      </w:r>
      <w:proofErr w:type="spellStart"/>
      <w:r w:rsidR="00271DD7">
        <w:t>emerita</w:t>
      </w:r>
      <w:proofErr w:type="spellEnd"/>
      <w:r w:rsidRPr="00721DD4">
        <w:t xml:space="preserve"> kitüntető cím</w:t>
      </w:r>
      <w:bookmarkEnd w:id="44"/>
    </w:p>
    <w:p w14:paraId="7F2A119F" w14:textId="11BB856E" w:rsidR="003C3EF3" w:rsidRPr="00721DD4" w:rsidRDefault="006D740A">
      <w:pPr>
        <w:jc w:val="center"/>
        <w:rPr>
          <w:rFonts w:ascii="Arial" w:hAnsi="Arial" w:cs="Arial"/>
          <w:b/>
          <w:sz w:val="24"/>
          <w:szCs w:val="24"/>
        </w:rPr>
      </w:pPr>
      <w:r>
        <w:rPr>
          <w:rFonts w:ascii="Arial" w:hAnsi="Arial" w:cs="Arial"/>
          <w:b/>
          <w:sz w:val="24"/>
          <w:szCs w:val="24"/>
        </w:rPr>
        <w:t>2</w:t>
      </w:r>
      <w:r w:rsidR="00A6648E">
        <w:rPr>
          <w:rFonts w:ascii="Arial" w:hAnsi="Arial" w:cs="Arial"/>
          <w:b/>
          <w:sz w:val="24"/>
          <w:szCs w:val="24"/>
        </w:rPr>
        <w:t>5</w:t>
      </w:r>
      <w:r w:rsidR="003C3EF3" w:rsidRPr="00721DD4">
        <w:rPr>
          <w:rFonts w:ascii="Arial" w:hAnsi="Arial" w:cs="Arial"/>
          <w:b/>
          <w:sz w:val="24"/>
          <w:szCs w:val="24"/>
        </w:rPr>
        <w:t>. §</w:t>
      </w:r>
    </w:p>
    <w:p w14:paraId="06A0BCA7" w14:textId="75E533FC" w:rsidR="003C3EF3" w:rsidRPr="00721DD4" w:rsidRDefault="003C3EF3" w:rsidP="00E62359">
      <w:pPr>
        <w:pStyle w:val="Szakaszok"/>
        <w:numPr>
          <w:ilvl w:val="0"/>
          <w:numId w:val="55"/>
        </w:numPr>
        <w:ind w:left="0" w:firstLine="0"/>
      </w:pPr>
      <w:r w:rsidRPr="00721DD4">
        <w:t>Törzstag emeritus</w:t>
      </w:r>
      <w:r w:rsidR="00271DD7">
        <w:t>/</w:t>
      </w:r>
      <w:proofErr w:type="spellStart"/>
      <w:r w:rsidR="00271DD7">
        <w:t>emerita</w:t>
      </w:r>
      <w:proofErr w:type="spellEnd"/>
      <w:r w:rsidRPr="00721DD4">
        <w:t xml:space="preserve"> cím adományozható azon törzstag részére, aki a</w:t>
      </w:r>
      <w:r w:rsidR="00EF78F7">
        <w:t xml:space="preserve">z </w:t>
      </w:r>
      <w:r w:rsidRPr="00721DD4">
        <w:t>Egyetemen működő doktori iskola alapító tagja, vagy aki a cím adományozását megelőzően legalább öt évvel már törzstagként nyilvántartásba vettek, és akinek dokumentált kapcsolata van az Egyetemmel.</w:t>
      </w:r>
    </w:p>
    <w:p w14:paraId="5F71F4AF" w14:textId="70B37BB5" w:rsidR="003C3EF3" w:rsidRPr="00721DD4" w:rsidRDefault="003C3EF3" w:rsidP="00E62359">
      <w:pPr>
        <w:pStyle w:val="Szakaszok"/>
        <w:numPr>
          <w:ilvl w:val="0"/>
          <w:numId w:val="55"/>
        </w:numPr>
        <w:ind w:left="0" w:firstLine="0"/>
      </w:pPr>
      <w:r w:rsidRPr="00721DD4">
        <w:t>A törzstag emeritus</w:t>
      </w:r>
      <w:r w:rsidR="00271DD7">
        <w:t>/</w:t>
      </w:r>
      <w:proofErr w:type="spellStart"/>
      <w:r w:rsidR="00271DD7">
        <w:t>emerita</w:t>
      </w:r>
      <w:proofErr w:type="spellEnd"/>
      <w:r w:rsidRPr="00721DD4">
        <w:t xml:space="preserve"> címet határozott, vagy határozatlan időre a Tudományági Doktori Tanács adományozza. A törzstag emeritus</w:t>
      </w:r>
      <w:r w:rsidR="00271DD7">
        <w:t>/</w:t>
      </w:r>
      <w:proofErr w:type="spellStart"/>
      <w:r w:rsidR="00271DD7">
        <w:t>emerita</w:t>
      </w:r>
      <w:proofErr w:type="spellEnd"/>
      <w:r w:rsidRPr="00721DD4">
        <w:t xml:space="preserve"> címet a doktori adatbázisban közzé kell tenni.</w:t>
      </w:r>
    </w:p>
    <w:p w14:paraId="31C4C93F" w14:textId="61FA79EB" w:rsidR="003C3EF3" w:rsidRPr="00721DD4" w:rsidRDefault="003C3EF3" w:rsidP="00E62359">
      <w:pPr>
        <w:pStyle w:val="Szakaszok"/>
        <w:numPr>
          <w:ilvl w:val="0"/>
          <w:numId w:val="55"/>
        </w:numPr>
        <w:ind w:left="0" w:firstLine="0"/>
      </w:pPr>
      <w:r w:rsidRPr="00721DD4">
        <w:t>A törzstag emeritus</w:t>
      </w:r>
      <w:r w:rsidR="00271DD7">
        <w:t>/</w:t>
      </w:r>
      <w:proofErr w:type="spellStart"/>
      <w:r w:rsidR="00271DD7">
        <w:t>emerita</w:t>
      </w:r>
      <w:proofErr w:type="spellEnd"/>
      <w:r w:rsidRPr="00721DD4">
        <w:t xml:space="preserve"> cím tulajdonosa számára a MAB közleményekre vonatkozó kritériumainak teljesítése, illetve a témavezetés nem kötelező. Ugyanakkor a törzstag emeritus</w:t>
      </w:r>
      <w:r w:rsidR="00271DD7">
        <w:t>/</w:t>
      </w:r>
      <w:proofErr w:type="spellStart"/>
      <w:r w:rsidR="00271DD7">
        <w:t>emerita</w:t>
      </w:r>
      <w:proofErr w:type="spellEnd"/>
      <w:r w:rsidRPr="00721DD4">
        <w:t xml:space="preserve"> címmel rendelkező jogosult arra, hogy a publikációs és hivatkozási adatai az MTMT-be felvitelre kerüljenek. A törzstag emeritus</w:t>
      </w:r>
      <w:r w:rsidR="00271DD7">
        <w:t>/</w:t>
      </w:r>
      <w:proofErr w:type="spellStart"/>
      <w:r w:rsidR="00271DD7">
        <w:t>emerita</w:t>
      </w:r>
      <w:proofErr w:type="spellEnd"/>
      <w:r w:rsidR="00271DD7" w:rsidRPr="00721DD4">
        <w:t xml:space="preserve"> </w:t>
      </w:r>
      <w:r w:rsidRPr="00721DD4">
        <w:t>kérelmére az Országos Doktori Tanács a kérelmező publikációs és hivatkozási adatait változatlanul frissíti.</w:t>
      </w:r>
    </w:p>
    <w:p w14:paraId="65695066" w14:textId="5A9ADCA7" w:rsidR="003C3EF3" w:rsidRPr="00721DD4" w:rsidRDefault="003C3EF3" w:rsidP="00E62359">
      <w:pPr>
        <w:pStyle w:val="Szakaszok"/>
        <w:numPr>
          <w:ilvl w:val="0"/>
          <w:numId w:val="55"/>
        </w:numPr>
        <w:ind w:left="0" w:firstLine="0"/>
      </w:pPr>
      <w:r w:rsidRPr="00721DD4">
        <w:t>A törzstag emeritus</w:t>
      </w:r>
      <w:r w:rsidR="00271DD7">
        <w:t>/</w:t>
      </w:r>
      <w:proofErr w:type="spellStart"/>
      <w:r w:rsidR="00271DD7">
        <w:t>emerita</w:t>
      </w:r>
      <w:proofErr w:type="spellEnd"/>
      <w:r w:rsidRPr="00721DD4">
        <w:t xml:space="preserve"> címet az adományozó visszavonja, ha a törzstag emeritus</w:t>
      </w:r>
      <w:r w:rsidR="00271DD7">
        <w:t>/</w:t>
      </w:r>
      <w:proofErr w:type="spellStart"/>
      <w:r w:rsidR="00271DD7">
        <w:t>emerita</w:t>
      </w:r>
      <w:proofErr w:type="spellEnd"/>
      <w:r w:rsidRPr="00721DD4">
        <w:t xml:space="preserve"> kapcsolata az Egyetemmel megszűnik, vagy azt maga a törzstag emeritus</w:t>
      </w:r>
      <w:r w:rsidR="00271DD7">
        <w:t>/</w:t>
      </w:r>
      <w:proofErr w:type="spellStart"/>
      <w:r w:rsidR="00271DD7">
        <w:t>emerita</w:t>
      </w:r>
      <w:proofErr w:type="spellEnd"/>
      <w:r w:rsidRPr="00721DD4">
        <w:t xml:space="preserve"> kéri. A törzstag emeritus</w:t>
      </w:r>
      <w:r w:rsidR="00271DD7">
        <w:t>/</w:t>
      </w:r>
      <w:proofErr w:type="spellStart"/>
      <w:r w:rsidR="00271DD7">
        <w:t>emerita</w:t>
      </w:r>
      <w:proofErr w:type="spellEnd"/>
      <w:r w:rsidRPr="00721DD4">
        <w:t xml:space="preserve"> adatai a cím megszűnése után már nem láthatóak a nyilvános adatbázisban.</w:t>
      </w:r>
    </w:p>
    <w:p w14:paraId="2381EC0F" w14:textId="520381CA" w:rsidR="003C3EF3" w:rsidRPr="007B4922" w:rsidRDefault="003C3EF3" w:rsidP="00E62359">
      <w:pPr>
        <w:pStyle w:val="Szakaszok"/>
        <w:numPr>
          <w:ilvl w:val="0"/>
          <w:numId w:val="55"/>
        </w:numPr>
        <w:ind w:left="0" w:firstLine="0"/>
      </w:pPr>
      <w:r w:rsidRPr="00721DD4">
        <w:t>A törzstag emeritus</w:t>
      </w:r>
      <w:r w:rsidR="00271DD7">
        <w:t>/</w:t>
      </w:r>
      <w:proofErr w:type="spellStart"/>
      <w:r w:rsidR="00271DD7">
        <w:t>emerita</w:t>
      </w:r>
      <w:proofErr w:type="spellEnd"/>
      <w:r w:rsidRPr="00721DD4">
        <w:t xml:space="preserve"> címmel anyagi juttatás nem jár.</w:t>
      </w:r>
    </w:p>
    <w:p w14:paraId="4A49CDDF" w14:textId="77777777" w:rsidR="003C3EF3" w:rsidRPr="00721DD4" w:rsidRDefault="003C3EF3" w:rsidP="007B4922">
      <w:pPr>
        <w:pStyle w:val="Cmsor2"/>
      </w:pPr>
      <w:bookmarkStart w:id="45" w:name="_Toc230850117"/>
      <w:r w:rsidRPr="00721DD4">
        <w:t xml:space="preserve">Külföldön </w:t>
      </w:r>
      <w:r w:rsidRPr="007B4922">
        <w:t>szerzett</w:t>
      </w:r>
      <w:r w:rsidRPr="00721DD4">
        <w:t xml:space="preserve"> tudományos fokozat honosítása</w:t>
      </w:r>
      <w:bookmarkEnd w:id="45"/>
    </w:p>
    <w:p w14:paraId="0C6BB65D" w14:textId="71C9FC25" w:rsidR="003C3EF3" w:rsidRPr="00721DD4" w:rsidRDefault="006D740A" w:rsidP="00850499">
      <w:pPr>
        <w:jc w:val="center"/>
        <w:rPr>
          <w:rFonts w:ascii="Arial" w:hAnsi="Arial" w:cs="Arial"/>
          <w:b/>
          <w:sz w:val="24"/>
          <w:szCs w:val="24"/>
        </w:rPr>
      </w:pPr>
      <w:r>
        <w:rPr>
          <w:rFonts w:ascii="Arial" w:hAnsi="Arial" w:cs="Arial"/>
          <w:b/>
          <w:sz w:val="24"/>
          <w:szCs w:val="24"/>
        </w:rPr>
        <w:t>2</w:t>
      </w:r>
      <w:r w:rsidR="00A6648E">
        <w:rPr>
          <w:rFonts w:ascii="Arial" w:hAnsi="Arial" w:cs="Arial"/>
          <w:b/>
          <w:sz w:val="24"/>
          <w:szCs w:val="24"/>
        </w:rPr>
        <w:t>6</w:t>
      </w:r>
      <w:r w:rsidR="003C3EF3" w:rsidRPr="00721DD4">
        <w:rPr>
          <w:rFonts w:ascii="Arial" w:hAnsi="Arial" w:cs="Arial"/>
          <w:b/>
          <w:sz w:val="24"/>
          <w:szCs w:val="24"/>
        </w:rPr>
        <w:t>. §</w:t>
      </w:r>
    </w:p>
    <w:p w14:paraId="2978EC95" w14:textId="790CF5B0" w:rsidR="003C3EF3" w:rsidRPr="00721DD4" w:rsidRDefault="003C3EF3" w:rsidP="00E62359">
      <w:pPr>
        <w:pStyle w:val="Szakaszok"/>
        <w:numPr>
          <w:ilvl w:val="0"/>
          <w:numId w:val="56"/>
        </w:numPr>
        <w:ind w:left="0" w:firstLine="0"/>
      </w:pPr>
      <w:r w:rsidRPr="00721DD4">
        <w:t>Az Egyetemnek abban az esetben van a külföldi oklevelek által tanúsított tudományos fokozat honosítására hatásköre, amennyiben a külföldi tudományos fokozat által tanúsított tudományterületen, illetve azon belül azonosítható tudományágban jogosult doktori képzésre és doktori fokozat odaítélésére (jelen szabályzat 1. sz. melléklete).A Tudományági Doktori Tanács állást foglal a külföldön szerzett tudományos fokozat honosításáról, ha a fokozat megszerzésének követelményei megfelelnek, vagy kiegészítő feltételek előírásával megfeleltethetők a doktori fokozat megszerzésére vonatkozó jelen Szabályzat 16. §-</w:t>
      </w:r>
      <w:proofErr w:type="spellStart"/>
      <w:r w:rsidRPr="00721DD4">
        <w:t>aiban</w:t>
      </w:r>
      <w:proofErr w:type="spellEnd"/>
      <w:r w:rsidRPr="00721DD4">
        <w:t xml:space="preserve"> foglalt követelményeinek, utóbbi esetben a konkrét feltételek teljesítését előírja. Az Európai Unió területén állami vagy államilag elismert (hazai joga szerint tudományos fokozat odaítélésére jogosult) felsőoktatási intézményekben szerzett tudományos fokozat esetén a Doktori Iskola az Európai Felsőoktatási Térségben elfogadott értékrendre figyelemmel jár el.</w:t>
      </w:r>
    </w:p>
    <w:p w14:paraId="18C0AD2F" w14:textId="16BA5458" w:rsidR="003C3EF3" w:rsidRPr="007B4922" w:rsidRDefault="003C3EF3" w:rsidP="00E62359">
      <w:pPr>
        <w:pStyle w:val="Szakaszok"/>
        <w:numPr>
          <w:ilvl w:val="0"/>
          <w:numId w:val="56"/>
        </w:numPr>
        <w:ind w:left="0" w:firstLine="0"/>
        <w:rPr>
          <w:strike/>
        </w:rPr>
      </w:pPr>
      <w:r w:rsidRPr="00721DD4" w:rsidDel="00483D09">
        <w:lastRenderedPageBreak/>
        <w:t xml:space="preserve"> </w:t>
      </w:r>
      <w:r w:rsidRPr="00721DD4">
        <w:t>A honosítás iránti kérelmet a szakmailag illetékes Tudományági Doktori</w:t>
      </w:r>
      <w:r w:rsidR="00E4741C">
        <w:t xml:space="preserve"> Tanács elnökének címezve a T</w:t>
      </w:r>
      <w:r w:rsidR="009E43B1">
        <w:t>SZK</w:t>
      </w:r>
      <w:r w:rsidRPr="00721DD4">
        <w:t>-</w:t>
      </w:r>
      <w:proofErr w:type="spellStart"/>
      <w:r w:rsidRPr="00721DD4">
        <w:t>r</w:t>
      </w:r>
      <w:r w:rsidR="009E43B1">
        <w:t>a</w:t>
      </w:r>
      <w:proofErr w:type="spellEnd"/>
      <w:r w:rsidRPr="00721DD4">
        <w:t xml:space="preserve"> kell beadni a</w:t>
      </w:r>
      <w:r w:rsidR="00881363">
        <w:t xml:space="preserve">z </w:t>
      </w:r>
      <w:r w:rsidRPr="00721DD4">
        <w:t>Egyetem elismerési és honosítási szabályzata szerinti mellékletekkel és az abban foglalt eljárási</w:t>
      </w:r>
      <w:r w:rsidR="00E4741C">
        <w:t xml:space="preserve"> díj megfizetése mellett. A T</w:t>
      </w:r>
      <w:r w:rsidR="009E43B1">
        <w:t>SZK</w:t>
      </w:r>
      <w:r w:rsidRPr="00721DD4">
        <w:t xml:space="preserve"> a kérelmet formai felülvizsgálat után az illetékes Tudományági Doktori Tanácsnak, a Tudományági Doktori Tanács javaslatát az Egyetem Doktori Tanácsához továbbítja. Az Egyetem Doktori Tanácsa döntése alapján a rektor határozatban dönt a honosítás odaítéléséről.</w:t>
      </w:r>
    </w:p>
    <w:p w14:paraId="3D975618" w14:textId="4D2601C2" w:rsidR="002832B6" w:rsidRPr="00AD6C53" w:rsidRDefault="007B4922" w:rsidP="00E62359">
      <w:pPr>
        <w:pStyle w:val="Szakaszok"/>
        <w:numPr>
          <w:ilvl w:val="0"/>
          <w:numId w:val="56"/>
        </w:numPr>
        <w:ind w:left="0" w:firstLine="0"/>
      </w:pPr>
      <w:r>
        <w:t>A t</w:t>
      </w:r>
      <w:r w:rsidR="003C3EF3" w:rsidRPr="00721DD4">
        <w:t>udományos fokozat honosítására vonatkozóan az itt nem szabályozottkérdésekben a</w:t>
      </w:r>
      <w:r w:rsidR="00EF78F7">
        <w:t>z</w:t>
      </w:r>
      <w:r w:rsidR="003C3EF3" w:rsidRPr="00721DD4">
        <w:t xml:space="preserve"> Egyetem elismerési és honosítási szabályzatában foglaltak az irányadóak.</w:t>
      </w:r>
    </w:p>
    <w:p w14:paraId="20706298" w14:textId="43B75662" w:rsidR="00E25155" w:rsidRDefault="006456DD" w:rsidP="00AD6C53">
      <w:pPr>
        <w:pStyle w:val="Cmsor2"/>
      </w:pPr>
      <w:bookmarkStart w:id="46" w:name="_Toc108011177"/>
      <w:bookmarkStart w:id="47" w:name="_Toc230850118"/>
      <w:r>
        <w:t>VI.</w:t>
      </w:r>
      <w:r w:rsidR="005E59F1">
        <w:t xml:space="preserve"> </w:t>
      </w:r>
      <w:r w:rsidR="00E25155" w:rsidRPr="00721DD4">
        <w:t>fejezet</w:t>
      </w:r>
      <w:bookmarkEnd w:id="46"/>
      <w:bookmarkEnd w:id="47"/>
    </w:p>
    <w:p w14:paraId="12833644" w14:textId="73F99F20" w:rsidR="00E25155" w:rsidRPr="00721DD4" w:rsidRDefault="00C42155" w:rsidP="00AD6C53">
      <w:pPr>
        <w:pStyle w:val="Cmsor2"/>
        <w:rPr>
          <w:rFonts w:cs="Arial"/>
          <w:szCs w:val="24"/>
        </w:rPr>
      </w:pPr>
      <w:bookmarkStart w:id="48" w:name="_Toc108011178"/>
      <w:bookmarkStart w:id="49" w:name="_Toc230850119"/>
      <w:r w:rsidRPr="00721DD4">
        <w:rPr>
          <w:rFonts w:cs="Arial"/>
          <w:szCs w:val="24"/>
        </w:rPr>
        <w:t>Z</w:t>
      </w:r>
      <w:r w:rsidR="00E25155" w:rsidRPr="00721DD4">
        <w:rPr>
          <w:rFonts w:cs="Arial"/>
          <w:szCs w:val="24"/>
        </w:rPr>
        <w:t>áró és hatályba léptető rendelkezések</w:t>
      </w:r>
      <w:bookmarkEnd w:id="48"/>
      <w:bookmarkEnd w:id="49"/>
    </w:p>
    <w:p w14:paraId="4EC58866" w14:textId="10688DBD" w:rsidR="00E25155" w:rsidRPr="00721DD4" w:rsidRDefault="006D740A" w:rsidP="00850499">
      <w:pPr>
        <w:pStyle w:val="paragrafus"/>
        <w:numPr>
          <w:ilvl w:val="0"/>
          <w:numId w:val="0"/>
        </w:numPr>
        <w:tabs>
          <w:tab w:val="clear" w:pos="4536"/>
        </w:tabs>
        <w:spacing w:before="0" w:after="0"/>
        <w:rPr>
          <w:rFonts w:ascii="Arial" w:hAnsi="Arial" w:cs="Arial"/>
        </w:rPr>
      </w:pPr>
      <w:r>
        <w:rPr>
          <w:rFonts w:ascii="Arial" w:hAnsi="Arial" w:cs="Arial"/>
        </w:rPr>
        <w:t>2</w:t>
      </w:r>
      <w:r w:rsidR="00A6648E">
        <w:rPr>
          <w:rFonts w:ascii="Arial" w:hAnsi="Arial" w:cs="Arial"/>
        </w:rPr>
        <w:t>7</w:t>
      </w:r>
      <w:r w:rsidR="00721DD4" w:rsidRPr="00721DD4">
        <w:rPr>
          <w:rFonts w:ascii="Arial" w:hAnsi="Arial" w:cs="Arial"/>
        </w:rPr>
        <w:t>.</w:t>
      </w:r>
      <w:r w:rsidR="00E25155" w:rsidRPr="00721DD4">
        <w:rPr>
          <w:rFonts w:ascii="Arial" w:hAnsi="Arial" w:cs="Arial"/>
        </w:rPr>
        <w:t>§</w:t>
      </w:r>
    </w:p>
    <w:p w14:paraId="3323CB4E" w14:textId="01B1865A" w:rsidR="00721DD4" w:rsidRPr="00721DD4" w:rsidRDefault="00721DD4" w:rsidP="00E62359">
      <w:pPr>
        <w:pStyle w:val="Szakaszok"/>
        <w:numPr>
          <w:ilvl w:val="0"/>
          <w:numId w:val="57"/>
        </w:numPr>
        <w:ind w:left="0" w:firstLine="0"/>
      </w:pPr>
      <w:r w:rsidRPr="00721DD4">
        <w:t>Az Egyetem által korábban adományozott egyetemi (műszaki) doktori cím, illetve az</w:t>
      </w:r>
      <w:r w:rsidRPr="00721DD4">
        <w:br/>
        <w:t>egyetemi doktor (</w:t>
      </w:r>
      <w:proofErr w:type="spellStart"/>
      <w:r w:rsidRPr="00721DD4">
        <w:t>doctor</w:t>
      </w:r>
      <w:proofErr w:type="spellEnd"/>
      <w:r w:rsidRPr="00721DD4">
        <w:t xml:space="preserve"> </w:t>
      </w:r>
      <w:proofErr w:type="spellStart"/>
      <w:r w:rsidRPr="00721DD4">
        <w:t>universitatis</w:t>
      </w:r>
      <w:proofErr w:type="spellEnd"/>
      <w:r w:rsidRPr="00721DD4">
        <w:t>) tudományos fokozat, a „Dr.” („</w:t>
      </w:r>
      <w:proofErr w:type="spellStart"/>
      <w:r w:rsidRPr="00721DD4">
        <w:t>Dr.techn</w:t>
      </w:r>
      <w:proofErr w:type="spellEnd"/>
      <w:r w:rsidRPr="00721DD4">
        <w:t>.”), illetve a „</w:t>
      </w:r>
      <w:proofErr w:type="spellStart"/>
      <w:proofErr w:type="gramStart"/>
      <w:r w:rsidRPr="00721DD4">
        <w:t>dr.univ</w:t>
      </w:r>
      <w:proofErr w:type="spellEnd"/>
      <w:proofErr w:type="gramEnd"/>
      <w:r w:rsidRPr="00721DD4">
        <w:t>.” megjelöléssel továbbra is viselhető.</w:t>
      </w:r>
    </w:p>
    <w:p w14:paraId="3B6B81F5" w14:textId="4AE83B8C" w:rsidR="00CD029C" w:rsidRDefault="002F4DA4" w:rsidP="00AD6C53">
      <w:pPr>
        <w:pStyle w:val="Szakaszok"/>
      </w:pPr>
      <w:r w:rsidRPr="00CB49DB">
        <w:t>Ezen szabályzat a</w:t>
      </w:r>
      <w:r w:rsidR="00881363">
        <w:t xml:space="preserve">z </w:t>
      </w:r>
      <w:r w:rsidRPr="00CB49DB">
        <w:t xml:space="preserve">Egyetem Szenátusának a </w:t>
      </w:r>
      <w:r w:rsidR="00847B1A">
        <w:t>33</w:t>
      </w:r>
      <w:r w:rsidRPr="00CB49DB">
        <w:t>/2023. sz. határozatával, 2023. március 1-jei hatállyal</w:t>
      </w:r>
      <w:r w:rsidR="007A179F">
        <w:t>,</w:t>
      </w:r>
      <w:r w:rsidR="007326B6">
        <w:t xml:space="preserve"> 190</w:t>
      </w:r>
      <w:r w:rsidR="00125A37">
        <w:t>/2023. sz. szenátusi határozattal 2023. október 1-jei hatállyal</w:t>
      </w:r>
      <w:r w:rsidR="002210FA">
        <w:t>,</w:t>
      </w:r>
      <w:r w:rsidR="00125A37">
        <w:t xml:space="preserve"> </w:t>
      </w:r>
      <w:r w:rsidR="007A179F">
        <w:t>a</w:t>
      </w:r>
      <w:r w:rsidR="00DD088F">
        <w:t xml:space="preserve"> </w:t>
      </w:r>
      <w:r w:rsidR="006778A2">
        <w:t>13</w:t>
      </w:r>
      <w:r w:rsidR="00DD088F">
        <w:t>/202</w:t>
      </w:r>
      <w:r w:rsidR="00484F92">
        <w:t>4</w:t>
      </w:r>
      <w:r w:rsidR="00DD088F">
        <w:t>.sz. szenátusi határozattal 202</w:t>
      </w:r>
      <w:r w:rsidR="003926FC">
        <w:t>4.</w:t>
      </w:r>
      <w:r w:rsidR="006778A2">
        <w:t xml:space="preserve"> február 1-jei</w:t>
      </w:r>
      <w:r w:rsidR="003926FC">
        <w:t xml:space="preserve"> </w:t>
      </w:r>
      <w:r w:rsidR="00DD088F">
        <w:t>hatállyal</w:t>
      </w:r>
      <w:r w:rsidR="005F44F5">
        <w:t xml:space="preserve">, </w:t>
      </w:r>
      <w:r w:rsidR="00621542">
        <w:t>a 173</w:t>
      </w:r>
      <w:r w:rsidR="006B46B3">
        <w:t>/</w:t>
      </w:r>
      <w:r w:rsidR="005F44F5">
        <w:t>2024</w:t>
      </w:r>
      <w:r w:rsidR="006B46B3">
        <w:t>.sz. szenátusi határozattal 2024. július 1-jei hatállyal</w:t>
      </w:r>
      <w:r w:rsidR="000F3910">
        <w:t>, valamint</w:t>
      </w:r>
      <w:r w:rsidR="00BA74B9">
        <w:t xml:space="preserve"> a </w:t>
      </w:r>
      <w:r w:rsidR="00AA4406">
        <w:t>155</w:t>
      </w:r>
      <w:r w:rsidR="00BA74B9">
        <w:t>/2025.sz. szenátusi határozattal 2025.</w:t>
      </w:r>
      <w:r w:rsidR="007B2F49">
        <w:t xml:space="preserve"> július 1-jei</w:t>
      </w:r>
      <w:r w:rsidR="00BA74B9">
        <w:t xml:space="preserve"> hatállyal</w:t>
      </w:r>
      <w:r w:rsidR="00E41D13">
        <w:t>, továbbá a</w:t>
      </w:r>
      <w:r w:rsidR="00896507">
        <w:t xml:space="preserve"> 79</w:t>
      </w:r>
      <w:r w:rsidR="00E41D13">
        <w:t>/202</w:t>
      </w:r>
      <w:r w:rsidR="00673F5C">
        <w:t>6</w:t>
      </w:r>
      <w:r w:rsidR="00E41D13">
        <w:t>.</w:t>
      </w:r>
      <w:r w:rsidR="00896507">
        <w:t xml:space="preserve"> (V.14.) </w:t>
      </w:r>
      <w:r w:rsidR="00E41D13">
        <w:t>sz. szenátusi határozattal 202</w:t>
      </w:r>
      <w:r w:rsidR="00673F5C">
        <w:t>6</w:t>
      </w:r>
      <w:r w:rsidR="00896507">
        <w:t xml:space="preserve">. </w:t>
      </w:r>
      <w:r w:rsidR="00EE4FFC">
        <w:t>június</w:t>
      </w:r>
      <w:r w:rsidR="00896507">
        <w:t xml:space="preserve"> 1-i</w:t>
      </w:r>
      <w:r w:rsidR="00E41D13">
        <w:t xml:space="preserve"> hatállyal</w:t>
      </w:r>
      <w:r w:rsidR="00BA74B9">
        <w:t xml:space="preserve"> elfogadott</w:t>
      </w:r>
      <w:r w:rsidRPr="00CB49DB">
        <w:t xml:space="preserve"> rendelkezéseket tartalmazza</w:t>
      </w:r>
      <w:r w:rsidR="00460B7F">
        <w:t xml:space="preserve">. </w:t>
      </w:r>
    </w:p>
    <w:p w14:paraId="0BC9E4CE" w14:textId="068260ED" w:rsidR="00CD029C" w:rsidRDefault="002F4DA4" w:rsidP="00AD6C53">
      <w:pPr>
        <w:pStyle w:val="Szakaszok"/>
      </w:pPr>
      <w:r w:rsidRPr="00FC30FA">
        <w:t>Jelen szabályzat rendelkezései a 2016. szeptember 1-jén és azt követően a képzésbe belépő doktoranduszokra vonatkoznak.</w:t>
      </w:r>
      <w:r w:rsidRPr="00CB49DB">
        <w:t xml:space="preserve"> </w:t>
      </w:r>
      <w:r w:rsidR="00CD029C">
        <w:t>A szabályzat</w:t>
      </w:r>
      <w:r w:rsidR="008F0CF1">
        <w:t xml:space="preserve"> 3. § (32) bekezdésében és a</w:t>
      </w:r>
      <w:r w:rsidR="00CD029C">
        <w:t xml:space="preserve"> 8.sz. mellékletében foglalt rendelkezése</w:t>
      </w:r>
      <w:r w:rsidR="00AE307B">
        <w:t>k</w:t>
      </w:r>
      <w:r w:rsidR="00CD029C">
        <w:t xml:space="preserve"> a doktori képzést 2016. szeptember 1-je előtt megkezdett személyek eljárási cselekményeihez kapcsolódóan is alkalmazandók.</w:t>
      </w:r>
    </w:p>
    <w:p w14:paraId="72A62552" w14:textId="0A853FA4" w:rsidR="002F4DA4" w:rsidRDefault="002F4DA4" w:rsidP="00AD6C53">
      <w:pPr>
        <w:pStyle w:val="Szakaszok"/>
      </w:pPr>
      <w:r w:rsidRPr="00CB49DB">
        <w:t xml:space="preserve">A 10. § (4) bekezdés, 11. §, 12. § (9) bekezdés, </w:t>
      </w:r>
      <w:r w:rsidR="0020296C">
        <w:t>1</w:t>
      </w:r>
      <w:r w:rsidR="00960036">
        <w:t>2</w:t>
      </w:r>
      <w:r w:rsidR="009E703D">
        <w:t>. sz.</w:t>
      </w:r>
      <w:r w:rsidRPr="00CB49DB">
        <w:t xml:space="preserve"> melléklet 3. § (2) bekezdés - módosításai a képzésbe 2018. szeptember 1-jén és azt követően belépő doktoranduszokra vonatkoznak. A szabályzat nyelvi követelményekre vonatkozó - 16.§, 17.§, 20.§, - rendelkezéseit azon doktoranduszokra is kell alkalmazni, akik a doktori képzésüket jelen szabályzat 2023. március 1-jei hatálybalépését megelőzően már megkezdték, de doktori fokozatukat még nem szerezték meg</w:t>
      </w:r>
      <w:r w:rsidR="00FB4594">
        <w:t>, kivéve</w:t>
      </w:r>
      <w:r w:rsidR="00460B7F">
        <w:t>,</w:t>
      </w:r>
      <w:r w:rsidR="00FB4594">
        <w:t xml:space="preserve"> ha a doktori képzés megkezdésekor hatályos rendelkezések szerinti nyelvi követelmények kedvezőbbek</w:t>
      </w:r>
      <w:r w:rsidR="006326D5">
        <w:t>. E</w:t>
      </w:r>
      <w:r w:rsidR="00FB4594">
        <w:t>bben az esetben a képzés megkezdésekor hatályos rendelkezések szerinti nyelvi követelményeket kell alkalmazni.</w:t>
      </w:r>
      <w:r w:rsidR="00AA7EEC">
        <w:t xml:space="preserve"> </w:t>
      </w:r>
    </w:p>
    <w:p w14:paraId="72298F70" w14:textId="04647644" w:rsidR="00841CA9" w:rsidRDefault="007C083F" w:rsidP="00AD6C53">
      <w:pPr>
        <w:pStyle w:val="Szakaszok"/>
      </w:pPr>
      <w:r>
        <w:t xml:space="preserve">A </w:t>
      </w:r>
      <w:r w:rsidR="00BA75C4">
        <w:t>szabályzat 1</w:t>
      </w:r>
      <w:r w:rsidR="003C0BB1">
        <w:t>7</w:t>
      </w:r>
      <w:r w:rsidR="00BA75C4">
        <w:t xml:space="preserve">.§ (5) bekezdés d) pontját </w:t>
      </w:r>
      <w:r w:rsidR="00CB5FD9">
        <w:t>a 2026</w:t>
      </w:r>
      <w:r w:rsidR="00896507">
        <w:t xml:space="preserve">. </w:t>
      </w:r>
      <w:r w:rsidR="00EE4FFC">
        <w:t>június</w:t>
      </w:r>
      <w:r w:rsidR="00896507">
        <w:t xml:space="preserve"> 1-én </w:t>
      </w:r>
      <w:r w:rsidR="00CB5FD9">
        <w:t xml:space="preserve">elfogadott módosításában foglaltakat </w:t>
      </w:r>
      <w:r w:rsidR="00EE6980">
        <w:t>a 2026</w:t>
      </w:r>
      <w:r w:rsidR="007534DB">
        <w:t>/2027. tanév</w:t>
      </w:r>
      <w:r w:rsidR="00EE6980">
        <w:t xml:space="preserve"> </w:t>
      </w:r>
      <w:r w:rsidR="0093259E">
        <w:t>I. félévétől</w:t>
      </w:r>
      <w:r w:rsidR="00AD6C53">
        <w:t xml:space="preserve"> </w:t>
      </w:r>
      <w:r w:rsidR="00EE6980">
        <w:t xml:space="preserve">és azt követően komplex vizsgát tevő </w:t>
      </w:r>
      <w:r w:rsidR="000057EF">
        <w:t>hallgatókra vonatkozóan kell alkalmazni.</w:t>
      </w:r>
    </w:p>
    <w:p w14:paraId="4D7FCC8A" w14:textId="77777777" w:rsidR="00955CE9" w:rsidRDefault="00955CE9" w:rsidP="00850499">
      <w:pPr>
        <w:pStyle w:val="Szvegtrzs2"/>
        <w:tabs>
          <w:tab w:val="left" w:pos="496"/>
        </w:tabs>
        <w:spacing w:after="0" w:line="240" w:lineRule="auto"/>
        <w:ind w:left="567" w:hanging="567"/>
        <w:rPr>
          <w:rFonts w:ascii="Arial" w:hAnsi="Arial" w:cs="Arial"/>
          <w:sz w:val="24"/>
          <w:szCs w:val="24"/>
        </w:rPr>
      </w:pPr>
    </w:p>
    <w:p w14:paraId="68372AB6" w14:textId="4AAEA8C5" w:rsidR="00955CE9" w:rsidRPr="00896507" w:rsidRDefault="006456DD" w:rsidP="00850499">
      <w:pPr>
        <w:pStyle w:val="Szvegtrzs2"/>
        <w:tabs>
          <w:tab w:val="left" w:pos="496"/>
        </w:tabs>
        <w:spacing w:after="0" w:line="240" w:lineRule="auto"/>
      </w:pPr>
      <w:r w:rsidRPr="00896507">
        <w:t>Miskolc, 202</w:t>
      </w:r>
      <w:r w:rsidR="006A677E" w:rsidRPr="00896507">
        <w:t>6</w:t>
      </w:r>
      <w:r w:rsidR="00AA4406" w:rsidRPr="00896507">
        <w:t xml:space="preserve">. </w:t>
      </w:r>
      <w:r w:rsidR="004B0278">
        <w:t xml:space="preserve">május </w:t>
      </w:r>
      <w:r w:rsidR="000A45CE">
        <w:t>29</w:t>
      </w:r>
      <w:r w:rsidR="004B0278">
        <w:t>.</w:t>
      </w:r>
    </w:p>
    <w:p w14:paraId="276E6F38" w14:textId="77777777" w:rsidR="00955CE9" w:rsidRPr="00896507" w:rsidRDefault="00955CE9" w:rsidP="00850499">
      <w:pPr>
        <w:pStyle w:val="Szvegtrzs2"/>
        <w:tabs>
          <w:tab w:val="left" w:pos="496"/>
        </w:tabs>
        <w:spacing w:after="0" w:line="240" w:lineRule="auto"/>
      </w:pPr>
    </w:p>
    <w:p w14:paraId="52AD8EC9" w14:textId="7AFFC0A0" w:rsidR="00955CE9" w:rsidRPr="00896507" w:rsidRDefault="00955CE9" w:rsidP="00850499">
      <w:pPr>
        <w:pStyle w:val="Szvegtrzs2"/>
        <w:tabs>
          <w:tab w:val="left" w:pos="496"/>
        </w:tabs>
        <w:spacing w:after="0" w:line="240" w:lineRule="auto"/>
      </w:pPr>
      <w:r w:rsidRPr="00896507">
        <w:tab/>
      </w:r>
      <w:r w:rsidRPr="00896507">
        <w:tab/>
      </w:r>
      <w:r w:rsidRPr="00896507">
        <w:tab/>
      </w:r>
      <w:r w:rsidRPr="00896507">
        <w:tab/>
      </w:r>
      <w:r w:rsidRPr="00896507">
        <w:tab/>
      </w:r>
      <w:r w:rsidRPr="00896507">
        <w:tab/>
      </w:r>
      <w:r w:rsidRPr="00896507">
        <w:tab/>
      </w:r>
      <w:r w:rsidRPr="00896507">
        <w:tab/>
      </w:r>
      <w:r w:rsidRPr="00896507">
        <w:tab/>
      </w:r>
      <w:r w:rsidRPr="00896507">
        <w:tab/>
      </w:r>
      <w:r w:rsidRPr="00896507">
        <w:tab/>
        <w:t>Prof. Dr. Horváth Zita</w:t>
      </w:r>
    </w:p>
    <w:p w14:paraId="3CECF8CE" w14:textId="5E88574A" w:rsidR="00754FB1" w:rsidRPr="00896507" w:rsidRDefault="00955CE9" w:rsidP="00A71A24">
      <w:pPr>
        <w:pStyle w:val="Szvegtrzs2"/>
        <w:tabs>
          <w:tab w:val="left" w:pos="496"/>
        </w:tabs>
        <w:spacing w:after="0" w:line="240" w:lineRule="auto"/>
      </w:pPr>
      <w:r w:rsidRPr="00896507">
        <w:tab/>
      </w:r>
      <w:r w:rsidRPr="00896507">
        <w:tab/>
      </w:r>
      <w:r w:rsidRPr="00896507">
        <w:tab/>
      </w:r>
      <w:r w:rsidRPr="00896507">
        <w:tab/>
      </w:r>
      <w:r w:rsidRPr="00896507">
        <w:tab/>
      </w:r>
      <w:r w:rsidRPr="00896507">
        <w:tab/>
      </w:r>
      <w:r w:rsidRPr="00896507">
        <w:tab/>
      </w:r>
      <w:r w:rsidRPr="00896507">
        <w:tab/>
      </w:r>
      <w:r w:rsidRPr="00896507">
        <w:tab/>
      </w:r>
      <w:r w:rsidRPr="00896507">
        <w:tab/>
      </w:r>
      <w:r w:rsidRPr="00896507">
        <w:tab/>
      </w:r>
      <w:r w:rsidRPr="00896507">
        <w:tab/>
      </w:r>
      <w:r w:rsidR="009F120B" w:rsidRPr="00896507">
        <w:t xml:space="preserve">     </w:t>
      </w:r>
      <w:r w:rsidRPr="00896507">
        <w:t>rektor</w:t>
      </w:r>
    </w:p>
    <w:p w14:paraId="6A39B35E" w14:textId="75023EA6" w:rsidR="00754FB1" w:rsidRPr="00896507" w:rsidRDefault="00754FB1">
      <w:pPr>
        <w:overflowPunct/>
        <w:autoSpaceDE/>
        <w:autoSpaceDN/>
        <w:adjustRightInd/>
        <w:textAlignment w:val="auto"/>
      </w:pPr>
    </w:p>
    <w:p w14:paraId="260A96FA" w14:textId="60710A35" w:rsidR="00DE1281" w:rsidRPr="00DE1281" w:rsidRDefault="00DE1281" w:rsidP="00E449C3">
      <w:pPr>
        <w:pStyle w:val="Cmsor1"/>
      </w:pPr>
      <w:bookmarkStart w:id="50" w:name="_Toc230850120"/>
      <w:r w:rsidRPr="00DE1281">
        <w:t>1. sz. melléklet</w:t>
      </w:r>
      <w:r w:rsidR="00B22C32">
        <w:t xml:space="preserve"> Tudományterületek, tudományágak</w:t>
      </w:r>
      <w:bookmarkEnd w:id="50"/>
    </w:p>
    <w:p w14:paraId="72F4EE46" w14:textId="4CE7CA25" w:rsidR="002E5AC5" w:rsidRPr="00E449C3" w:rsidRDefault="00DE1281" w:rsidP="00E449C3">
      <w:pPr>
        <w:jc w:val="center"/>
        <w:rPr>
          <w:b/>
          <w:bCs/>
        </w:rPr>
      </w:pPr>
      <w:r w:rsidRPr="00E449C3">
        <w:rPr>
          <w:b/>
          <w:bCs/>
        </w:rPr>
        <w:t>Tudományterületek, tudományágak</w:t>
      </w:r>
    </w:p>
    <w:p w14:paraId="7F4ECC2F" w14:textId="183CE39E" w:rsidR="00DE1281" w:rsidRPr="00E449C3" w:rsidRDefault="00DE1281" w:rsidP="00E449C3">
      <w:pPr>
        <w:jc w:val="center"/>
        <w:rPr>
          <w:b/>
          <w:bCs/>
        </w:rPr>
      </w:pPr>
      <w:r w:rsidRPr="00E449C3">
        <w:rPr>
          <w:b/>
          <w:bCs/>
        </w:rPr>
        <w:t>a Miskolci Egyetem doktori képzési</w:t>
      </w:r>
    </w:p>
    <w:p w14:paraId="0CFC1F56" w14:textId="77777777" w:rsidR="00DE1281" w:rsidRPr="00E449C3" w:rsidRDefault="00DE1281" w:rsidP="00E449C3">
      <w:pPr>
        <w:jc w:val="center"/>
        <w:rPr>
          <w:b/>
          <w:bCs/>
        </w:rPr>
      </w:pPr>
      <w:r w:rsidRPr="00E449C3">
        <w:rPr>
          <w:b/>
          <w:bCs/>
        </w:rPr>
        <w:t>és fokozat adományozási jogosultságában</w:t>
      </w:r>
    </w:p>
    <w:p w14:paraId="3F4AEE40" w14:textId="77777777" w:rsidR="00DE1281" w:rsidRPr="002D144E" w:rsidRDefault="00DE1281">
      <w:pPr>
        <w:rPr>
          <w:rFonts w:ascii="Arial" w:hAnsi="Arial" w:cs="Arial"/>
          <w:sz w:val="24"/>
          <w:szCs w:val="24"/>
        </w:rPr>
      </w:pPr>
    </w:p>
    <w:p w14:paraId="109EC6DA" w14:textId="77777777" w:rsidR="00F337FD" w:rsidRPr="002D144E" w:rsidRDefault="00F337FD"/>
    <w:p w14:paraId="363F59DC" w14:textId="77777777" w:rsidR="00F337FD" w:rsidRPr="002D144E" w:rsidRDefault="00F337FD">
      <w:r w:rsidRPr="002D144E">
        <w:t>Tudományterületek:</w:t>
      </w:r>
    </w:p>
    <w:p w14:paraId="37671D65" w14:textId="77777777" w:rsidR="00F337FD" w:rsidRPr="00850499" w:rsidRDefault="00F337FD"/>
    <w:p w14:paraId="09DF88AE" w14:textId="77777777" w:rsidR="00F337FD" w:rsidRPr="00B22C32" w:rsidRDefault="00F337FD" w:rsidP="00E62359">
      <w:pPr>
        <w:pStyle w:val="Listaszerbekezds"/>
        <w:numPr>
          <w:ilvl w:val="0"/>
          <w:numId w:val="61"/>
        </w:numPr>
      </w:pPr>
      <w:r w:rsidRPr="00B22C32">
        <w:t>Bölcsészettudományok</w:t>
      </w:r>
    </w:p>
    <w:p w14:paraId="5F8B3EA5" w14:textId="77777777" w:rsidR="00F337FD" w:rsidRPr="00B22C32" w:rsidRDefault="00F337FD" w:rsidP="00850499">
      <w:pPr>
        <w:pStyle w:val="Listaszerbekezds"/>
      </w:pPr>
      <w:r w:rsidRPr="00B22C32">
        <w:t>Műszaki tudományok</w:t>
      </w:r>
    </w:p>
    <w:p w14:paraId="7BEF2C0F" w14:textId="77777777" w:rsidR="00F337FD" w:rsidRPr="00B22C32" w:rsidRDefault="00F337FD" w:rsidP="00850499">
      <w:pPr>
        <w:pStyle w:val="Listaszerbekezds"/>
      </w:pPr>
      <w:r w:rsidRPr="00B22C32">
        <w:t>Társadalomtudományok</w:t>
      </w:r>
    </w:p>
    <w:p w14:paraId="217A3FC6" w14:textId="77777777" w:rsidR="00F337FD" w:rsidRPr="00B22C32" w:rsidRDefault="00F337FD" w:rsidP="00850499">
      <w:pPr>
        <w:pStyle w:val="Listaszerbekezds"/>
      </w:pPr>
      <w:r w:rsidRPr="00B22C32">
        <w:t>Természettudományok</w:t>
      </w:r>
    </w:p>
    <w:p w14:paraId="69ED6060" w14:textId="77777777" w:rsidR="00F337FD" w:rsidRPr="002D144E" w:rsidRDefault="00F337FD" w:rsidP="00850499"/>
    <w:p w14:paraId="52972DB9" w14:textId="77777777" w:rsidR="00F337FD" w:rsidRPr="002D144E" w:rsidRDefault="00F337FD" w:rsidP="00850499"/>
    <w:p w14:paraId="0CC1ECCC" w14:textId="77777777" w:rsidR="00F337FD" w:rsidRPr="002D144E" w:rsidRDefault="00F337FD">
      <w:r w:rsidRPr="002D144E">
        <w:t>Tudományágak:</w:t>
      </w:r>
    </w:p>
    <w:p w14:paraId="06A618BE" w14:textId="77777777" w:rsidR="00F337FD" w:rsidRPr="002D144E" w:rsidRDefault="00F337FD"/>
    <w:p w14:paraId="2D0FE134" w14:textId="52C23206" w:rsidR="00F337FD" w:rsidRPr="00B22C32" w:rsidRDefault="00F337FD" w:rsidP="00E62359">
      <w:pPr>
        <w:pStyle w:val="Listaszerbekezds"/>
        <w:numPr>
          <w:ilvl w:val="0"/>
          <w:numId w:val="62"/>
        </w:numPr>
      </w:pPr>
      <w:r w:rsidRPr="00B22C32">
        <w:t xml:space="preserve">Anyagtudományok és </w:t>
      </w:r>
      <w:r w:rsidR="00EC2436" w:rsidRPr="00B22C32">
        <w:t>-</w:t>
      </w:r>
      <w:r w:rsidRPr="00B22C32">
        <w:t>technológiák</w:t>
      </w:r>
    </w:p>
    <w:p w14:paraId="553F59DC" w14:textId="77777777" w:rsidR="00F337FD" w:rsidRPr="00B22C32" w:rsidRDefault="00F337FD" w:rsidP="00850499">
      <w:pPr>
        <w:pStyle w:val="Listaszerbekezds"/>
      </w:pPr>
      <w:r w:rsidRPr="00B22C32">
        <w:t>Állam- és jogtudományok</w:t>
      </w:r>
    </w:p>
    <w:p w14:paraId="7A67422E" w14:textId="77777777" w:rsidR="00F337FD" w:rsidRPr="00B22C32" w:rsidRDefault="00F337FD" w:rsidP="00850499">
      <w:pPr>
        <w:pStyle w:val="Listaszerbekezds"/>
      </w:pPr>
      <w:r w:rsidRPr="00B22C32">
        <w:t>Földtudományok</w:t>
      </w:r>
    </w:p>
    <w:p w14:paraId="6662E92D" w14:textId="77777777" w:rsidR="00F337FD" w:rsidRPr="00B22C32" w:rsidRDefault="00F337FD" w:rsidP="00850499">
      <w:pPr>
        <w:pStyle w:val="Listaszerbekezds"/>
      </w:pPr>
      <w:r w:rsidRPr="00B22C32">
        <w:t>Gazdálkodás- és szervezéstudományok</w:t>
      </w:r>
    </w:p>
    <w:p w14:paraId="7B9856F5" w14:textId="77777777" w:rsidR="00F337FD" w:rsidRPr="00B22C32" w:rsidRDefault="00F337FD" w:rsidP="00850499">
      <w:pPr>
        <w:pStyle w:val="Listaszerbekezds"/>
      </w:pPr>
      <w:r w:rsidRPr="00B22C32">
        <w:t>Regionális tudományok</w:t>
      </w:r>
    </w:p>
    <w:p w14:paraId="1E4CFFA0" w14:textId="77777777" w:rsidR="00F337FD" w:rsidRPr="00B22C32" w:rsidRDefault="00F337FD" w:rsidP="00850499">
      <w:pPr>
        <w:pStyle w:val="Listaszerbekezds"/>
      </w:pPr>
      <w:r w:rsidRPr="00B22C32">
        <w:t>Gépészeti tudományok</w:t>
      </w:r>
    </w:p>
    <w:p w14:paraId="0AF7521A" w14:textId="77777777" w:rsidR="00F337FD" w:rsidRPr="00B22C32" w:rsidRDefault="00F337FD" w:rsidP="00850499">
      <w:pPr>
        <w:pStyle w:val="Listaszerbekezds"/>
      </w:pPr>
      <w:r w:rsidRPr="00B22C32">
        <w:t>Irodalom- és kultúratudományok</w:t>
      </w:r>
    </w:p>
    <w:p w14:paraId="4D157308" w14:textId="77777777" w:rsidR="00F337FD" w:rsidRPr="00B22C32" w:rsidRDefault="00F337FD" w:rsidP="00850499">
      <w:pPr>
        <w:pStyle w:val="Listaszerbekezds"/>
      </w:pPr>
      <w:r w:rsidRPr="00B22C32">
        <w:t>Informatikai tudományok</w:t>
      </w:r>
    </w:p>
    <w:p w14:paraId="0A143C43" w14:textId="455891E8" w:rsidR="00F337FD" w:rsidRPr="00A71A24" w:rsidRDefault="00A71A24" w:rsidP="00A71A24">
      <w:pPr>
        <w:overflowPunct/>
        <w:autoSpaceDE/>
        <w:autoSpaceDN/>
        <w:adjustRightInd/>
        <w:jc w:val="left"/>
        <w:textAlignment w:val="auto"/>
      </w:pPr>
      <w:r>
        <w:br w:type="page"/>
      </w:r>
    </w:p>
    <w:p w14:paraId="1ABB2FE0" w14:textId="5A7F33F8" w:rsidR="00F337FD" w:rsidRPr="00A71A24" w:rsidRDefault="00F337FD" w:rsidP="00E449C3">
      <w:pPr>
        <w:pStyle w:val="Cmsor1"/>
      </w:pPr>
      <w:bookmarkStart w:id="51" w:name="_Toc230850121"/>
      <w:r w:rsidRPr="002D144E">
        <w:lastRenderedPageBreak/>
        <w:t>2. sz. melléklet</w:t>
      </w:r>
      <w:r w:rsidR="002E5AC5">
        <w:t xml:space="preserve"> Doktori iskolák a Miskolci Egyetemen</w:t>
      </w:r>
      <w:bookmarkEnd w:id="51"/>
    </w:p>
    <w:tbl>
      <w:tblPr>
        <w:tblW w:w="94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689"/>
        <w:gridCol w:w="3902"/>
        <w:gridCol w:w="2901"/>
      </w:tblGrid>
      <w:tr w:rsidR="00F337FD" w:rsidRPr="002D144E" w14:paraId="704A9179" w14:textId="77777777" w:rsidTr="00AA4406">
        <w:tc>
          <w:tcPr>
            <w:tcW w:w="2689" w:type="dxa"/>
          </w:tcPr>
          <w:p w14:paraId="1A28632B" w14:textId="77777777" w:rsidR="00F337FD" w:rsidRPr="005A1774" w:rsidRDefault="00F337FD" w:rsidP="00850499">
            <w:pPr>
              <w:jc w:val="center"/>
              <w:rPr>
                <w:bCs/>
                <w:sz w:val="24"/>
                <w:szCs w:val="24"/>
                <w:lang w:eastAsia="hu-HU"/>
              </w:rPr>
            </w:pPr>
            <w:r w:rsidRPr="005A1774">
              <w:rPr>
                <w:b/>
                <w:bCs/>
                <w:sz w:val="24"/>
                <w:szCs w:val="24"/>
                <w:lang w:eastAsia="hu-HU"/>
              </w:rPr>
              <w:t>Kar</w:t>
            </w:r>
          </w:p>
        </w:tc>
        <w:tc>
          <w:tcPr>
            <w:tcW w:w="3902" w:type="dxa"/>
          </w:tcPr>
          <w:p w14:paraId="1A712457" w14:textId="77777777" w:rsidR="00F337FD" w:rsidRPr="005A1774" w:rsidRDefault="00F337FD" w:rsidP="00850499">
            <w:pPr>
              <w:jc w:val="left"/>
              <w:rPr>
                <w:b/>
                <w:sz w:val="24"/>
                <w:szCs w:val="24"/>
              </w:rPr>
            </w:pPr>
            <w:r w:rsidRPr="005A1774">
              <w:rPr>
                <w:b/>
                <w:sz w:val="24"/>
                <w:szCs w:val="24"/>
              </w:rPr>
              <w:t>Doktori Iskola neve és honlapja</w:t>
            </w:r>
          </w:p>
        </w:tc>
        <w:tc>
          <w:tcPr>
            <w:tcW w:w="2901" w:type="dxa"/>
          </w:tcPr>
          <w:p w14:paraId="018BEE88" w14:textId="2275CB55" w:rsidR="00F337FD" w:rsidRPr="005A1774" w:rsidRDefault="00F337FD" w:rsidP="00850499">
            <w:pPr>
              <w:jc w:val="left"/>
              <w:rPr>
                <w:b/>
                <w:sz w:val="24"/>
                <w:szCs w:val="24"/>
              </w:rPr>
            </w:pPr>
            <w:r w:rsidRPr="005A1774">
              <w:rPr>
                <w:b/>
                <w:sz w:val="24"/>
                <w:szCs w:val="24"/>
              </w:rPr>
              <w:t>Doktori Iskola vezetője</w:t>
            </w:r>
          </w:p>
        </w:tc>
      </w:tr>
      <w:tr w:rsidR="00F337FD" w:rsidRPr="002D144E" w14:paraId="0704923C" w14:textId="77777777" w:rsidTr="00AA4406">
        <w:tc>
          <w:tcPr>
            <w:tcW w:w="2689" w:type="dxa"/>
          </w:tcPr>
          <w:p w14:paraId="77BBC664" w14:textId="77777777" w:rsidR="00F337FD" w:rsidRPr="005A1774" w:rsidRDefault="00F337FD" w:rsidP="00850499">
            <w:pPr>
              <w:rPr>
                <w:b/>
                <w:i/>
                <w:sz w:val="24"/>
                <w:szCs w:val="24"/>
              </w:rPr>
            </w:pPr>
            <w:r w:rsidRPr="005A1774">
              <w:rPr>
                <w:b/>
                <w:i/>
                <w:sz w:val="24"/>
                <w:szCs w:val="24"/>
              </w:rPr>
              <w:t xml:space="preserve">Állam- és Jogtudományi </w:t>
            </w:r>
          </w:p>
          <w:p w14:paraId="79B6E43C" w14:textId="77777777" w:rsidR="00F337FD" w:rsidRPr="005A1774" w:rsidRDefault="00F337FD" w:rsidP="00850499">
            <w:pPr>
              <w:rPr>
                <w:b/>
                <w:i/>
                <w:sz w:val="24"/>
                <w:szCs w:val="24"/>
              </w:rPr>
            </w:pPr>
          </w:p>
        </w:tc>
        <w:tc>
          <w:tcPr>
            <w:tcW w:w="3902" w:type="dxa"/>
          </w:tcPr>
          <w:p w14:paraId="785EC003" w14:textId="77777777" w:rsidR="00F337FD" w:rsidRPr="005A1774" w:rsidRDefault="00F337FD" w:rsidP="00850499">
            <w:pPr>
              <w:rPr>
                <w:sz w:val="24"/>
                <w:szCs w:val="24"/>
              </w:rPr>
            </w:pPr>
            <w:r w:rsidRPr="005A1774">
              <w:rPr>
                <w:sz w:val="24"/>
                <w:szCs w:val="24"/>
              </w:rPr>
              <w:t>Deák Ferenc Állam- és Jogtudományi Doktori Iskola</w:t>
            </w:r>
          </w:p>
          <w:p w14:paraId="25510910" w14:textId="310BE624" w:rsidR="00F337FD" w:rsidRPr="005A1774" w:rsidRDefault="00A71A24">
            <w:pPr>
              <w:rPr>
                <w:sz w:val="24"/>
                <w:szCs w:val="24"/>
              </w:rPr>
            </w:pPr>
            <w:r w:rsidRPr="005A1774">
              <w:rPr>
                <w:sz w:val="24"/>
                <w:szCs w:val="24"/>
              </w:rPr>
              <w:t>https://jogikar.uni-miskolc.hu/deak_ferenc_doktori_iskola</w:t>
            </w:r>
          </w:p>
        </w:tc>
        <w:tc>
          <w:tcPr>
            <w:tcW w:w="2901" w:type="dxa"/>
          </w:tcPr>
          <w:p w14:paraId="30D56EB3" w14:textId="77777777" w:rsidR="00F337FD" w:rsidRPr="005A1774" w:rsidRDefault="00F337FD" w:rsidP="00850499">
            <w:pPr>
              <w:rPr>
                <w:sz w:val="24"/>
                <w:szCs w:val="24"/>
              </w:rPr>
            </w:pPr>
            <w:r w:rsidRPr="005A1774">
              <w:rPr>
                <w:sz w:val="24"/>
                <w:szCs w:val="24"/>
              </w:rPr>
              <w:t xml:space="preserve">Jámborné Dr. Róth Erika PhD  </w:t>
            </w:r>
          </w:p>
        </w:tc>
      </w:tr>
      <w:tr w:rsidR="00F337FD" w:rsidRPr="002D144E" w14:paraId="4794B718" w14:textId="77777777" w:rsidTr="00AA4406">
        <w:tc>
          <w:tcPr>
            <w:tcW w:w="2689" w:type="dxa"/>
            <w:tcBorders>
              <w:bottom w:val="nil"/>
            </w:tcBorders>
          </w:tcPr>
          <w:p w14:paraId="556ACD08" w14:textId="77777777" w:rsidR="00F337FD" w:rsidRPr="005A1774" w:rsidRDefault="00F337FD" w:rsidP="00850499">
            <w:pPr>
              <w:rPr>
                <w:b/>
                <w:i/>
                <w:sz w:val="24"/>
                <w:szCs w:val="24"/>
              </w:rPr>
            </w:pPr>
            <w:r w:rsidRPr="005A1774">
              <w:rPr>
                <w:b/>
                <w:i/>
                <w:sz w:val="24"/>
                <w:szCs w:val="24"/>
              </w:rPr>
              <w:t xml:space="preserve">Bölcsészettudományi </w:t>
            </w:r>
          </w:p>
          <w:p w14:paraId="7D487F73" w14:textId="77777777" w:rsidR="00F337FD" w:rsidRPr="005A1774" w:rsidRDefault="00F337FD" w:rsidP="00850499">
            <w:pPr>
              <w:rPr>
                <w:b/>
                <w:i/>
                <w:sz w:val="24"/>
                <w:szCs w:val="24"/>
              </w:rPr>
            </w:pPr>
          </w:p>
        </w:tc>
        <w:tc>
          <w:tcPr>
            <w:tcW w:w="3902" w:type="dxa"/>
          </w:tcPr>
          <w:p w14:paraId="614E4CEC" w14:textId="2E357F35" w:rsidR="00F337FD" w:rsidRPr="005A1774" w:rsidRDefault="00F337FD">
            <w:pPr>
              <w:rPr>
                <w:sz w:val="24"/>
                <w:szCs w:val="24"/>
              </w:rPr>
            </w:pPr>
            <w:r w:rsidRPr="005A1774">
              <w:rPr>
                <w:sz w:val="24"/>
                <w:szCs w:val="24"/>
              </w:rPr>
              <w:t>Irodalomtudomány</w:t>
            </w:r>
            <w:r w:rsidR="001E437A" w:rsidRPr="005A1774">
              <w:rPr>
                <w:sz w:val="24"/>
                <w:szCs w:val="24"/>
              </w:rPr>
              <w:t>i</w:t>
            </w:r>
            <w:r w:rsidRPr="005A1774">
              <w:rPr>
                <w:sz w:val="24"/>
                <w:szCs w:val="24"/>
              </w:rPr>
              <w:t xml:space="preserve"> Doktori Iskola</w:t>
            </w:r>
          </w:p>
          <w:p w14:paraId="0C7D7F0B" w14:textId="6234A83A" w:rsidR="00F337FD" w:rsidRPr="005A1774" w:rsidRDefault="00A71A24">
            <w:pPr>
              <w:rPr>
                <w:sz w:val="24"/>
                <w:szCs w:val="24"/>
              </w:rPr>
            </w:pPr>
            <w:r w:rsidRPr="005A1774">
              <w:rPr>
                <w:sz w:val="24"/>
                <w:szCs w:val="24"/>
              </w:rPr>
              <w:t>https://bolcsesz.uni-miskolc.hu/~bolphd/</w:t>
            </w:r>
          </w:p>
        </w:tc>
        <w:tc>
          <w:tcPr>
            <w:tcW w:w="2901" w:type="dxa"/>
          </w:tcPr>
          <w:p w14:paraId="457F816B" w14:textId="77548162" w:rsidR="00F337FD" w:rsidRPr="005A1774" w:rsidRDefault="00F337FD" w:rsidP="00850499">
            <w:pPr>
              <w:rPr>
                <w:bCs/>
                <w:sz w:val="24"/>
                <w:szCs w:val="24"/>
              </w:rPr>
            </w:pPr>
            <w:r w:rsidRPr="005A1774">
              <w:rPr>
                <w:bCs/>
                <w:sz w:val="24"/>
                <w:szCs w:val="24"/>
              </w:rPr>
              <w:t xml:space="preserve">Dr. Kecskeméti Gábor az MTA </w:t>
            </w:r>
            <w:r w:rsidR="002F4DA4" w:rsidRPr="005A1774">
              <w:rPr>
                <w:bCs/>
                <w:sz w:val="24"/>
                <w:szCs w:val="24"/>
              </w:rPr>
              <w:t>rendes</w:t>
            </w:r>
            <w:r w:rsidRPr="005A1774">
              <w:rPr>
                <w:bCs/>
                <w:sz w:val="24"/>
                <w:szCs w:val="24"/>
              </w:rPr>
              <w:t xml:space="preserve"> tagja</w:t>
            </w:r>
          </w:p>
        </w:tc>
      </w:tr>
      <w:tr w:rsidR="00F337FD" w:rsidRPr="002D144E" w14:paraId="5C9F0A42" w14:textId="77777777" w:rsidTr="00AA4406">
        <w:trPr>
          <w:trHeight w:val="1618"/>
        </w:trPr>
        <w:tc>
          <w:tcPr>
            <w:tcW w:w="2689" w:type="dxa"/>
          </w:tcPr>
          <w:p w14:paraId="2F40E9AA" w14:textId="77777777" w:rsidR="00F337FD" w:rsidRPr="005A1774" w:rsidRDefault="00F337FD" w:rsidP="00850499">
            <w:pPr>
              <w:rPr>
                <w:b/>
                <w:i/>
                <w:sz w:val="24"/>
                <w:szCs w:val="24"/>
              </w:rPr>
            </w:pPr>
            <w:r w:rsidRPr="005A1774">
              <w:rPr>
                <w:b/>
                <w:i/>
                <w:sz w:val="24"/>
                <w:szCs w:val="24"/>
              </w:rPr>
              <w:t xml:space="preserve">Gazdaságtudományi </w:t>
            </w:r>
            <w:r w:rsidRPr="005A1774">
              <w:rPr>
                <w:b/>
                <w:i/>
                <w:sz w:val="24"/>
                <w:szCs w:val="24"/>
              </w:rPr>
              <w:tab/>
            </w:r>
            <w:r w:rsidRPr="005A1774">
              <w:rPr>
                <w:b/>
                <w:i/>
                <w:sz w:val="24"/>
                <w:szCs w:val="24"/>
              </w:rPr>
              <w:tab/>
            </w:r>
          </w:p>
        </w:tc>
        <w:tc>
          <w:tcPr>
            <w:tcW w:w="3902" w:type="dxa"/>
          </w:tcPr>
          <w:p w14:paraId="6850DF58" w14:textId="77777777" w:rsidR="00F337FD" w:rsidRPr="005A1774" w:rsidRDefault="00F337FD">
            <w:pPr>
              <w:rPr>
                <w:sz w:val="24"/>
                <w:szCs w:val="24"/>
              </w:rPr>
            </w:pPr>
            <w:r w:rsidRPr="005A1774">
              <w:rPr>
                <w:sz w:val="24"/>
                <w:szCs w:val="24"/>
              </w:rPr>
              <w:t>Hantos Elemér Gazdálkodás- és Regionális Tudományi Doktori Iskola</w:t>
            </w:r>
          </w:p>
          <w:p w14:paraId="019522D7" w14:textId="4057766D" w:rsidR="00F337FD" w:rsidRPr="005A1774" w:rsidRDefault="00A71A24">
            <w:pPr>
              <w:rPr>
                <w:sz w:val="24"/>
                <w:szCs w:val="24"/>
              </w:rPr>
            </w:pPr>
            <w:r w:rsidRPr="005A1774">
              <w:rPr>
                <w:sz w:val="24"/>
                <w:szCs w:val="24"/>
              </w:rPr>
              <w:t>https://gtk.uni-miskolc.hu/doktoriiskola</w:t>
            </w:r>
          </w:p>
        </w:tc>
        <w:tc>
          <w:tcPr>
            <w:tcW w:w="2901" w:type="dxa"/>
          </w:tcPr>
          <w:p w14:paraId="51664CD9" w14:textId="6C18F607" w:rsidR="00F337FD" w:rsidRPr="005A1774" w:rsidRDefault="00F337FD" w:rsidP="00850499">
            <w:pPr>
              <w:rPr>
                <w:sz w:val="24"/>
                <w:szCs w:val="24"/>
              </w:rPr>
            </w:pPr>
            <w:r w:rsidRPr="005A1774">
              <w:rPr>
                <w:sz w:val="24"/>
                <w:szCs w:val="24"/>
              </w:rPr>
              <w:t xml:space="preserve">Dr. </w:t>
            </w:r>
            <w:r w:rsidR="006B46B3" w:rsidRPr="005A1774">
              <w:rPr>
                <w:sz w:val="24"/>
                <w:szCs w:val="24"/>
              </w:rPr>
              <w:t>Tóth Géza</w:t>
            </w:r>
            <w:r w:rsidRPr="005A1774">
              <w:rPr>
                <w:sz w:val="24"/>
                <w:szCs w:val="24"/>
              </w:rPr>
              <w:t xml:space="preserve"> </w:t>
            </w:r>
            <w:proofErr w:type="spellStart"/>
            <w:r w:rsidRPr="005A1774">
              <w:rPr>
                <w:sz w:val="24"/>
                <w:szCs w:val="24"/>
              </w:rPr>
              <w:t>DSc</w:t>
            </w:r>
            <w:proofErr w:type="spellEnd"/>
          </w:p>
        </w:tc>
      </w:tr>
      <w:tr w:rsidR="00F337FD" w:rsidRPr="00896507" w14:paraId="79CD7125" w14:textId="77777777" w:rsidTr="00AA4406">
        <w:tc>
          <w:tcPr>
            <w:tcW w:w="2689" w:type="dxa"/>
            <w:tcBorders>
              <w:bottom w:val="nil"/>
            </w:tcBorders>
          </w:tcPr>
          <w:p w14:paraId="5C595AB8" w14:textId="77777777" w:rsidR="00F337FD" w:rsidRPr="00896507" w:rsidRDefault="00F337FD">
            <w:pPr>
              <w:rPr>
                <w:b/>
                <w:i/>
                <w:sz w:val="24"/>
                <w:szCs w:val="24"/>
              </w:rPr>
            </w:pPr>
            <w:r w:rsidRPr="00896507">
              <w:rPr>
                <w:b/>
                <w:i/>
                <w:sz w:val="24"/>
                <w:szCs w:val="24"/>
              </w:rPr>
              <w:t>Gépészmérnöki és Informatikai</w:t>
            </w:r>
          </w:p>
          <w:p w14:paraId="6AFA2F64" w14:textId="77777777" w:rsidR="00F337FD" w:rsidRPr="00896507" w:rsidRDefault="00F337FD">
            <w:pPr>
              <w:rPr>
                <w:b/>
                <w:i/>
                <w:sz w:val="24"/>
                <w:szCs w:val="24"/>
              </w:rPr>
            </w:pPr>
          </w:p>
        </w:tc>
        <w:tc>
          <w:tcPr>
            <w:tcW w:w="3902" w:type="dxa"/>
          </w:tcPr>
          <w:p w14:paraId="1AF8F469" w14:textId="77777777" w:rsidR="00F337FD" w:rsidRPr="00896507" w:rsidRDefault="00F337FD">
            <w:pPr>
              <w:rPr>
                <w:sz w:val="24"/>
                <w:szCs w:val="24"/>
              </w:rPr>
            </w:pPr>
            <w:proofErr w:type="spellStart"/>
            <w:r w:rsidRPr="00896507">
              <w:rPr>
                <w:sz w:val="24"/>
                <w:szCs w:val="24"/>
              </w:rPr>
              <w:t>Sályi</w:t>
            </w:r>
            <w:proofErr w:type="spellEnd"/>
            <w:r w:rsidRPr="00896507">
              <w:rPr>
                <w:sz w:val="24"/>
                <w:szCs w:val="24"/>
              </w:rPr>
              <w:t xml:space="preserve"> István Gépészeti tudományok Doktori Iskola</w:t>
            </w:r>
          </w:p>
          <w:p w14:paraId="5BC514F8" w14:textId="3D3BAB6A" w:rsidR="00F337FD" w:rsidRPr="00896507" w:rsidRDefault="0057612F">
            <w:pPr>
              <w:rPr>
                <w:sz w:val="24"/>
                <w:szCs w:val="24"/>
              </w:rPr>
            </w:pPr>
            <w:hyperlink r:id="rId12" w:history="1">
              <w:r w:rsidRPr="00896507">
                <w:rPr>
                  <w:rStyle w:val="Hiperhivatkozs"/>
                  <w:color w:val="auto"/>
                  <w:sz w:val="24"/>
                  <w:szCs w:val="24"/>
                </w:rPr>
                <w:t>https://geik.uni-miskolc.hu/intezetek/SALYI/</w:t>
              </w:r>
            </w:hyperlink>
          </w:p>
          <w:p w14:paraId="32C24A1B" w14:textId="77777777" w:rsidR="00F337FD" w:rsidRPr="00896507" w:rsidRDefault="00F337FD">
            <w:pPr>
              <w:rPr>
                <w:sz w:val="24"/>
                <w:szCs w:val="24"/>
              </w:rPr>
            </w:pPr>
          </w:p>
        </w:tc>
        <w:tc>
          <w:tcPr>
            <w:tcW w:w="2901" w:type="dxa"/>
          </w:tcPr>
          <w:p w14:paraId="62A1C9BE" w14:textId="6F2925D1" w:rsidR="00F337FD" w:rsidRPr="00896507" w:rsidRDefault="00F337FD" w:rsidP="00850499">
            <w:pPr>
              <w:rPr>
                <w:sz w:val="24"/>
                <w:szCs w:val="24"/>
              </w:rPr>
            </w:pPr>
            <w:r w:rsidRPr="00896507">
              <w:rPr>
                <w:sz w:val="24"/>
                <w:szCs w:val="24"/>
              </w:rPr>
              <w:t xml:space="preserve">Vadászné Dr. Bognár Gabriella </w:t>
            </w:r>
            <w:proofErr w:type="spellStart"/>
            <w:r w:rsidRPr="00896507">
              <w:rPr>
                <w:sz w:val="24"/>
                <w:szCs w:val="24"/>
              </w:rPr>
              <w:t>DSc</w:t>
            </w:r>
            <w:proofErr w:type="spellEnd"/>
          </w:p>
          <w:p w14:paraId="73C5795A" w14:textId="77777777" w:rsidR="00F337FD" w:rsidRPr="00896507" w:rsidRDefault="00F337FD">
            <w:pPr>
              <w:rPr>
                <w:sz w:val="24"/>
                <w:szCs w:val="24"/>
              </w:rPr>
            </w:pPr>
          </w:p>
        </w:tc>
      </w:tr>
      <w:tr w:rsidR="00F337FD" w:rsidRPr="00896507" w14:paraId="5BCEC11A" w14:textId="77777777" w:rsidTr="00AA4406">
        <w:tc>
          <w:tcPr>
            <w:tcW w:w="2689" w:type="dxa"/>
            <w:tcBorders>
              <w:top w:val="nil"/>
            </w:tcBorders>
          </w:tcPr>
          <w:p w14:paraId="597A9798" w14:textId="77777777" w:rsidR="00F337FD" w:rsidRPr="00896507" w:rsidRDefault="00F337FD" w:rsidP="00850499">
            <w:pPr>
              <w:rPr>
                <w:b/>
                <w:i/>
                <w:sz w:val="24"/>
                <w:szCs w:val="24"/>
              </w:rPr>
            </w:pPr>
            <w:r w:rsidRPr="00896507">
              <w:rPr>
                <w:b/>
                <w:i/>
                <w:sz w:val="24"/>
                <w:szCs w:val="24"/>
              </w:rPr>
              <w:tab/>
            </w:r>
            <w:r w:rsidRPr="00896507">
              <w:rPr>
                <w:b/>
                <w:i/>
                <w:sz w:val="24"/>
                <w:szCs w:val="24"/>
              </w:rPr>
              <w:tab/>
            </w:r>
            <w:r w:rsidRPr="00896507">
              <w:rPr>
                <w:b/>
                <w:i/>
                <w:sz w:val="24"/>
                <w:szCs w:val="24"/>
              </w:rPr>
              <w:tab/>
            </w:r>
            <w:r w:rsidRPr="00896507">
              <w:rPr>
                <w:b/>
                <w:i/>
                <w:sz w:val="24"/>
                <w:szCs w:val="24"/>
              </w:rPr>
              <w:tab/>
            </w:r>
          </w:p>
          <w:p w14:paraId="4F168580" w14:textId="77777777" w:rsidR="00F337FD" w:rsidRPr="00896507" w:rsidRDefault="00F337FD" w:rsidP="00850499">
            <w:pPr>
              <w:rPr>
                <w:b/>
                <w:i/>
                <w:sz w:val="24"/>
                <w:szCs w:val="24"/>
              </w:rPr>
            </w:pPr>
          </w:p>
        </w:tc>
        <w:tc>
          <w:tcPr>
            <w:tcW w:w="3902" w:type="dxa"/>
          </w:tcPr>
          <w:p w14:paraId="28EC25E0" w14:textId="5815A33E" w:rsidR="00F337FD" w:rsidRPr="00896507" w:rsidRDefault="00F337FD">
            <w:pPr>
              <w:rPr>
                <w:sz w:val="24"/>
                <w:szCs w:val="24"/>
              </w:rPr>
            </w:pPr>
            <w:r w:rsidRPr="00896507">
              <w:rPr>
                <w:sz w:val="24"/>
                <w:szCs w:val="24"/>
              </w:rPr>
              <w:t>Hatvany József Informatikai tudományok Doktori Iskola</w:t>
            </w:r>
            <w:r w:rsidR="00EF30B7" w:rsidRPr="00896507">
              <w:rPr>
                <w:rStyle w:val="Hiperhivatkozs"/>
                <w:color w:val="auto"/>
                <w:sz w:val="24"/>
                <w:szCs w:val="24"/>
              </w:rPr>
              <w:t xml:space="preserve"> </w:t>
            </w:r>
            <w:hyperlink r:id="rId13" w:history="1">
              <w:r w:rsidR="00EF30B7" w:rsidRPr="00896507">
                <w:rPr>
                  <w:rStyle w:val="Hiperhivatkozs"/>
                  <w:color w:val="auto"/>
                  <w:sz w:val="24"/>
                  <w:szCs w:val="24"/>
                </w:rPr>
                <w:t>https://geik.uni-miskolc.hu/intezetek/HATVANY/</w:t>
              </w:r>
            </w:hyperlink>
          </w:p>
          <w:p w14:paraId="0675D972" w14:textId="77777777" w:rsidR="00F337FD" w:rsidRPr="00896507" w:rsidRDefault="00F337FD">
            <w:pPr>
              <w:rPr>
                <w:sz w:val="24"/>
                <w:szCs w:val="24"/>
              </w:rPr>
            </w:pPr>
          </w:p>
        </w:tc>
        <w:tc>
          <w:tcPr>
            <w:tcW w:w="2901" w:type="dxa"/>
          </w:tcPr>
          <w:p w14:paraId="7223A06F" w14:textId="744946B3" w:rsidR="00F337FD" w:rsidRPr="00896507" w:rsidRDefault="00F337FD" w:rsidP="00850499">
            <w:pPr>
              <w:rPr>
                <w:sz w:val="24"/>
                <w:szCs w:val="24"/>
              </w:rPr>
            </w:pPr>
            <w:r w:rsidRPr="00896507">
              <w:rPr>
                <w:sz w:val="24"/>
                <w:szCs w:val="24"/>
              </w:rPr>
              <w:t xml:space="preserve"> Dr. </w:t>
            </w:r>
            <w:r w:rsidR="00E41D13" w:rsidRPr="00896507">
              <w:rPr>
                <w:sz w:val="24"/>
                <w:szCs w:val="24"/>
              </w:rPr>
              <w:t>Kovács László PhD</w:t>
            </w:r>
          </w:p>
        </w:tc>
      </w:tr>
      <w:tr w:rsidR="00F337FD" w:rsidRPr="00896507" w14:paraId="22AA7480" w14:textId="77777777" w:rsidTr="00AA4406">
        <w:tc>
          <w:tcPr>
            <w:tcW w:w="2689" w:type="dxa"/>
          </w:tcPr>
          <w:p w14:paraId="718A939E" w14:textId="77777777" w:rsidR="006456DD" w:rsidRPr="00896507" w:rsidRDefault="006456DD" w:rsidP="00850499">
            <w:pPr>
              <w:rPr>
                <w:i/>
                <w:sz w:val="24"/>
                <w:szCs w:val="24"/>
              </w:rPr>
            </w:pPr>
            <w:r w:rsidRPr="00896507">
              <w:rPr>
                <w:b/>
                <w:i/>
                <w:sz w:val="24"/>
                <w:szCs w:val="24"/>
              </w:rPr>
              <w:t>Anyag- és</w:t>
            </w:r>
          </w:p>
          <w:p w14:paraId="25D2E92D" w14:textId="6C4E0457" w:rsidR="00F337FD" w:rsidRPr="00896507" w:rsidRDefault="006456DD" w:rsidP="00850499">
            <w:pPr>
              <w:rPr>
                <w:sz w:val="24"/>
                <w:szCs w:val="24"/>
                <w:lang w:eastAsia="hu-HU"/>
              </w:rPr>
            </w:pPr>
            <w:r w:rsidRPr="00896507">
              <w:rPr>
                <w:b/>
                <w:i/>
                <w:sz w:val="24"/>
                <w:szCs w:val="24"/>
              </w:rPr>
              <w:t xml:space="preserve"> Vegyészmérnöki</w:t>
            </w:r>
          </w:p>
        </w:tc>
        <w:tc>
          <w:tcPr>
            <w:tcW w:w="3902" w:type="dxa"/>
          </w:tcPr>
          <w:p w14:paraId="274817F3" w14:textId="555DE314" w:rsidR="00F337FD" w:rsidRPr="00896507" w:rsidRDefault="00F337FD">
            <w:pPr>
              <w:rPr>
                <w:sz w:val="24"/>
                <w:szCs w:val="24"/>
              </w:rPr>
            </w:pPr>
            <w:proofErr w:type="spellStart"/>
            <w:r w:rsidRPr="00896507">
              <w:rPr>
                <w:sz w:val="24"/>
                <w:szCs w:val="24"/>
              </w:rPr>
              <w:t>Kerpely</w:t>
            </w:r>
            <w:proofErr w:type="spellEnd"/>
            <w:r w:rsidRPr="00896507">
              <w:rPr>
                <w:sz w:val="24"/>
                <w:szCs w:val="24"/>
              </w:rPr>
              <w:t xml:space="preserve"> Antal Anyagtudományok és </w:t>
            </w:r>
            <w:r w:rsidR="001E437A" w:rsidRPr="00896507">
              <w:rPr>
                <w:sz w:val="24"/>
                <w:szCs w:val="24"/>
              </w:rPr>
              <w:t>-</w:t>
            </w:r>
            <w:r w:rsidRPr="00896507">
              <w:rPr>
                <w:sz w:val="24"/>
                <w:szCs w:val="24"/>
              </w:rPr>
              <w:t>technológiák Doktori Iskola</w:t>
            </w:r>
          </w:p>
          <w:p w14:paraId="13CB8C63" w14:textId="7FD0F032" w:rsidR="00F337FD" w:rsidRPr="00896507" w:rsidRDefault="005A1774">
            <w:pPr>
              <w:rPr>
                <w:sz w:val="24"/>
                <w:szCs w:val="24"/>
              </w:rPr>
            </w:pPr>
            <w:r w:rsidRPr="00896507">
              <w:rPr>
                <w:sz w:val="24"/>
                <w:szCs w:val="24"/>
              </w:rPr>
              <w:t>https://avk.uni-miskolc.hu/doktori-iskola/</w:t>
            </w:r>
          </w:p>
          <w:p w14:paraId="02D573E8" w14:textId="77777777" w:rsidR="00F337FD" w:rsidRPr="00896507" w:rsidRDefault="00F337FD">
            <w:pPr>
              <w:rPr>
                <w:sz w:val="24"/>
                <w:szCs w:val="24"/>
              </w:rPr>
            </w:pPr>
          </w:p>
        </w:tc>
        <w:tc>
          <w:tcPr>
            <w:tcW w:w="2901" w:type="dxa"/>
          </w:tcPr>
          <w:p w14:paraId="51CC38C3" w14:textId="77777777" w:rsidR="00F337FD" w:rsidRPr="00896507" w:rsidRDefault="00F337FD" w:rsidP="00850499">
            <w:pPr>
              <w:rPr>
                <w:sz w:val="24"/>
                <w:szCs w:val="24"/>
                <w:lang w:eastAsia="hu-HU"/>
              </w:rPr>
            </w:pPr>
            <w:r w:rsidRPr="00896507">
              <w:rPr>
                <w:sz w:val="24"/>
                <w:szCs w:val="24"/>
                <w:lang w:eastAsia="hu-HU"/>
              </w:rPr>
              <w:t xml:space="preserve">Dr. Mertinger Valéria </w:t>
            </w:r>
            <w:proofErr w:type="spellStart"/>
            <w:r w:rsidRPr="00896507">
              <w:rPr>
                <w:sz w:val="24"/>
                <w:szCs w:val="24"/>
                <w:lang w:eastAsia="hu-HU"/>
              </w:rPr>
              <w:t>DSc</w:t>
            </w:r>
            <w:proofErr w:type="spellEnd"/>
            <w:r w:rsidRPr="00896507">
              <w:rPr>
                <w:sz w:val="24"/>
                <w:szCs w:val="24"/>
                <w:lang w:eastAsia="hu-HU"/>
              </w:rPr>
              <w:t xml:space="preserve">  </w:t>
            </w:r>
          </w:p>
        </w:tc>
      </w:tr>
      <w:tr w:rsidR="00F337FD" w:rsidRPr="00896507" w14:paraId="21B0299D" w14:textId="77777777" w:rsidTr="00AA4406">
        <w:tc>
          <w:tcPr>
            <w:tcW w:w="2689" w:type="dxa"/>
          </w:tcPr>
          <w:p w14:paraId="00440CF3" w14:textId="51D89B8B" w:rsidR="00F337FD" w:rsidRPr="00896507" w:rsidRDefault="00F337FD" w:rsidP="00850499">
            <w:pPr>
              <w:rPr>
                <w:b/>
                <w:i/>
                <w:sz w:val="24"/>
                <w:szCs w:val="24"/>
              </w:rPr>
            </w:pPr>
            <w:r w:rsidRPr="00896507">
              <w:rPr>
                <w:b/>
                <w:i/>
                <w:sz w:val="24"/>
                <w:szCs w:val="24"/>
              </w:rPr>
              <w:t>Műszaki Föld</w:t>
            </w:r>
            <w:r w:rsidR="003926FC" w:rsidRPr="00896507">
              <w:rPr>
                <w:b/>
                <w:i/>
                <w:sz w:val="24"/>
                <w:szCs w:val="24"/>
              </w:rPr>
              <w:t>- és Környezet</w:t>
            </w:r>
            <w:r w:rsidRPr="00896507">
              <w:rPr>
                <w:b/>
                <w:i/>
                <w:sz w:val="24"/>
                <w:szCs w:val="24"/>
              </w:rPr>
              <w:t xml:space="preserve">tudományi </w:t>
            </w:r>
          </w:p>
          <w:p w14:paraId="4DB16D77" w14:textId="77777777" w:rsidR="00F337FD" w:rsidRPr="00896507" w:rsidRDefault="00F337FD" w:rsidP="00850499">
            <w:pPr>
              <w:rPr>
                <w:b/>
                <w:sz w:val="24"/>
                <w:szCs w:val="24"/>
              </w:rPr>
            </w:pPr>
          </w:p>
        </w:tc>
        <w:tc>
          <w:tcPr>
            <w:tcW w:w="3902" w:type="dxa"/>
          </w:tcPr>
          <w:p w14:paraId="2AC147FF" w14:textId="77777777" w:rsidR="00F337FD" w:rsidRPr="00896507" w:rsidRDefault="00F337FD" w:rsidP="00850499">
            <w:pPr>
              <w:rPr>
                <w:rFonts w:eastAsia="Calibri"/>
                <w:sz w:val="24"/>
                <w:szCs w:val="24"/>
              </w:rPr>
            </w:pPr>
            <w:proofErr w:type="spellStart"/>
            <w:r w:rsidRPr="00896507">
              <w:rPr>
                <w:sz w:val="24"/>
                <w:szCs w:val="24"/>
                <w:lang w:eastAsia="hu-HU"/>
              </w:rPr>
              <w:t>Mikoviny</w:t>
            </w:r>
            <w:proofErr w:type="spellEnd"/>
            <w:r w:rsidRPr="00896507">
              <w:rPr>
                <w:sz w:val="24"/>
                <w:szCs w:val="24"/>
                <w:lang w:eastAsia="hu-HU"/>
              </w:rPr>
              <w:t xml:space="preserve"> Sámuel Földtudományi Doktori Iskola</w:t>
            </w:r>
          </w:p>
          <w:p w14:paraId="6848A815" w14:textId="77777777" w:rsidR="00E54E16" w:rsidRPr="00896507" w:rsidRDefault="00E54E16">
            <w:pPr>
              <w:rPr>
                <w:sz w:val="24"/>
                <w:szCs w:val="24"/>
                <w:lang w:eastAsia="hu-HU"/>
              </w:rPr>
            </w:pPr>
            <w:hyperlink r:id="rId14" w:tgtFrame="_blank" w:history="1">
              <w:r w:rsidRPr="00896507">
                <w:rPr>
                  <w:rStyle w:val="Hiperhivatkozs"/>
                  <w:color w:val="auto"/>
                  <w:sz w:val="24"/>
                  <w:szCs w:val="24"/>
                  <w:shd w:val="clear" w:color="auto" w:fill="FFFFFF"/>
                </w:rPr>
                <w:t>https://mfk.uni-miskolc.hu/doktori-kepzes</w:t>
              </w:r>
            </w:hyperlink>
          </w:p>
          <w:p w14:paraId="53F3DABA" w14:textId="19E642F0" w:rsidR="00F337FD" w:rsidRPr="00896507" w:rsidRDefault="00F337FD">
            <w:pPr>
              <w:rPr>
                <w:rFonts w:eastAsia="Calibri"/>
                <w:sz w:val="24"/>
                <w:szCs w:val="24"/>
                <w:lang w:eastAsia="en-US"/>
              </w:rPr>
            </w:pPr>
          </w:p>
          <w:p w14:paraId="4D1AEA49" w14:textId="77777777" w:rsidR="00F337FD" w:rsidRPr="00896507" w:rsidRDefault="00F337FD">
            <w:pPr>
              <w:rPr>
                <w:rFonts w:eastAsia="Calibri"/>
                <w:sz w:val="24"/>
                <w:szCs w:val="24"/>
                <w:lang w:eastAsia="en-US"/>
              </w:rPr>
            </w:pPr>
          </w:p>
          <w:p w14:paraId="1C9ACEC2" w14:textId="77777777" w:rsidR="00F337FD" w:rsidRPr="00896507" w:rsidRDefault="00F337FD">
            <w:pPr>
              <w:rPr>
                <w:sz w:val="24"/>
                <w:szCs w:val="24"/>
              </w:rPr>
            </w:pPr>
          </w:p>
        </w:tc>
        <w:tc>
          <w:tcPr>
            <w:tcW w:w="2901" w:type="dxa"/>
          </w:tcPr>
          <w:p w14:paraId="79FAB2F4" w14:textId="7FF47832" w:rsidR="00F337FD" w:rsidRPr="00896507" w:rsidRDefault="00F337FD">
            <w:pPr>
              <w:rPr>
                <w:sz w:val="24"/>
                <w:szCs w:val="24"/>
              </w:rPr>
            </w:pPr>
            <w:r w:rsidRPr="00896507">
              <w:rPr>
                <w:sz w:val="24"/>
                <w:szCs w:val="24"/>
              </w:rPr>
              <w:t xml:space="preserve">Dr. Szűcs Péter </w:t>
            </w:r>
            <w:r w:rsidR="002F4DA4" w:rsidRPr="00896507">
              <w:rPr>
                <w:sz w:val="24"/>
                <w:szCs w:val="24"/>
              </w:rPr>
              <w:t>az MTA levelező tagja</w:t>
            </w:r>
          </w:p>
        </w:tc>
      </w:tr>
    </w:tbl>
    <w:p w14:paraId="67B8219D" w14:textId="77777777" w:rsidR="00F337FD" w:rsidRPr="00896507" w:rsidRDefault="00F337FD">
      <w:pPr>
        <w:rPr>
          <w:rFonts w:ascii="Arial" w:hAnsi="Arial" w:cs="Arial"/>
          <w:sz w:val="24"/>
          <w:szCs w:val="24"/>
        </w:rPr>
      </w:pPr>
    </w:p>
    <w:p w14:paraId="2831FEA5" w14:textId="69A08935" w:rsidR="002D144E" w:rsidRPr="005A1774" w:rsidRDefault="00DE1281" w:rsidP="005A1774">
      <w:pPr>
        <w:overflowPunct/>
        <w:autoSpaceDE/>
        <w:autoSpaceDN/>
        <w:adjustRightInd/>
        <w:textAlignment w:val="auto"/>
        <w:rPr>
          <w:rFonts w:ascii="Arial" w:hAnsi="Arial" w:cs="Arial"/>
          <w:sz w:val="24"/>
          <w:szCs w:val="24"/>
        </w:rPr>
      </w:pPr>
      <w:r>
        <w:rPr>
          <w:rFonts w:ascii="Arial" w:hAnsi="Arial" w:cs="Arial"/>
          <w:sz w:val="24"/>
          <w:szCs w:val="24"/>
        </w:rPr>
        <w:br w:type="page"/>
      </w:r>
    </w:p>
    <w:p w14:paraId="0B2AEEC3" w14:textId="273DDC20" w:rsidR="002D144E" w:rsidRPr="00DE1281" w:rsidRDefault="002E5AC5" w:rsidP="00E449C3">
      <w:pPr>
        <w:pStyle w:val="Cmsor1"/>
      </w:pPr>
      <w:bookmarkStart w:id="52" w:name="_Toc230850122"/>
      <w:r w:rsidRPr="002E5AC5">
        <w:lastRenderedPageBreak/>
        <w:t>3. sz. melléklet Jelentkezési lap</w:t>
      </w:r>
      <w:bookmarkEnd w:id="52"/>
      <w:r>
        <w:t xml:space="preserve"> </w:t>
      </w:r>
    </w:p>
    <w:p w14:paraId="3A5C33E2" w14:textId="4EBCA3B9" w:rsidR="002D144E" w:rsidRPr="00E449C3" w:rsidRDefault="00B22C32" w:rsidP="00E449C3">
      <w:pPr>
        <w:jc w:val="center"/>
        <w:rPr>
          <w:b/>
          <w:bCs/>
        </w:rPr>
      </w:pPr>
      <w:r w:rsidRPr="00E449C3">
        <w:rPr>
          <w:b/>
          <w:bCs/>
        </w:rPr>
        <w:t xml:space="preserve">Jelentkezési lap </w:t>
      </w:r>
      <w:r w:rsidR="007873B7" w:rsidRPr="00E449C3">
        <w:rPr>
          <w:b/>
          <w:bCs/>
        </w:rPr>
        <w:t xml:space="preserve">a) állami ösztöndíjas vagy b) állami ösztöndíjas </w:t>
      </w:r>
      <w:r w:rsidR="00DD3579" w:rsidRPr="00E449C3">
        <w:rPr>
          <w:b/>
          <w:bCs/>
        </w:rPr>
        <w:t>ko</w:t>
      </w:r>
      <w:r w:rsidR="007873B7" w:rsidRPr="00E449C3">
        <w:rPr>
          <w:b/>
          <w:bCs/>
        </w:rPr>
        <w:t>o</w:t>
      </w:r>
      <w:r w:rsidR="00DD3579" w:rsidRPr="00E449C3">
        <w:rPr>
          <w:b/>
          <w:bCs/>
        </w:rPr>
        <w:t>perat</w:t>
      </w:r>
      <w:r w:rsidR="007873B7" w:rsidRPr="00E449C3">
        <w:rPr>
          <w:b/>
          <w:bCs/>
        </w:rPr>
        <w:t>í</w:t>
      </w:r>
      <w:r w:rsidR="00DD3579" w:rsidRPr="00E449C3">
        <w:rPr>
          <w:b/>
          <w:bCs/>
        </w:rPr>
        <w:t>v</w:t>
      </w:r>
      <w:r w:rsidR="007873B7" w:rsidRPr="00E449C3">
        <w:rPr>
          <w:b/>
          <w:bCs/>
        </w:rPr>
        <w:t xml:space="preserve"> vagy c) állami ösztöndíjas </w:t>
      </w:r>
      <w:r w:rsidR="00DD3579" w:rsidRPr="00E449C3">
        <w:rPr>
          <w:b/>
          <w:bCs/>
        </w:rPr>
        <w:t>kutatói kiválósági</w:t>
      </w:r>
      <w:r w:rsidR="007873B7" w:rsidRPr="00E449C3">
        <w:rPr>
          <w:b/>
          <w:bCs/>
        </w:rPr>
        <w:t xml:space="preserve"> doktori (PhD)</w:t>
      </w:r>
      <w:r w:rsidR="00F957BA" w:rsidRPr="00E449C3">
        <w:rPr>
          <w:b/>
          <w:bCs/>
        </w:rPr>
        <w:t>*</w:t>
      </w:r>
      <w:r w:rsidR="002D144E" w:rsidRPr="00E449C3">
        <w:rPr>
          <w:b/>
          <w:bCs/>
        </w:rPr>
        <w:t xml:space="preserve"> képzésre</w:t>
      </w:r>
      <w:r w:rsidR="002E5AC5" w:rsidRPr="00E449C3">
        <w:rPr>
          <w:b/>
          <w:bCs/>
        </w:rPr>
        <w:t xml:space="preserve"> a Miskolci Egyetemre</w:t>
      </w:r>
    </w:p>
    <w:p w14:paraId="0A627376" w14:textId="77777777" w:rsidR="00671125" w:rsidRPr="00850499" w:rsidRDefault="00671125">
      <w:pPr>
        <w:jc w:val="center"/>
        <w:rPr>
          <w:rFonts w:ascii="Arial" w:hAnsi="Arial" w:cs="Arial"/>
          <w:b/>
          <w:bCs/>
          <w:sz w:val="24"/>
          <w:szCs w:val="24"/>
        </w:rPr>
      </w:pPr>
    </w:p>
    <w:p w14:paraId="7E3F3D83" w14:textId="77777777" w:rsidR="002D144E" w:rsidRPr="002D144E" w:rsidRDefault="002D144E" w:rsidP="00850499">
      <w:r w:rsidRPr="002D144E">
        <w:t>I. Személyi adatok</w:t>
      </w:r>
    </w:p>
    <w:p w14:paraId="5B27D7AE" w14:textId="77777777" w:rsidR="002D144E" w:rsidRPr="002D144E" w:rsidRDefault="002D144E">
      <w:pPr>
        <w:rPr>
          <w:rFonts w:ascii="Arial" w:hAnsi="Arial" w:cs="Arial"/>
          <w:sz w:val="24"/>
          <w:szCs w:val="24"/>
        </w:rPr>
      </w:pPr>
    </w:p>
    <w:p w14:paraId="228A0940" w14:textId="711DB1AB" w:rsidR="002D144E" w:rsidRPr="002D144E" w:rsidRDefault="002D144E" w:rsidP="00850499">
      <w:pPr>
        <w:rPr>
          <w:rFonts w:ascii="Arial" w:hAnsi="Arial" w:cs="Arial"/>
          <w:sz w:val="24"/>
          <w:szCs w:val="24"/>
        </w:rPr>
      </w:pPr>
      <w:r w:rsidRPr="002D144E">
        <w:rPr>
          <w:rFonts w:ascii="Arial" w:hAnsi="Arial" w:cs="Arial"/>
          <w:sz w:val="24"/>
          <w:szCs w:val="24"/>
        </w:rPr>
        <w:t>Név: ......................................................................................................................................</w:t>
      </w:r>
    </w:p>
    <w:p w14:paraId="2491AA54" w14:textId="31B39608" w:rsidR="002D144E" w:rsidRPr="002D144E" w:rsidRDefault="002D144E" w:rsidP="00850499">
      <w:pPr>
        <w:rPr>
          <w:rFonts w:ascii="Arial" w:hAnsi="Arial" w:cs="Arial"/>
          <w:sz w:val="24"/>
          <w:szCs w:val="24"/>
        </w:rPr>
      </w:pPr>
      <w:r w:rsidRPr="002D144E">
        <w:rPr>
          <w:rFonts w:ascii="Arial" w:hAnsi="Arial" w:cs="Arial"/>
          <w:sz w:val="24"/>
          <w:szCs w:val="24"/>
        </w:rPr>
        <w:t>Születési hely, idő: ...............................................................................................................</w:t>
      </w:r>
      <w:r w:rsidR="00DF239F">
        <w:rPr>
          <w:rFonts w:ascii="Arial" w:hAnsi="Arial" w:cs="Arial"/>
          <w:sz w:val="24"/>
          <w:szCs w:val="24"/>
        </w:rPr>
        <w:t>.</w:t>
      </w:r>
    </w:p>
    <w:p w14:paraId="03401656" w14:textId="6852D840" w:rsidR="002D144E" w:rsidRPr="002D144E" w:rsidRDefault="002D144E" w:rsidP="00850499">
      <w:pPr>
        <w:rPr>
          <w:rFonts w:ascii="Arial" w:hAnsi="Arial" w:cs="Arial"/>
          <w:sz w:val="24"/>
          <w:szCs w:val="24"/>
        </w:rPr>
      </w:pPr>
      <w:r w:rsidRPr="002D144E">
        <w:rPr>
          <w:rFonts w:ascii="Arial" w:hAnsi="Arial" w:cs="Arial"/>
          <w:sz w:val="24"/>
          <w:szCs w:val="24"/>
        </w:rPr>
        <w:t>Személyi igazolvány szám: .............................  Állampolgársága:</w:t>
      </w:r>
      <w:r w:rsidR="009831A6">
        <w:rPr>
          <w:rFonts w:ascii="Arial" w:hAnsi="Arial" w:cs="Arial"/>
          <w:sz w:val="24"/>
          <w:szCs w:val="24"/>
        </w:rPr>
        <w:t xml:space="preserve"> </w:t>
      </w:r>
      <w:r w:rsidRPr="002D144E">
        <w:rPr>
          <w:rFonts w:ascii="Arial" w:hAnsi="Arial" w:cs="Arial"/>
          <w:sz w:val="24"/>
          <w:szCs w:val="24"/>
        </w:rPr>
        <w:t>.......................................</w:t>
      </w:r>
    </w:p>
    <w:p w14:paraId="4CA58F19" w14:textId="5A202CB3" w:rsidR="002D144E" w:rsidRPr="002D144E" w:rsidRDefault="002D144E" w:rsidP="00850499">
      <w:pPr>
        <w:rPr>
          <w:rFonts w:ascii="Arial" w:hAnsi="Arial" w:cs="Arial"/>
          <w:sz w:val="24"/>
          <w:szCs w:val="24"/>
        </w:rPr>
      </w:pPr>
      <w:r w:rsidRPr="002D144E">
        <w:rPr>
          <w:rFonts w:ascii="Arial" w:hAnsi="Arial" w:cs="Arial"/>
          <w:sz w:val="24"/>
          <w:szCs w:val="24"/>
        </w:rPr>
        <w:t>Állandó lakcím: .....................................................................................................................</w:t>
      </w:r>
    </w:p>
    <w:p w14:paraId="066F9239" w14:textId="137F455B" w:rsidR="002D144E" w:rsidRPr="002D144E" w:rsidRDefault="002D144E" w:rsidP="00850499">
      <w:pPr>
        <w:rPr>
          <w:rFonts w:ascii="Arial" w:hAnsi="Arial" w:cs="Arial"/>
          <w:sz w:val="24"/>
          <w:szCs w:val="24"/>
        </w:rPr>
      </w:pPr>
      <w:r w:rsidRPr="002D144E">
        <w:rPr>
          <w:rFonts w:ascii="Arial" w:hAnsi="Arial" w:cs="Arial"/>
          <w:sz w:val="24"/>
          <w:szCs w:val="24"/>
        </w:rPr>
        <w:t>Levelezési cím: .....................................................................................................................</w:t>
      </w:r>
    </w:p>
    <w:p w14:paraId="01493A8D" w14:textId="2B7C1134" w:rsidR="002D144E" w:rsidRPr="002D144E" w:rsidRDefault="002D144E" w:rsidP="00850499">
      <w:pPr>
        <w:rPr>
          <w:rFonts w:ascii="Arial" w:hAnsi="Arial" w:cs="Arial"/>
          <w:sz w:val="24"/>
          <w:szCs w:val="24"/>
        </w:rPr>
      </w:pPr>
      <w:r w:rsidRPr="002D144E">
        <w:rPr>
          <w:rFonts w:ascii="Arial" w:hAnsi="Arial" w:cs="Arial"/>
          <w:sz w:val="24"/>
          <w:szCs w:val="24"/>
        </w:rPr>
        <w:t>E-mail cím:</w:t>
      </w:r>
      <w:r w:rsidR="00460B7F">
        <w:rPr>
          <w:rFonts w:ascii="Arial" w:hAnsi="Arial" w:cs="Arial"/>
          <w:sz w:val="24"/>
          <w:szCs w:val="24"/>
        </w:rPr>
        <w:t xml:space="preserve"> </w:t>
      </w:r>
      <w:r w:rsidRPr="002D144E">
        <w:rPr>
          <w:rFonts w:ascii="Arial" w:hAnsi="Arial" w:cs="Arial"/>
          <w:sz w:val="24"/>
          <w:szCs w:val="24"/>
        </w:rPr>
        <w:t>………………………</w:t>
      </w:r>
      <w:r w:rsidR="00B35EAF">
        <w:rPr>
          <w:rFonts w:ascii="Arial" w:hAnsi="Arial" w:cs="Arial"/>
          <w:sz w:val="24"/>
          <w:szCs w:val="24"/>
        </w:rPr>
        <w:t xml:space="preserve"> </w:t>
      </w:r>
      <w:proofErr w:type="spellStart"/>
      <w:r w:rsidRPr="002D144E">
        <w:rPr>
          <w:rFonts w:ascii="Arial" w:hAnsi="Arial" w:cs="Arial"/>
          <w:sz w:val="24"/>
          <w:szCs w:val="24"/>
        </w:rPr>
        <w:t>Tel.szám</w:t>
      </w:r>
      <w:proofErr w:type="spellEnd"/>
      <w:r w:rsidRPr="002D144E">
        <w:rPr>
          <w:rFonts w:ascii="Arial" w:hAnsi="Arial" w:cs="Arial"/>
          <w:sz w:val="24"/>
          <w:szCs w:val="24"/>
        </w:rPr>
        <w:t>: ………………………… NEPTUN kód: …………</w:t>
      </w:r>
    </w:p>
    <w:p w14:paraId="7157DC48" w14:textId="77777777" w:rsidR="002D144E" w:rsidRPr="002D144E" w:rsidRDefault="002D144E" w:rsidP="00850499">
      <w:pPr>
        <w:rPr>
          <w:rFonts w:ascii="Arial" w:hAnsi="Arial" w:cs="Arial"/>
          <w:sz w:val="24"/>
          <w:szCs w:val="24"/>
        </w:rPr>
      </w:pPr>
      <w:r w:rsidRPr="002D144E">
        <w:rPr>
          <w:rFonts w:ascii="Arial" w:hAnsi="Arial" w:cs="Arial"/>
          <w:sz w:val="24"/>
          <w:szCs w:val="24"/>
        </w:rPr>
        <w:t>Munkahely (hallgató esetén egyetem, kar): .................................................................…….</w:t>
      </w:r>
    </w:p>
    <w:p w14:paraId="52AAA4AD" w14:textId="1DD27F6C" w:rsidR="002D144E" w:rsidRPr="002D144E" w:rsidRDefault="002D144E" w:rsidP="00850499">
      <w:pPr>
        <w:rPr>
          <w:rFonts w:ascii="Arial" w:hAnsi="Arial" w:cs="Arial"/>
          <w:b/>
          <w:sz w:val="24"/>
          <w:szCs w:val="24"/>
        </w:rPr>
      </w:pPr>
      <w:r w:rsidRPr="002D144E">
        <w:rPr>
          <w:rFonts w:ascii="Arial" w:hAnsi="Arial" w:cs="Arial"/>
          <w:sz w:val="24"/>
          <w:szCs w:val="24"/>
        </w:rPr>
        <w:t>...............................................................................................................................................</w:t>
      </w:r>
    </w:p>
    <w:p w14:paraId="777C633A" w14:textId="54409267" w:rsidR="002D144E" w:rsidRPr="002D144E" w:rsidRDefault="002D144E" w:rsidP="00850499">
      <w:pPr>
        <w:rPr>
          <w:rFonts w:ascii="Arial" w:hAnsi="Arial" w:cs="Arial"/>
          <w:sz w:val="24"/>
          <w:szCs w:val="24"/>
        </w:rPr>
      </w:pPr>
      <w:r w:rsidRPr="002D144E">
        <w:rPr>
          <w:rFonts w:ascii="Arial" w:hAnsi="Arial" w:cs="Arial"/>
          <w:sz w:val="24"/>
          <w:szCs w:val="24"/>
        </w:rPr>
        <w:t>Egyetemi oklevél szakja: ........................................... minősítése: .......................................</w:t>
      </w:r>
    </w:p>
    <w:p w14:paraId="79F794DD" w14:textId="460B91E1" w:rsidR="002D144E" w:rsidRPr="002D144E" w:rsidRDefault="002D144E" w:rsidP="00850499">
      <w:pPr>
        <w:rPr>
          <w:rFonts w:ascii="Arial" w:hAnsi="Arial" w:cs="Arial"/>
          <w:sz w:val="24"/>
          <w:szCs w:val="24"/>
        </w:rPr>
      </w:pPr>
      <w:r w:rsidRPr="002D144E">
        <w:rPr>
          <w:rFonts w:ascii="Arial" w:hAnsi="Arial" w:cs="Arial"/>
          <w:sz w:val="24"/>
          <w:szCs w:val="24"/>
        </w:rPr>
        <w:t>Nyelvismerete és foka (dokumentum kelte): ........................................................................</w:t>
      </w:r>
    </w:p>
    <w:p w14:paraId="2A16D899" w14:textId="09BEA5E8" w:rsidR="002D144E" w:rsidRDefault="002D144E" w:rsidP="00850499">
      <w:pPr>
        <w:rPr>
          <w:rFonts w:ascii="Arial" w:hAnsi="Arial" w:cs="Arial"/>
          <w:sz w:val="24"/>
          <w:szCs w:val="24"/>
        </w:rPr>
      </w:pPr>
      <w:r w:rsidRPr="002D144E">
        <w:rPr>
          <w:rFonts w:ascii="Arial" w:hAnsi="Arial" w:cs="Arial"/>
          <w:sz w:val="24"/>
          <w:szCs w:val="24"/>
        </w:rPr>
        <w:t>..............................................................................................................................................</w:t>
      </w:r>
    </w:p>
    <w:p w14:paraId="71EF6010" w14:textId="04659E45" w:rsidR="009831A6" w:rsidRPr="002D144E" w:rsidRDefault="009831A6" w:rsidP="00850499">
      <w:pPr>
        <w:rPr>
          <w:rFonts w:ascii="Arial" w:hAnsi="Arial" w:cs="Arial"/>
          <w:sz w:val="24"/>
          <w:szCs w:val="24"/>
        </w:rPr>
      </w:pPr>
      <w:r>
        <w:rPr>
          <w:rFonts w:ascii="Arial" w:hAnsi="Arial" w:cs="Arial"/>
          <w:sz w:val="24"/>
          <w:szCs w:val="24"/>
        </w:rPr>
        <w:t>………………………………………………………………………………………………………..</w:t>
      </w:r>
    </w:p>
    <w:p w14:paraId="56F9F052" w14:textId="497577CF" w:rsidR="002D144E" w:rsidRDefault="002D144E" w:rsidP="00850499">
      <w:pPr>
        <w:rPr>
          <w:rFonts w:ascii="Arial" w:hAnsi="Arial" w:cs="Arial"/>
          <w:sz w:val="24"/>
          <w:szCs w:val="24"/>
        </w:rPr>
      </w:pPr>
      <w:r w:rsidRPr="002D144E">
        <w:rPr>
          <w:rFonts w:ascii="Arial" w:hAnsi="Arial" w:cs="Arial"/>
          <w:sz w:val="24"/>
          <w:szCs w:val="24"/>
        </w:rPr>
        <w:t>Részképzésben, külföldi ösztöndíjban való részvétel: .........................................................</w:t>
      </w:r>
      <w:r w:rsidR="009831A6">
        <w:rPr>
          <w:rFonts w:ascii="Arial" w:hAnsi="Arial" w:cs="Arial"/>
          <w:sz w:val="24"/>
          <w:szCs w:val="24"/>
        </w:rPr>
        <w:t>.</w:t>
      </w:r>
    </w:p>
    <w:p w14:paraId="4C98D486" w14:textId="0BE069FD" w:rsidR="009831A6" w:rsidRDefault="009831A6" w:rsidP="00850499">
      <w:pPr>
        <w:rPr>
          <w:rFonts w:ascii="Arial" w:hAnsi="Arial" w:cs="Arial"/>
          <w:sz w:val="24"/>
          <w:szCs w:val="24"/>
        </w:rPr>
      </w:pPr>
      <w:r>
        <w:rPr>
          <w:rFonts w:ascii="Arial" w:hAnsi="Arial" w:cs="Arial"/>
          <w:sz w:val="24"/>
          <w:szCs w:val="24"/>
        </w:rPr>
        <w:t>…………………………………………………………………………………………………………</w:t>
      </w:r>
    </w:p>
    <w:p w14:paraId="69DA76F2" w14:textId="603B1156" w:rsidR="0055424C" w:rsidRDefault="009831A6" w:rsidP="0055424C">
      <w:pPr>
        <w:rPr>
          <w:rFonts w:ascii="Arial" w:hAnsi="Arial" w:cs="Arial"/>
          <w:sz w:val="24"/>
          <w:szCs w:val="24"/>
        </w:rPr>
      </w:pPr>
      <w:r>
        <w:rPr>
          <w:rFonts w:ascii="Arial" w:hAnsi="Arial" w:cs="Arial"/>
          <w:sz w:val="24"/>
          <w:szCs w:val="24"/>
        </w:rPr>
        <w:t>…………………………………………………………………………………………………………</w:t>
      </w:r>
      <w:r w:rsidR="0055424C" w:rsidRPr="002D144E">
        <w:rPr>
          <w:rFonts w:ascii="Arial" w:hAnsi="Arial" w:cs="Arial"/>
          <w:sz w:val="24"/>
          <w:szCs w:val="24"/>
        </w:rPr>
        <w:t>Választott</w:t>
      </w:r>
      <w:r w:rsidR="0055424C">
        <w:rPr>
          <w:rFonts w:ascii="Arial" w:hAnsi="Arial" w:cs="Arial"/>
          <w:sz w:val="24"/>
          <w:szCs w:val="24"/>
        </w:rPr>
        <w:t xml:space="preserve"> képzés</w:t>
      </w:r>
      <w:r w:rsidR="0055424C" w:rsidRPr="002D144E">
        <w:rPr>
          <w:rFonts w:ascii="Arial" w:hAnsi="Arial" w:cs="Arial"/>
          <w:sz w:val="24"/>
          <w:szCs w:val="24"/>
        </w:rPr>
        <w:t xml:space="preserve"> </w:t>
      </w:r>
      <w:r w:rsidR="0055424C">
        <w:rPr>
          <w:rFonts w:ascii="Arial" w:hAnsi="Arial" w:cs="Arial"/>
          <w:sz w:val="24"/>
          <w:szCs w:val="24"/>
        </w:rPr>
        <w:t xml:space="preserve">(aláhúzással jelölendő) </w:t>
      </w:r>
    </w:p>
    <w:p w14:paraId="7D120B56" w14:textId="77777777" w:rsidR="0055424C" w:rsidRDefault="0055424C" w:rsidP="0055424C">
      <w:pPr>
        <w:pStyle w:val="Listaszerbekezds"/>
        <w:numPr>
          <w:ilvl w:val="1"/>
          <w:numId w:val="9"/>
        </w:numPr>
        <w:rPr>
          <w:rFonts w:ascii="Arial" w:hAnsi="Arial" w:cs="Arial"/>
          <w:sz w:val="24"/>
          <w:szCs w:val="24"/>
        </w:rPr>
      </w:pPr>
      <w:r w:rsidRPr="00E65904">
        <w:rPr>
          <w:rFonts w:ascii="Arial" w:hAnsi="Arial" w:cs="Arial"/>
          <w:sz w:val="24"/>
          <w:szCs w:val="24"/>
        </w:rPr>
        <w:t>állami</w:t>
      </w:r>
      <w:r>
        <w:rPr>
          <w:rFonts w:ascii="Arial" w:hAnsi="Arial" w:cs="Arial"/>
          <w:sz w:val="24"/>
          <w:szCs w:val="24"/>
        </w:rPr>
        <w:t xml:space="preserve"> ösztöndíjas</w:t>
      </w:r>
    </w:p>
    <w:p w14:paraId="3849D1E3" w14:textId="77777777" w:rsidR="0055424C" w:rsidRDefault="0055424C" w:rsidP="0055424C">
      <w:pPr>
        <w:pStyle w:val="Listaszerbekezds"/>
        <w:numPr>
          <w:ilvl w:val="1"/>
          <w:numId w:val="9"/>
        </w:numPr>
        <w:rPr>
          <w:rFonts w:ascii="Arial" w:hAnsi="Arial" w:cs="Arial"/>
          <w:sz w:val="24"/>
          <w:szCs w:val="24"/>
        </w:rPr>
      </w:pPr>
      <w:r>
        <w:rPr>
          <w:rFonts w:ascii="Arial" w:hAnsi="Arial" w:cs="Arial"/>
          <w:sz w:val="24"/>
          <w:szCs w:val="24"/>
        </w:rPr>
        <w:t>kooperatív doktori ösztöndíjas</w:t>
      </w:r>
    </w:p>
    <w:p w14:paraId="0305BDD2" w14:textId="77777777" w:rsidR="0055424C" w:rsidRDefault="0055424C" w:rsidP="0055424C">
      <w:pPr>
        <w:pStyle w:val="Listaszerbekezds"/>
        <w:numPr>
          <w:ilvl w:val="1"/>
          <w:numId w:val="9"/>
        </w:numPr>
        <w:rPr>
          <w:rFonts w:ascii="Arial" w:hAnsi="Arial" w:cs="Arial"/>
          <w:sz w:val="24"/>
          <w:szCs w:val="24"/>
        </w:rPr>
      </w:pPr>
      <w:r>
        <w:rPr>
          <w:rFonts w:ascii="Arial" w:hAnsi="Arial" w:cs="Arial"/>
          <w:sz w:val="24"/>
          <w:szCs w:val="24"/>
        </w:rPr>
        <w:t>önköltséges</w:t>
      </w:r>
    </w:p>
    <w:p w14:paraId="590017ED" w14:textId="77777777" w:rsidR="005A1774" w:rsidRDefault="0055424C" w:rsidP="00850499">
      <w:pPr>
        <w:pStyle w:val="Listaszerbekezds"/>
        <w:numPr>
          <w:ilvl w:val="1"/>
          <w:numId w:val="9"/>
        </w:numPr>
        <w:rPr>
          <w:rFonts w:ascii="Arial" w:hAnsi="Arial" w:cs="Arial"/>
          <w:sz w:val="24"/>
          <w:szCs w:val="24"/>
        </w:rPr>
      </w:pPr>
      <w:r>
        <w:rPr>
          <w:rFonts w:ascii="Arial" w:hAnsi="Arial" w:cs="Arial"/>
          <w:sz w:val="24"/>
          <w:szCs w:val="24"/>
        </w:rPr>
        <w:t>komplex vizsgával belépő önköltséges</w:t>
      </w:r>
    </w:p>
    <w:p w14:paraId="343BC713" w14:textId="31C4766E" w:rsidR="005A1774" w:rsidRPr="005A1774" w:rsidRDefault="0055424C" w:rsidP="00850499">
      <w:pPr>
        <w:pStyle w:val="Listaszerbekezds"/>
        <w:numPr>
          <w:ilvl w:val="1"/>
          <w:numId w:val="9"/>
        </w:numPr>
        <w:rPr>
          <w:rFonts w:ascii="Arial" w:hAnsi="Arial" w:cs="Arial"/>
          <w:sz w:val="24"/>
          <w:szCs w:val="24"/>
        </w:rPr>
      </w:pPr>
      <w:r w:rsidRPr="005A1774">
        <w:rPr>
          <w:rFonts w:ascii="Arial" w:hAnsi="Arial" w:cs="Arial"/>
          <w:sz w:val="24"/>
          <w:szCs w:val="24"/>
        </w:rPr>
        <w:t xml:space="preserve">kutatói kiválósági doktori képzés, </w:t>
      </w:r>
    </w:p>
    <w:p w14:paraId="10A0C53F" w14:textId="35E1D882" w:rsidR="002D144E" w:rsidRPr="002D144E" w:rsidRDefault="002D144E" w:rsidP="00850499">
      <w:pPr>
        <w:rPr>
          <w:rFonts w:ascii="Arial" w:hAnsi="Arial" w:cs="Arial"/>
          <w:sz w:val="24"/>
          <w:szCs w:val="24"/>
        </w:rPr>
      </w:pPr>
      <w:r w:rsidRPr="002D144E">
        <w:rPr>
          <w:rFonts w:ascii="Arial" w:hAnsi="Arial" w:cs="Arial"/>
          <w:sz w:val="24"/>
          <w:szCs w:val="24"/>
        </w:rPr>
        <w:t>Kollégiumot igényel-e: igen / nem</w:t>
      </w:r>
    </w:p>
    <w:p w14:paraId="02BBC673" w14:textId="013C84C8" w:rsidR="002D144E" w:rsidRDefault="002D144E" w:rsidP="00850499">
      <w:pPr>
        <w:rPr>
          <w:rFonts w:ascii="Arial" w:hAnsi="Arial" w:cs="Arial"/>
          <w:sz w:val="24"/>
          <w:szCs w:val="24"/>
        </w:rPr>
      </w:pPr>
      <w:r w:rsidRPr="002D144E">
        <w:rPr>
          <w:rFonts w:ascii="Arial" w:hAnsi="Arial" w:cs="Arial"/>
          <w:sz w:val="24"/>
          <w:szCs w:val="24"/>
        </w:rPr>
        <w:t>Indoklás (ha igen): ………………</w:t>
      </w:r>
      <w:r w:rsidR="009831A6">
        <w:rPr>
          <w:rFonts w:ascii="Arial" w:hAnsi="Arial" w:cs="Arial"/>
          <w:sz w:val="24"/>
          <w:szCs w:val="24"/>
        </w:rPr>
        <w:t>……………………………………………………………</w:t>
      </w:r>
      <w:proofErr w:type="gramStart"/>
      <w:r w:rsidR="009831A6">
        <w:rPr>
          <w:rFonts w:ascii="Arial" w:hAnsi="Arial" w:cs="Arial"/>
          <w:sz w:val="24"/>
          <w:szCs w:val="24"/>
        </w:rPr>
        <w:t>…….</w:t>
      </w:r>
      <w:proofErr w:type="gramEnd"/>
      <w:r w:rsidR="009831A6">
        <w:rPr>
          <w:rFonts w:ascii="Arial" w:hAnsi="Arial" w:cs="Arial"/>
          <w:sz w:val="24"/>
          <w:szCs w:val="24"/>
        </w:rPr>
        <w:t>.</w:t>
      </w:r>
    </w:p>
    <w:p w14:paraId="2A3361A9" w14:textId="53C65C81" w:rsidR="009831A6" w:rsidRDefault="009831A6" w:rsidP="00850499">
      <w:pPr>
        <w:rPr>
          <w:rFonts w:ascii="Arial" w:hAnsi="Arial" w:cs="Arial"/>
          <w:sz w:val="24"/>
          <w:szCs w:val="24"/>
        </w:rPr>
      </w:pPr>
      <w:r>
        <w:rPr>
          <w:rFonts w:ascii="Arial" w:hAnsi="Arial" w:cs="Arial"/>
          <w:sz w:val="24"/>
          <w:szCs w:val="24"/>
        </w:rPr>
        <w:t>…………………………………………………………………………………………………………</w:t>
      </w:r>
    </w:p>
    <w:p w14:paraId="17BDD35A" w14:textId="5D5D0932" w:rsidR="009831A6" w:rsidRDefault="009831A6" w:rsidP="00850499">
      <w:pPr>
        <w:rPr>
          <w:rFonts w:ascii="Arial" w:hAnsi="Arial" w:cs="Arial"/>
          <w:sz w:val="24"/>
          <w:szCs w:val="24"/>
        </w:rPr>
      </w:pPr>
      <w:r>
        <w:rPr>
          <w:rFonts w:ascii="Arial" w:hAnsi="Arial" w:cs="Arial"/>
          <w:sz w:val="24"/>
          <w:szCs w:val="24"/>
        </w:rPr>
        <w:t>…………………………………………………………………………………………………………</w:t>
      </w:r>
    </w:p>
    <w:p w14:paraId="5536B8F3" w14:textId="77777777" w:rsidR="009831A6" w:rsidRPr="002D144E" w:rsidRDefault="009831A6" w:rsidP="00850499">
      <w:pPr>
        <w:rPr>
          <w:rFonts w:ascii="Arial" w:hAnsi="Arial" w:cs="Arial"/>
          <w:sz w:val="24"/>
          <w:szCs w:val="24"/>
        </w:rPr>
      </w:pPr>
    </w:p>
    <w:p w14:paraId="0ECA4AAA" w14:textId="73A2C140" w:rsidR="009831A6" w:rsidRPr="009831A6" w:rsidRDefault="002D144E">
      <w:r w:rsidRPr="002D144E">
        <w:t>Megpályázott</w:t>
      </w:r>
    </w:p>
    <w:p w14:paraId="6834EAF7" w14:textId="3C8FC4D2" w:rsidR="002D144E" w:rsidRDefault="002D144E">
      <w:pPr>
        <w:rPr>
          <w:rFonts w:ascii="Arial" w:hAnsi="Arial" w:cs="Arial"/>
          <w:sz w:val="24"/>
          <w:szCs w:val="24"/>
        </w:rPr>
      </w:pPr>
      <w:r w:rsidRPr="002D144E">
        <w:rPr>
          <w:rFonts w:ascii="Arial" w:hAnsi="Arial" w:cs="Arial"/>
          <w:i/>
          <w:sz w:val="24"/>
          <w:szCs w:val="24"/>
        </w:rPr>
        <w:tab/>
      </w:r>
      <w:r w:rsidR="009831A6">
        <w:rPr>
          <w:rFonts w:ascii="Arial" w:hAnsi="Arial" w:cs="Arial"/>
          <w:i/>
          <w:sz w:val="24"/>
          <w:szCs w:val="24"/>
        </w:rPr>
        <w:t xml:space="preserve">  </w:t>
      </w:r>
      <w:r w:rsidRPr="002D144E">
        <w:rPr>
          <w:rFonts w:ascii="Arial" w:hAnsi="Arial" w:cs="Arial"/>
          <w:sz w:val="24"/>
          <w:szCs w:val="24"/>
        </w:rPr>
        <w:t>Doktori iskola neve: ………………………………………………………………………….</w:t>
      </w:r>
    </w:p>
    <w:p w14:paraId="727E7365" w14:textId="77777777" w:rsidR="009831A6" w:rsidRPr="002D144E" w:rsidRDefault="009831A6">
      <w:pPr>
        <w:rPr>
          <w:rFonts w:ascii="Arial" w:hAnsi="Arial" w:cs="Arial"/>
          <w:sz w:val="24"/>
          <w:szCs w:val="24"/>
        </w:rPr>
      </w:pPr>
    </w:p>
    <w:p w14:paraId="5126F3A6" w14:textId="6B36844A" w:rsidR="002D144E" w:rsidRDefault="00671125">
      <w:pPr>
        <w:rPr>
          <w:rFonts w:ascii="Arial" w:hAnsi="Arial" w:cs="Arial"/>
          <w:sz w:val="24"/>
          <w:szCs w:val="24"/>
        </w:rPr>
      </w:pPr>
      <w:r>
        <w:rPr>
          <w:rFonts w:ascii="Arial" w:hAnsi="Arial" w:cs="Arial"/>
          <w:sz w:val="24"/>
          <w:szCs w:val="24"/>
        </w:rPr>
        <w:t xml:space="preserve">         </w:t>
      </w:r>
      <w:r w:rsidR="002D144E" w:rsidRPr="002D144E">
        <w:rPr>
          <w:rFonts w:ascii="Arial" w:hAnsi="Arial" w:cs="Arial"/>
          <w:sz w:val="24"/>
          <w:szCs w:val="24"/>
        </w:rPr>
        <w:t>A kidolgozandó téma (témavezetővel egyeztetett) címe:</w:t>
      </w:r>
      <w:r w:rsidR="00B35EAF">
        <w:rPr>
          <w:rFonts w:ascii="Arial" w:hAnsi="Arial" w:cs="Arial"/>
          <w:sz w:val="24"/>
          <w:szCs w:val="24"/>
        </w:rPr>
        <w:t xml:space="preserve"> </w:t>
      </w:r>
      <w:r w:rsidR="002D144E" w:rsidRPr="002D144E">
        <w:rPr>
          <w:rFonts w:ascii="Arial" w:hAnsi="Arial" w:cs="Arial"/>
          <w:sz w:val="24"/>
          <w:szCs w:val="24"/>
        </w:rPr>
        <w:t>………………………</w:t>
      </w:r>
      <w:proofErr w:type="gramStart"/>
      <w:r w:rsidR="002D144E" w:rsidRPr="002D144E">
        <w:rPr>
          <w:rFonts w:ascii="Arial" w:hAnsi="Arial" w:cs="Arial"/>
          <w:sz w:val="24"/>
          <w:szCs w:val="24"/>
        </w:rPr>
        <w:t>…….</w:t>
      </w:r>
      <w:proofErr w:type="gramEnd"/>
      <w:r w:rsidR="002D144E" w:rsidRPr="002D144E">
        <w:rPr>
          <w:rFonts w:ascii="Arial" w:hAnsi="Arial" w:cs="Arial"/>
          <w:sz w:val="24"/>
          <w:szCs w:val="24"/>
        </w:rPr>
        <w:t>. ...</w:t>
      </w:r>
    </w:p>
    <w:p w14:paraId="712C56C7" w14:textId="4A8CC851" w:rsidR="009831A6" w:rsidRPr="002D144E" w:rsidRDefault="00671125">
      <w:pPr>
        <w:rPr>
          <w:rFonts w:ascii="Arial" w:hAnsi="Arial" w:cs="Arial"/>
          <w:sz w:val="24"/>
          <w:szCs w:val="24"/>
        </w:rPr>
      </w:pPr>
      <w:r>
        <w:rPr>
          <w:rFonts w:ascii="Arial" w:hAnsi="Arial" w:cs="Arial"/>
          <w:sz w:val="24"/>
          <w:szCs w:val="24"/>
        </w:rPr>
        <w:t xml:space="preserve">         </w:t>
      </w:r>
      <w:r w:rsidR="009831A6">
        <w:rPr>
          <w:rFonts w:ascii="Arial" w:hAnsi="Arial" w:cs="Arial"/>
          <w:sz w:val="24"/>
          <w:szCs w:val="24"/>
        </w:rPr>
        <w:t>………………………………………………………………………………………………….</w:t>
      </w:r>
    </w:p>
    <w:p w14:paraId="7E25B983" w14:textId="3123FD2A" w:rsidR="00671125" w:rsidRDefault="00671125">
      <w:pPr>
        <w:rPr>
          <w:rFonts w:ascii="Arial" w:hAnsi="Arial" w:cs="Arial"/>
          <w:sz w:val="24"/>
          <w:szCs w:val="24"/>
        </w:rPr>
      </w:pPr>
      <w:r>
        <w:rPr>
          <w:rFonts w:ascii="Arial" w:hAnsi="Arial" w:cs="Arial"/>
          <w:sz w:val="24"/>
          <w:szCs w:val="24"/>
        </w:rPr>
        <w:t xml:space="preserve">        </w:t>
      </w:r>
      <w:r w:rsidR="002D144E" w:rsidRPr="002D144E">
        <w:rPr>
          <w:rFonts w:ascii="Arial" w:hAnsi="Arial" w:cs="Arial"/>
          <w:sz w:val="24"/>
          <w:szCs w:val="24"/>
        </w:rPr>
        <w:t>Témavezető neve: .....................................................……………………………</w:t>
      </w:r>
      <w:r w:rsidR="009831A6">
        <w:rPr>
          <w:rFonts w:ascii="Arial" w:hAnsi="Arial" w:cs="Arial"/>
          <w:sz w:val="24"/>
          <w:szCs w:val="24"/>
        </w:rPr>
        <w:t>……</w:t>
      </w:r>
      <w:r>
        <w:rPr>
          <w:rFonts w:ascii="Arial" w:hAnsi="Arial" w:cs="Arial"/>
          <w:sz w:val="24"/>
          <w:szCs w:val="24"/>
        </w:rPr>
        <w:t>….</w:t>
      </w:r>
    </w:p>
    <w:p w14:paraId="5A0DBB34" w14:textId="2E187A19" w:rsidR="002D144E" w:rsidRPr="002D144E" w:rsidRDefault="00671125">
      <w:pPr>
        <w:rPr>
          <w:rFonts w:ascii="Arial" w:hAnsi="Arial" w:cs="Arial"/>
          <w:sz w:val="24"/>
          <w:szCs w:val="24"/>
        </w:rPr>
      </w:pPr>
      <w:r>
        <w:rPr>
          <w:rFonts w:ascii="Arial" w:hAnsi="Arial" w:cs="Arial"/>
          <w:sz w:val="24"/>
          <w:szCs w:val="24"/>
        </w:rPr>
        <w:t xml:space="preserve">         </w:t>
      </w:r>
      <w:r w:rsidR="002D144E" w:rsidRPr="002D144E">
        <w:rPr>
          <w:rFonts w:ascii="Arial" w:hAnsi="Arial" w:cs="Arial"/>
          <w:sz w:val="24"/>
          <w:szCs w:val="24"/>
        </w:rPr>
        <w:t>beosztása: ……………………………………………………………………………</w:t>
      </w:r>
      <w:r w:rsidR="009831A6">
        <w:rPr>
          <w:rFonts w:ascii="Arial" w:hAnsi="Arial" w:cs="Arial"/>
          <w:sz w:val="24"/>
          <w:szCs w:val="24"/>
        </w:rPr>
        <w:t>…….</w:t>
      </w:r>
      <w:r>
        <w:rPr>
          <w:rFonts w:ascii="Arial" w:hAnsi="Arial" w:cs="Arial"/>
          <w:sz w:val="24"/>
          <w:szCs w:val="24"/>
        </w:rPr>
        <w:t>...</w:t>
      </w:r>
    </w:p>
    <w:p w14:paraId="60A609C8" w14:textId="748F6B27" w:rsidR="002D144E" w:rsidRDefault="00671125">
      <w:pPr>
        <w:rPr>
          <w:rFonts w:ascii="Arial" w:hAnsi="Arial" w:cs="Arial"/>
          <w:sz w:val="24"/>
          <w:szCs w:val="24"/>
        </w:rPr>
      </w:pPr>
      <w:r>
        <w:rPr>
          <w:rFonts w:ascii="Arial" w:hAnsi="Arial" w:cs="Arial"/>
          <w:sz w:val="24"/>
          <w:szCs w:val="24"/>
        </w:rPr>
        <w:t xml:space="preserve">         </w:t>
      </w:r>
      <w:r w:rsidR="002D144E" w:rsidRPr="002D144E">
        <w:rPr>
          <w:rFonts w:ascii="Arial" w:hAnsi="Arial" w:cs="Arial"/>
          <w:sz w:val="24"/>
          <w:szCs w:val="24"/>
        </w:rPr>
        <w:t>Intézet/tanszék: …………………………………………………………</w:t>
      </w:r>
      <w:r w:rsidR="009831A6">
        <w:rPr>
          <w:rFonts w:ascii="Arial" w:hAnsi="Arial" w:cs="Arial"/>
          <w:sz w:val="24"/>
          <w:szCs w:val="24"/>
        </w:rPr>
        <w:t>…………………</w:t>
      </w:r>
      <w:r>
        <w:rPr>
          <w:rFonts w:ascii="Arial" w:hAnsi="Arial" w:cs="Arial"/>
          <w:sz w:val="24"/>
          <w:szCs w:val="24"/>
        </w:rPr>
        <w:t>…</w:t>
      </w:r>
    </w:p>
    <w:p w14:paraId="14F6D58A" w14:textId="1089B254" w:rsidR="009831A6" w:rsidRPr="002D144E" w:rsidRDefault="009831A6">
      <w:pPr>
        <w:ind w:left="708"/>
        <w:rPr>
          <w:rFonts w:ascii="Arial" w:hAnsi="Arial" w:cs="Arial"/>
          <w:sz w:val="24"/>
          <w:szCs w:val="24"/>
        </w:rPr>
      </w:pPr>
      <w:r>
        <w:rPr>
          <w:rFonts w:ascii="Arial" w:hAnsi="Arial" w:cs="Arial"/>
          <w:sz w:val="24"/>
          <w:szCs w:val="24"/>
        </w:rPr>
        <w:t>……………………………………………………………………………………………….</w:t>
      </w:r>
      <w:r w:rsidR="00671125">
        <w:rPr>
          <w:rFonts w:ascii="Arial" w:hAnsi="Arial" w:cs="Arial"/>
          <w:sz w:val="24"/>
          <w:szCs w:val="24"/>
        </w:rPr>
        <w:t>.</w:t>
      </w:r>
    </w:p>
    <w:p w14:paraId="5CD23218" w14:textId="502C1D9E" w:rsidR="002D144E" w:rsidRPr="002D144E" w:rsidRDefault="002D144E">
      <w:pPr>
        <w:rPr>
          <w:rFonts w:ascii="Arial" w:hAnsi="Arial" w:cs="Arial"/>
          <w:sz w:val="24"/>
          <w:szCs w:val="24"/>
        </w:rPr>
      </w:pPr>
      <w:r w:rsidRPr="002D144E">
        <w:rPr>
          <w:rFonts w:ascii="Arial" w:hAnsi="Arial" w:cs="Arial"/>
          <w:b/>
          <w:sz w:val="24"/>
          <w:szCs w:val="24"/>
        </w:rPr>
        <w:tab/>
      </w:r>
      <w:r w:rsidRPr="002D144E">
        <w:rPr>
          <w:rFonts w:ascii="Arial" w:hAnsi="Arial" w:cs="Arial"/>
          <w:sz w:val="24"/>
          <w:szCs w:val="24"/>
        </w:rPr>
        <w:t xml:space="preserve">Társtémavezető </w:t>
      </w:r>
      <w:proofErr w:type="gramStart"/>
      <w:r w:rsidRPr="002D144E">
        <w:rPr>
          <w:rFonts w:ascii="Arial" w:hAnsi="Arial" w:cs="Arial"/>
          <w:sz w:val="24"/>
          <w:szCs w:val="24"/>
        </w:rPr>
        <w:t>neve:</w:t>
      </w:r>
      <w:r w:rsidRPr="002D144E" w:rsidDel="00D76FC2">
        <w:rPr>
          <w:rFonts w:ascii="Arial" w:hAnsi="Arial" w:cs="Arial"/>
          <w:sz w:val="24"/>
          <w:szCs w:val="24"/>
        </w:rPr>
        <w:t xml:space="preserve"> </w:t>
      </w:r>
      <w:r w:rsidR="00671125">
        <w:rPr>
          <w:rFonts w:ascii="Arial" w:hAnsi="Arial" w:cs="Arial"/>
          <w:sz w:val="24"/>
          <w:szCs w:val="24"/>
        </w:rPr>
        <w:t>.</w:t>
      </w:r>
      <w:r w:rsidRPr="002D144E">
        <w:rPr>
          <w:rFonts w:ascii="Arial" w:hAnsi="Arial" w:cs="Arial"/>
          <w:sz w:val="24"/>
          <w:szCs w:val="24"/>
        </w:rPr>
        <w:t>…</w:t>
      </w:r>
      <w:proofErr w:type="gramEnd"/>
      <w:r w:rsidRPr="002D144E">
        <w:rPr>
          <w:rFonts w:ascii="Arial" w:hAnsi="Arial" w:cs="Arial"/>
          <w:sz w:val="24"/>
          <w:szCs w:val="24"/>
        </w:rPr>
        <w:t>…………………………………………………………</w:t>
      </w:r>
      <w:r w:rsidR="009831A6">
        <w:rPr>
          <w:rFonts w:ascii="Arial" w:hAnsi="Arial" w:cs="Arial"/>
          <w:sz w:val="24"/>
          <w:szCs w:val="24"/>
        </w:rPr>
        <w:t>…</w:t>
      </w:r>
      <w:r w:rsidR="00671125">
        <w:rPr>
          <w:rFonts w:ascii="Arial" w:hAnsi="Arial" w:cs="Arial"/>
          <w:sz w:val="24"/>
          <w:szCs w:val="24"/>
        </w:rPr>
        <w:t>………</w:t>
      </w:r>
    </w:p>
    <w:p w14:paraId="06D8A6E7" w14:textId="2E4E5715" w:rsidR="002D144E" w:rsidRPr="002D144E" w:rsidRDefault="002D144E">
      <w:pPr>
        <w:rPr>
          <w:rFonts w:ascii="Arial" w:hAnsi="Arial" w:cs="Arial"/>
          <w:sz w:val="24"/>
          <w:szCs w:val="24"/>
        </w:rPr>
      </w:pPr>
      <w:r w:rsidRPr="002D144E">
        <w:rPr>
          <w:rFonts w:ascii="Arial" w:hAnsi="Arial" w:cs="Arial"/>
          <w:sz w:val="24"/>
          <w:szCs w:val="24"/>
        </w:rPr>
        <w:tab/>
        <w:t>Beosztása: ……………………………………………………………………………</w:t>
      </w:r>
      <w:r w:rsidR="009831A6">
        <w:rPr>
          <w:rFonts w:ascii="Arial" w:hAnsi="Arial" w:cs="Arial"/>
          <w:sz w:val="24"/>
          <w:szCs w:val="24"/>
        </w:rPr>
        <w:t>………</w:t>
      </w:r>
    </w:p>
    <w:p w14:paraId="408799C6" w14:textId="55B5DF67" w:rsidR="002D144E" w:rsidRDefault="002D144E">
      <w:pPr>
        <w:rPr>
          <w:rFonts w:ascii="Arial" w:hAnsi="Arial" w:cs="Arial"/>
          <w:sz w:val="24"/>
          <w:szCs w:val="24"/>
        </w:rPr>
      </w:pPr>
      <w:r w:rsidRPr="002D144E">
        <w:rPr>
          <w:rFonts w:ascii="Arial" w:hAnsi="Arial" w:cs="Arial"/>
          <w:sz w:val="24"/>
          <w:szCs w:val="24"/>
        </w:rPr>
        <w:tab/>
        <w:t>Intézet/tanszék: ………………………………………………………………………………</w:t>
      </w:r>
    </w:p>
    <w:p w14:paraId="3D484FDB" w14:textId="08B42DB1" w:rsidR="00671125" w:rsidRPr="002D144E" w:rsidRDefault="00671125">
      <w:pPr>
        <w:rPr>
          <w:rFonts w:ascii="Arial" w:hAnsi="Arial" w:cs="Arial"/>
          <w:sz w:val="24"/>
          <w:szCs w:val="24"/>
        </w:rPr>
      </w:pPr>
      <w:r>
        <w:rPr>
          <w:rFonts w:ascii="Arial" w:hAnsi="Arial" w:cs="Arial"/>
          <w:sz w:val="24"/>
          <w:szCs w:val="24"/>
        </w:rPr>
        <w:t xml:space="preserve">        ………………………………………………………………………………………………….</w:t>
      </w:r>
    </w:p>
    <w:p w14:paraId="2D232110" w14:textId="35C1C100" w:rsidR="002D144E" w:rsidRPr="00850499" w:rsidRDefault="00F957BA">
      <w:pPr>
        <w:rPr>
          <w:rFonts w:ascii="Arial" w:hAnsi="Arial" w:cs="Arial"/>
          <w:sz w:val="20"/>
          <w:szCs w:val="20"/>
        </w:rPr>
      </w:pPr>
      <w:r w:rsidRPr="00850499">
        <w:rPr>
          <w:rFonts w:ascii="Arial" w:hAnsi="Arial" w:cs="Arial"/>
          <w:sz w:val="20"/>
          <w:szCs w:val="20"/>
        </w:rPr>
        <w:t>*A megfelelő rész aláhúzandó.</w:t>
      </w:r>
    </w:p>
    <w:p w14:paraId="37B83E60" w14:textId="77777777" w:rsidR="002D144E" w:rsidRPr="002D144E" w:rsidRDefault="002D144E">
      <w:pPr>
        <w:rPr>
          <w:rFonts w:ascii="Arial" w:hAnsi="Arial" w:cs="Arial"/>
          <w:sz w:val="24"/>
          <w:szCs w:val="24"/>
        </w:rPr>
      </w:pPr>
      <w:r w:rsidRPr="002D144E">
        <w:rPr>
          <w:rFonts w:ascii="Arial" w:hAnsi="Arial" w:cs="Arial"/>
          <w:b/>
          <w:i/>
          <w:sz w:val="24"/>
          <w:szCs w:val="24"/>
        </w:rPr>
        <w:t>Ajánlás</w:t>
      </w:r>
      <w:r w:rsidRPr="002D144E">
        <w:rPr>
          <w:rFonts w:ascii="Arial" w:hAnsi="Arial" w:cs="Arial"/>
          <w:b/>
          <w:sz w:val="24"/>
          <w:szCs w:val="24"/>
        </w:rPr>
        <w:t xml:space="preserve"> </w:t>
      </w:r>
      <w:r w:rsidRPr="002D144E">
        <w:rPr>
          <w:rFonts w:ascii="Arial" w:hAnsi="Arial" w:cs="Arial"/>
          <w:sz w:val="24"/>
          <w:szCs w:val="24"/>
        </w:rPr>
        <w:t>(témavezető vagy más tudományos fokozattal rendelkező oktató-kutató ajánlása):</w:t>
      </w:r>
    </w:p>
    <w:p w14:paraId="323DC15E" w14:textId="291A9E0F" w:rsidR="002D144E" w:rsidRPr="002D144E" w:rsidRDefault="002D144E">
      <w:pPr>
        <w:rPr>
          <w:rFonts w:ascii="Arial" w:hAnsi="Arial" w:cs="Arial"/>
          <w:sz w:val="24"/>
          <w:szCs w:val="24"/>
        </w:rPr>
      </w:pPr>
      <w:r w:rsidRPr="002D144E">
        <w:rPr>
          <w:rFonts w:ascii="Arial" w:hAnsi="Arial" w:cs="Arial"/>
          <w:sz w:val="24"/>
          <w:szCs w:val="24"/>
        </w:rPr>
        <w:t>…………………………………………………………………………………………………………</w:t>
      </w:r>
    </w:p>
    <w:p w14:paraId="79A91786" w14:textId="263DD33B" w:rsidR="002D144E" w:rsidRPr="002D144E" w:rsidRDefault="002D144E">
      <w:pPr>
        <w:rPr>
          <w:rFonts w:ascii="Arial" w:hAnsi="Arial" w:cs="Arial"/>
          <w:sz w:val="24"/>
          <w:szCs w:val="24"/>
        </w:rPr>
      </w:pPr>
      <w:r w:rsidRPr="002D144E">
        <w:rPr>
          <w:rFonts w:ascii="Arial" w:hAnsi="Arial" w:cs="Arial"/>
          <w:sz w:val="24"/>
          <w:szCs w:val="24"/>
        </w:rPr>
        <w:lastRenderedPageBreak/>
        <w:t>……………………………………………………………………………………………………………………………………………………………………………………………………………………</w:t>
      </w:r>
    </w:p>
    <w:p w14:paraId="66F85D86" w14:textId="2CDD4AC9" w:rsidR="002D144E" w:rsidRPr="002D144E" w:rsidRDefault="002D144E">
      <w:pPr>
        <w:rPr>
          <w:rFonts w:ascii="Arial" w:hAnsi="Arial" w:cs="Arial"/>
          <w:sz w:val="24"/>
          <w:szCs w:val="24"/>
        </w:rPr>
      </w:pPr>
      <w:r w:rsidRPr="002D144E">
        <w:rPr>
          <w:rFonts w:ascii="Arial" w:hAnsi="Arial" w:cs="Arial"/>
          <w:sz w:val="24"/>
          <w:szCs w:val="24"/>
        </w:rPr>
        <w:t>…………………………………………………………………………………………………………</w:t>
      </w:r>
    </w:p>
    <w:p w14:paraId="6128C29B" w14:textId="77777777" w:rsidR="002D144E" w:rsidRPr="002D144E" w:rsidRDefault="002D144E">
      <w:pPr>
        <w:rPr>
          <w:rFonts w:ascii="Arial" w:hAnsi="Arial" w:cs="Arial"/>
          <w:sz w:val="24"/>
          <w:szCs w:val="24"/>
        </w:rPr>
      </w:pPr>
    </w:p>
    <w:p w14:paraId="73BEA7D8" w14:textId="77777777" w:rsidR="002D144E" w:rsidRPr="002D144E" w:rsidRDefault="002D144E">
      <w:pPr>
        <w:rPr>
          <w:rFonts w:ascii="Arial" w:hAnsi="Arial" w:cs="Arial"/>
          <w:b/>
          <w:i/>
          <w:sz w:val="24"/>
          <w:szCs w:val="24"/>
        </w:rPr>
      </w:pPr>
      <w:r w:rsidRPr="002D144E">
        <w:rPr>
          <w:rFonts w:ascii="Arial" w:hAnsi="Arial" w:cs="Arial"/>
          <w:b/>
          <w:i/>
          <w:sz w:val="24"/>
          <w:szCs w:val="24"/>
        </w:rPr>
        <w:t>A következő mellékleteket beadtam:</w:t>
      </w:r>
    </w:p>
    <w:p w14:paraId="743A0D1D" w14:textId="77777777" w:rsidR="002D144E" w:rsidRPr="002D144E" w:rsidRDefault="002D144E">
      <w:pPr>
        <w:rPr>
          <w:rFonts w:ascii="Arial" w:hAnsi="Arial" w:cs="Arial"/>
          <w:b/>
          <w:i/>
          <w:sz w:val="24"/>
          <w:szCs w:val="24"/>
        </w:rPr>
      </w:pPr>
    </w:p>
    <w:p w14:paraId="72161748" w14:textId="77777777" w:rsidR="002D144E" w:rsidRPr="001411D3" w:rsidRDefault="002D144E" w:rsidP="00E62359">
      <w:pPr>
        <w:numPr>
          <w:ilvl w:val="0"/>
          <w:numId w:val="13"/>
        </w:numPr>
        <w:overflowPunct/>
        <w:autoSpaceDE/>
        <w:autoSpaceDN/>
        <w:adjustRightInd/>
        <w:textAlignment w:val="auto"/>
        <w:rPr>
          <w:rFonts w:ascii="Arial" w:hAnsi="Arial" w:cs="Arial"/>
          <w:sz w:val="24"/>
          <w:szCs w:val="24"/>
        </w:rPr>
      </w:pPr>
      <w:r w:rsidRPr="001411D3">
        <w:rPr>
          <w:rFonts w:ascii="Arial" w:hAnsi="Arial" w:cs="Arial"/>
          <w:sz w:val="24"/>
          <w:szCs w:val="24"/>
        </w:rPr>
        <w:t>leckekönyv másolata,</w:t>
      </w:r>
    </w:p>
    <w:p w14:paraId="548807D6" w14:textId="77777777" w:rsidR="002D144E" w:rsidRPr="002D144E" w:rsidRDefault="002D144E" w:rsidP="00E62359">
      <w:pPr>
        <w:numPr>
          <w:ilvl w:val="0"/>
          <w:numId w:val="13"/>
        </w:numPr>
        <w:overflowPunct/>
        <w:autoSpaceDE/>
        <w:autoSpaceDN/>
        <w:adjustRightInd/>
        <w:textAlignment w:val="auto"/>
        <w:rPr>
          <w:rFonts w:ascii="Arial" w:hAnsi="Arial" w:cs="Arial"/>
          <w:sz w:val="24"/>
          <w:szCs w:val="24"/>
        </w:rPr>
      </w:pPr>
      <w:r w:rsidRPr="002D144E">
        <w:rPr>
          <w:rFonts w:ascii="Arial" w:hAnsi="Arial" w:cs="Arial"/>
          <w:sz w:val="24"/>
          <w:szCs w:val="24"/>
        </w:rPr>
        <w:t xml:space="preserve">oklevél másolata (eredeti dokumentum bemutatásával, ha már megkapta), </w:t>
      </w:r>
    </w:p>
    <w:p w14:paraId="01A17F21" w14:textId="77777777" w:rsidR="002D144E" w:rsidRPr="002D144E" w:rsidRDefault="002D144E" w:rsidP="00E62359">
      <w:pPr>
        <w:numPr>
          <w:ilvl w:val="0"/>
          <w:numId w:val="13"/>
        </w:numPr>
        <w:overflowPunct/>
        <w:autoSpaceDE/>
        <w:autoSpaceDN/>
        <w:adjustRightInd/>
        <w:textAlignment w:val="auto"/>
        <w:rPr>
          <w:rFonts w:ascii="Arial" w:hAnsi="Arial" w:cs="Arial"/>
          <w:sz w:val="24"/>
          <w:szCs w:val="24"/>
        </w:rPr>
      </w:pPr>
      <w:r w:rsidRPr="002D144E">
        <w:rPr>
          <w:rFonts w:ascii="Arial" w:hAnsi="Arial" w:cs="Arial"/>
          <w:sz w:val="24"/>
          <w:szCs w:val="24"/>
        </w:rPr>
        <w:t>szakmai önéletrajz,</w:t>
      </w:r>
    </w:p>
    <w:p w14:paraId="2B96B50F" w14:textId="257DF07D" w:rsidR="002D144E" w:rsidRPr="002F4DA4" w:rsidRDefault="002D144E" w:rsidP="00E62359">
      <w:pPr>
        <w:numPr>
          <w:ilvl w:val="0"/>
          <w:numId w:val="13"/>
        </w:numPr>
        <w:overflowPunct/>
        <w:autoSpaceDE/>
        <w:autoSpaceDN/>
        <w:adjustRightInd/>
        <w:textAlignment w:val="auto"/>
        <w:rPr>
          <w:rFonts w:ascii="Arial" w:hAnsi="Arial" w:cs="Arial"/>
          <w:sz w:val="24"/>
          <w:szCs w:val="24"/>
        </w:rPr>
      </w:pPr>
      <w:r w:rsidRPr="00EC2436">
        <w:rPr>
          <w:rFonts w:ascii="Arial" w:hAnsi="Arial" w:cs="Arial"/>
          <w:sz w:val="24"/>
          <w:szCs w:val="24"/>
        </w:rPr>
        <w:t>nyelvismeretet</w:t>
      </w:r>
      <w:r w:rsidR="00EC2436">
        <w:rPr>
          <w:rFonts w:ascii="Arial" w:hAnsi="Arial" w:cs="Arial"/>
          <w:sz w:val="24"/>
          <w:szCs w:val="24"/>
        </w:rPr>
        <w:t xml:space="preserve"> </w:t>
      </w:r>
      <w:r w:rsidR="002F4DA4">
        <w:rPr>
          <w:rFonts w:ascii="Arial" w:hAnsi="Arial" w:cs="Arial"/>
          <w:sz w:val="24"/>
          <w:szCs w:val="24"/>
        </w:rPr>
        <w:t xml:space="preserve">igazoló, </w:t>
      </w:r>
      <w:r w:rsidR="002F4DA4" w:rsidRPr="002F4DA4">
        <w:rPr>
          <w:rFonts w:ascii="Arial" w:hAnsi="Arial" w:cs="Arial"/>
          <w:sz w:val="24"/>
          <w:szCs w:val="24"/>
        </w:rPr>
        <w:t>a doktori iskola működési szabályzatában meghatározott</w:t>
      </w:r>
      <w:r w:rsidRPr="002F4DA4">
        <w:rPr>
          <w:rFonts w:ascii="Arial" w:hAnsi="Arial" w:cs="Arial"/>
          <w:sz w:val="24"/>
          <w:szCs w:val="24"/>
        </w:rPr>
        <w:t xml:space="preserve"> dokumentum másolata,</w:t>
      </w:r>
    </w:p>
    <w:p w14:paraId="4FACD066" w14:textId="77777777" w:rsidR="002D144E" w:rsidRPr="002D144E" w:rsidRDefault="002D144E" w:rsidP="00E62359">
      <w:pPr>
        <w:numPr>
          <w:ilvl w:val="0"/>
          <w:numId w:val="13"/>
        </w:numPr>
        <w:overflowPunct/>
        <w:autoSpaceDE/>
        <w:autoSpaceDN/>
        <w:adjustRightInd/>
        <w:textAlignment w:val="auto"/>
        <w:rPr>
          <w:rFonts w:ascii="Arial" w:hAnsi="Arial" w:cs="Arial"/>
          <w:sz w:val="24"/>
          <w:szCs w:val="24"/>
        </w:rPr>
      </w:pPr>
      <w:r w:rsidRPr="002D144E">
        <w:rPr>
          <w:rFonts w:ascii="Arial" w:hAnsi="Arial" w:cs="Arial"/>
          <w:sz w:val="24"/>
          <w:szCs w:val="24"/>
        </w:rPr>
        <w:t>TDK tevékenység igazolása,</w:t>
      </w:r>
    </w:p>
    <w:p w14:paraId="33C3B721" w14:textId="77777777" w:rsidR="002D144E" w:rsidRPr="002D144E" w:rsidRDefault="002D144E" w:rsidP="00E62359">
      <w:pPr>
        <w:numPr>
          <w:ilvl w:val="0"/>
          <w:numId w:val="13"/>
        </w:numPr>
        <w:overflowPunct/>
        <w:autoSpaceDE/>
        <w:autoSpaceDN/>
        <w:adjustRightInd/>
        <w:textAlignment w:val="auto"/>
        <w:rPr>
          <w:rFonts w:ascii="Arial" w:hAnsi="Arial" w:cs="Arial"/>
          <w:sz w:val="24"/>
          <w:szCs w:val="24"/>
        </w:rPr>
      </w:pPr>
      <w:r w:rsidRPr="002D144E">
        <w:rPr>
          <w:rFonts w:ascii="Arial" w:hAnsi="Arial" w:cs="Arial"/>
          <w:sz w:val="24"/>
          <w:szCs w:val="24"/>
        </w:rPr>
        <w:t>szakcikkek másolata,</w:t>
      </w:r>
    </w:p>
    <w:p w14:paraId="76553584" w14:textId="77777777" w:rsidR="002D144E" w:rsidRPr="002D144E" w:rsidRDefault="002D144E" w:rsidP="00E62359">
      <w:pPr>
        <w:numPr>
          <w:ilvl w:val="0"/>
          <w:numId w:val="13"/>
        </w:numPr>
        <w:overflowPunct/>
        <w:autoSpaceDE/>
        <w:autoSpaceDN/>
        <w:adjustRightInd/>
        <w:textAlignment w:val="auto"/>
        <w:rPr>
          <w:rFonts w:ascii="Arial" w:hAnsi="Arial" w:cs="Arial"/>
          <w:sz w:val="24"/>
          <w:szCs w:val="24"/>
        </w:rPr>
      </w:pPr>
      <w:r w:rsidRPr="002D144E">
        <w:rPr>
          <w:rFonts w:ascii="Arial" w:hAnsi="Arial" w:cs="Arial"/>
          <w:sz w:val="24"/>
          <w:szCs w:val="24"/>
        </w:rPr>
        <w:t xml:space="preserve"> a doktori témáról való elképzelésének leírása,</w:t>
      </w:r>
    </w:p>
    <w:p w14:paraId="3DF30290" w14:textId="77777777" w:rsidR="002D144E" w:rsidRPr="002D144E" w:rsidRDefault="002D144E" w:rsidP="00E62359">
      <w:pPr>
        <w:numPr>
          <w:ilvl w:val="0"/>
          <w:numId w:val="13"/>
        </w:numPr>
        <w:overflowPunct/>
        <w:autoSpaceDE/>
        <w:autoSpaceDN/>
        <w:adjustRightInd/>
        <w:textAlignment w:val="auto"/>
        <w:rPr>
          <w:rFonts w:ascii="Arial" w:hAnsi="Arial" w:cs="Arial"/>
          <w:sz w:val="24"/>
          <w:szCs w:val="24"/>
        </w:rPr>
      </w:pPr>
      <w:r w:rsidRPr="002D144E">
        <w:rPr>
          <w:rFonts w:ascii="Arial" w:hAnsi="Arial" w:cs="Arial"/>
          <w:sz w:val="24"/>
          <w:szCs w:val="24"/>
        </w:rPr>
        <w:t>a felvételi eljárási díj befizetését igazoló szelvény,</w:t>
      </w:r>
    </w:p>
    <w:p w14:paraId="2EB620A9" w14:textId="1BBFA7F7" w:rsidR="002D144E" w:rsidRDefault="002D144E" w:rsidP="00E62359">
      <w:pPr>
        <w:numPr>
          <w:ilvl w:val="0"/>
          <w:numId w:val="13"/>
        </w:numPr>
        <w:overflowPunct/>
        <w:autoSpaceDE/>
        <w:autoSpaceDN/>
        <w:adjustRightInd/>
        <w:textAlignment w:val="auto"/>
        <w:rPr>
          <w:rFonts w:ascii="Arial" w:hAnsi="Arial" w:cs="Arial"/>
          <w:sz w:val="24"/>
          <w:szCs w:val="24"/>
        </w:rPr>
      </w:pPr>
      <w:r w:rsidRPr="002D144E">
        <w:rPr>
          <w:rFonts w:ascii="Arial" w:hAnsi="Arial" w:cs="Arial"/>
          <w:sz w:val="24"/>
          <w:szCs w:val="24"/>
        </w:rPr>
        <w:t>egyéb:</w:t>
      </w:r>
      <w:r w:rsidR="00B35EAF">
        <w:rPr>
          <w:rFonts w:ascii="Arial" w:hAnsi="Arial" w:cs="Arial"/>
          <w:sz w:val="24"/>
          <w:szCs w:val="24"/>
        </w:rPr>
        <w:t xml:space="preserve"> </w:t>
      </w:r>
      <w:r w:rsidRPr="002D144E">
        <w:rPr>
          <w:rFonts w:ascii="Arial" w:hAnsi="Arial" w:cs="Arial"/>
          <w:sz w:val="24"/>
          <w:szCs w:val="24"/>
        </w:rPr>
        <w:t>......................................................................................................................</w:t>
      </w:r>
    </w:p>
    <w:p w14:paraId="49C4DC8D" w14:textId="77777777" w:rsidR="00611410" w:rsidRDefault="00611410">
      <w:pPr>
        <w:overflowPunct/>
        <w:autoSpaceDE/>
        <w:autoSpaceDN/>
        <w:adjustRightInd/>
        <w:ind w:left="991"/>
        <w:textAlignment w:val="auto"/>
        <w:rPr>
          <w:rFonts w:ascii="Arial" w:hAnsi="Arial" w:cs="Arial"/>
          <w:sz w:val="24"/>
          <w:szCs w:val="24"/>
        </w:rPr>
      </w:pPr>
    </w:p>
    <w:p w14:paraId="6D9B13EF" w14:textId="4D52D5E6" w:rsidR="00611410" w:rsidRPr="002D144E" w:rsidRDefault="00611410">
      <w:pPr>
        <w:overflowPunct/>
        <w:autoSpaceDE/>
        <w:autoSpaceDN/>
        <w:adjustRightInd/>
        <w:ind w:left="991"/>
        <w:textAlignment w:val="auto"/>
        <w:rPr>
          <w:rFonts w:ascii="Arial" w:hAnsi="Arial" w:cs="Arial"/>
          <w:sz w:val="24"/>
          <w:szCs w:val="24"/>
        </w:rPr>
      </w:pPr>
      <w:r>
        <w:rPr>
          <w:rFonts w:ascii="Arial" w:hAnsi="Arial" w:cs="Arial"/>
          <w:sz w:val="24"/>
          <w:szCs w:val="24"/>
        </w:rPr>
        <w:t>………………………………………………………………………………………………</w:t>
      </w:r>
    </w:p>
    <w:p w14:paraId="1C0FBEC6" w14:textId="788BEE41" w:rsidR="002D144E" w:rsidRDefault="002D144E">
      <w:pPr>
        <w:ind w:firstLine="708"/>
        <w:rPr>
          <w:rFonts w:ascii="Arial" w:hAnsi="Arial" w:cs="Arial"/>
          <w:sz w:val="24"/>
          <w:szCs w:val="24"/>
        </w:rPr>
      </w:pPr>
      <w:r w:rsidRPr="002D144E">
        <w:rPr>
          <w:rFonts w:ascii="Arial" w:hAnsi="Arial" w:cs="Arial"/>
          <w:sz w:val="24"/>
          <w:szCs w:val="24"/>
        </w:rPr>
        <w:t xml:space="preserve"> (a hiányzó rész kihúzandó)</w:t>
      </w:r>
    </w:p>
    <w:p w14:paraId="2B402129" w14:textId="77777777" w:rsidR="00671125" w:rsidRPr="002D144E" w:rsidRDefault="00671125">
      <w:pPr>
        <w:ind w:firstLine="708"/>
        <w:rPr>
          <w:rFonts w:ascii="Arial" w:hAnsi="Arial" w:cs="Arial"/>
          <w:sz w:val="24"/>
          <w:szCs w:val="24"/>
        </w:rPr>
      </w:pPr>
    </w:p>
    <w:p w14:paraId="2316816E" w14:textId="77777777" w:rsidR="002D144E" w:rsidRPr="002D144E" w:rsidRDefault="002D144E">
      <w:pPr>
        <w:rPr>
          <w:rFonts w:ascii="Arial" w:hAnsi="Arial" w:cs="Arial"/>
          <w:sz w:val="24"/>
          <w:szCs w:val="24"/>
        </w:rPr>
      </w:pPr>
    </w:p>
    <w:p w14:paraId="31702816" w14:textId="77777777" w:rsidR="002D144E" w:rsidRPr="002D144E" w:rsidRDefault="002D144E">
      <w:pPr>
        <w:rPr>
          <w:rFonts w:ascii="Arial" w:hAnsi="Arial" w:cs="Arial"/>
          <w:sz w:val="24"/>
          <w:szCs w:val="24"/>
        </w:rPr>
      </w:pPr>
      <w:r w:rsidRPr="002D144E">
        <w:rPr>
          <w:rFonts w:ascii="Arial" w:hAnsi="Arial" w:cs="Arial"/>
          <w:sz w:val="24"/>
          <w:szCs w:val="24"/>
        </w:rPr>
        <w:t>Kelt ...........................................................</w:t>
      </w:r>
    </w:p>
    <w:p w14:paraId="36BEA6A4" w14:textId="77777777" w:rsidR="002D144E" w:rsidRPr="002D144E" w:rsidRDefault="002D144E">
      <w:pPr>
        <w:rPr>
          <w:rFonts w:ascii="Arial" w:hAnsi="Arial" w:cs="Arial"/>
          <w:sz w:val="24"/>
          <w:szCs w:val="24"/>
        </w:rPr>
      </w:pPr>
    </w:p>
    <w:p w14:paraId="4B0BA277" w14:textId="77777777" w:rsidR="002D144E" w:rsidRPr="002D144E" w:rsidRDefault="002D144E">
      <w:pPr>
        <w:ind w:left="5664"/>
        <w:rPr>
          <w:rFonts w:ascii="Arial" w:hAnsi="Arial" w:cs="Arial"/>
          <w:sz w:val="24"/>
          <w:szCs w:val="24"/>
        </w:rPr>
      </w:pPr>
      <w:r w:rsidRPr="002D144E">
        <w:rPr>
          <w:rFonts w:ascii="Arial" w:hAnsi="Arial" w:cs="Arial"/>
          <w:sz w:val="24"/>
          <w:szCs w:val="24"/>
        </w:rPr>
        <w:t>......................................................</w:t>
      </w:r>
    </w:p>
    <w:p w14:paraId="1864949C" w14:textId="77777777" w:rsidR="002D144E" w:rsidRPr="002D144E" w:rsidRDefault="002D144E">
      <w:pPr>
        <w:ind w:left="5664"/>
        <w:rPr>
          <w:rFonts w:ascii="Arial" w:hAnsi="Arial" w:cs="Arial"/>
          <w:sz w:val="24"/>
          <w:szCs w:val="24"/>
        </w:rPr>
      </w:pPr>
      <w:r w:rsidRPr="002D144E">
        <w:rPr>
          <w:rFonts w:ascii="Arial" w:hAnsi="Arial" w:cs="Arial"/>
          <w:sz w:val="24"/>
          <w:szCs w:val="24"/>
        </w:rPr>
        <w:t xml:space="preserve">               jelentkező aláírása</w:t>
      </w:r>
    </w:p>
    <w:p w14:paraId="65A5F54B" w14:textId="5644EAF3" w:rsidR="002D144E" w:rsidRDefault="002D144E">
      <w:pPr>
        <w:rPr>
          <w:rFonts w:ascii="Arial" w:hAnsi="Arial" w:cs="Arial"/>
          <w:sz w:val="24"/>
          <w:szCs w:val="24"/>
        </w:rPr>
      </w:pPr>
    </w:p>
    <w:p w14:paraId="060BC845" w14:textId="77777777" w:rsidR="00671125" w:rsidRPr="002D144E" w:rsidRDefault="00671125">
      <w:pPr>
        <w:rPr>
          <w:rFonts w:ascii="Arial" w:hAnsi="Arial" w:cs="Arial"/>
          <w:sz w:val="24"/>
          <w:szCs w:val="24"/>
        </w:rPr>
      </w:pPr>
    </w:p>
    <w:p w14:paraId="2AC0292C" w14:textId="77777777" w:rsidR="002D144E" w:rsidRPr="002D144E" w:rsidRDefault="002D144E" w:rsidP="00850499">
      <w:r w:rsidRPr="002D144E">
        <w:t>II. Értékelés</w:t>
      </w:r>
    </w:p>
    <w:p w14:paraId="28F8382E" w14:textId="77777777" w:rsidR="002D144E" w:rsidRPr="002D144E" w:rsidRDefault="002D144E">
      <w:pPr>
        <w:rPr>
          <w:rFonts w:ascii="Arial" w:hAnsi="Arial" w:cs="Arial"/>
          <w:b/>
          <w:i/>
          <w:sz w:val="24"/>
          <w:szCs w:val="24"/>
          <w:u w:val="single"/>
        </w:rPr>
      </w:pPr>
    </w:p>
    <w:p w14:paraId="55900338" w14:textId="77777777" w:rsidR="002D144E" w:rsidRPr="002D144E" w:rsidRDefault="002D144E">
      <w:pPr>
        <w:rPr>
          <w:rFonts w:ascii="Arial" w:hAnsi="Arial" w:cs="Arial"/>
          <w:b/>
          <w:i/>
          <w:sz w:val="24"/>
          <w:szCs w:val="24"/>
          <w:u w:val="single"/>
        </w:rPr>
      </w:pPr>
      <w:r w:rsidRPr="002D144E">
        <w:rPr>
          <w:rFonts w:ascii="Arial" w:hAnsi="Arial" w:cs="Arial"/>
          <w:b/>
          <w:i/>
          <w:sz w:val="24"/>
          <w:szCs w:val="24"/>
          <w:u w:val="single"/>
        </w:rPr>
        <w:t>A</w:t>
      </w:r>
      <w:r w:rsidRPr="002D144E">
        <w:rPr>
          <w:rFonts w:ascii="Arial" w:hAnsi="Arial" w:cs="Arial"/>
          <w:b/>
          <w:i/>
          <w:color w:val="FF0000"/>
          <w:sz w:val="24"/>
          <w:szCs w:val="24"/>
          <w:u w:val="single"/>
        </w:rPr>
        <w:t xml:space="preserve"> </w:t>
      </w:r>
      <w:r w:rsidRPr="002D144E">
        <w:rPr>
          <w:rFonts w:ascii="Arial" w:hAnsi="Arial" w:cs="Arial"/>
          <w:b/>
          <w:i/>
          <w:sz w:val="24"/>
          <w:szCs w:val="24"/>
          <w:u w:val="single"/>
        </w:rPr>
        <w:t>szóbeli felvételi vizsga eredménye:</w:t>
      </w:r>
    </w:p>
    <w:p w14:paraId="10D85244" w14:textId="77777777" w:rsidR="002D144E" w:rsidRPr="002D144E" w:rsidRDefault="002D144E">
      <w:pPr>
        <w:rPr>
          <w:rFonts w:ascii="Arial" w:hAnsi="Arial" w:cs="Arial"/>
          <w:sz w:val="24"/>
          <w:szCs w:val="24"/>
        </w:rPr>
      </w:pPr>
    </w:p>
    <w:p w14:paraId="78037B86" w14:textId="7071FECE" w:rsidR="00465CB5" w:rsidRPr="00465CB5" w:rsidRDefault="002D144E" w:rsidP="00E62359">
      <w:pPr>
        <w:numPr>
          <w:ilvl w:val="0"/>
          <w:numId w:val="13"/>
        </w:numPr>
        <w:tabs>
          <w:tab w:val="left" w:pos="7088"/>
        </w:tabs>
        <w:overflowPunct/>
        <w:autoSpaceDE/>
        <w:autoSpaceDN/>
        <w:adjustRightInd/>
        <w:ind w:left="283"/>
        <w:textAlignment w:val="auto"/>
        <w:rPr>
          <w:rFonts w:ascii="Arial" w:hAnsi="Arial" w:cs="Arial"/>
          <w:strike/>
          <w:sz w:val="24"/>
          <w:szCs w:val="24"/>
        </w:rPr>
      </w:pPr>
      <w:r w:rsidRPr="002D144E">
        <w:rPr>
          <w:rFonts w:ascii="Arial" w:hAnsi="Arial" w:cs="Arial"/>
          <w:sz w:val="24"/>
          <w:szCs w:val="24"/>
        </w:rPr>
        <w:t>szakmai intelligencia (a leckekönyv, ill. a szóbeli felvételi vizsga</w:t>
      </w:r>
      <w:r w:rsidRPr="002D144E">
        <w:rPr>
          <w:rFonts w:ascii="Arial" w:hAnsi="Arial" w:cs="Arial"/>
          <w:color w:val="FF0000"/>
          <w:sz w:val="24"/>
          <w:szCs w:val="24"/>
        </w:rPr>
        <w:t xml:space="preserve"> </w:t>
      </w:r>
      <w:r w:rsidRPr="002D144E">
        <w:rPr>
          <w:rFonts w:ascii="Arial" w:hAnsi="Arial" w:cs="Arial"/>
          <w:sz w:val="24"/>
          <w:szCs w:val="24"/>
        </w:rPr>
        <w:t>alapján):</w:t>
      </w:r>
      <w:r w:rsidR="00C66BB9">
        <w:rPr>
          <w:rFonts w:ascii="Arial" w:hAnsi="Arial" w:cs="Arial"/>
          <w:sz w:val="24"/>
          <w:szCs w:val="24"/>
        </w:rPr>
        <w:t xml:space="preserve"> ….</w:t>
      </w:r>
      <w:r w:rsidRPr="002D144E">
        <w:rPr>
          <w:rFonts w:ascii="Arial" w:hAnsi="Arial" w:cs="Arial"/>
          <w:sz w:val="24"/>
          <w:szCs w:val="24"/>
        </w:rPr>
        <w:t>....... pont</w:t>
      </w:r>
      <w:r w:rsidR="00465CB5" w:rsidRPr="00465CB5">
        <w:rPr>
          <w:rFonts w:ascii="Arial" w:hAnsi="Arial" w:cs="Arial"/>
          <w:sz w:val="24"/>
          <w:szCs w:val="24"/>
        </w:rPr>
        <w:t xml:space="preserve"> </w:t>
      </w:r>
    </w:p>
    <w:p w14:paraId="2B8B6C95" w14:textId="38A6B92B" w:rsidR="00465CB5" w:rsidRPr="00696CDC" w:rsidRDefault="00465CB5" w:rsidP="00E62359">
      <w:pPr>
        <w:numPr>
          <w:ilvl w:val="0"/>
          <w:numId w:val="13"/>
        </w:numPr>
        <w:tabs>
          <w:tab w:val="left" w:pos="7088"/>
        </w:tabs>
        <w:overflowPunct/>
        <w:autoSpaceDE/>
        <w:autoSpaceDN/>
        <w:adjustRightInd/>
        <w:ind w:left="283"/>
        <w:textAlignment w:val="auto"/>
        <w:rPr>
          <w:rFonts w:ascii="Arial" w:hAnsi="Arial" w:cs="Arial"/>
          <w:sz w:val="24"/>
          <w:szCs w:val="24"/>
        </w:rPr>
      </w:pPr>
      <w:r w:rsidRPr="00696CDC">
        <w:rPr>
          <w:rFonts w:ascii="Arial" w:hAnsi="Arial" w:cs="Arial"/>
          <w:sz w:val="24"/>
          <w:szCs w:val="24"/>
        </w:rPr>
        <w:t xml:space="preserve">nyelvismeret  </w:t>
      </w:r>
    </w:p>
    <w:p w14:paraId="1ED1627A" w14:textId="3A6E809E" w:rsidR="00465CB5" w:rsidRPr="00696CDC" w:rsidRDefault="00465CB5">
      <w:pPr>
        <w:tabs>
          <w:tab w:val="left" w:pos="7088"/>
        </w:tabs>
        <w:ind w:left="283"/>
        <w:rPr>
          <w:rFonts w:ascii="Arial" w:hAnsi="Arial" w:cs="Arial"/>
          <w:sz w:val="24"/>
          <w:szCs w:val="24"/>
        </w:rPr>
      </w:pPr>
      <w:r w:rsidRPr="00696CDC">
        <w:rPr>
          <w:rFonts w:ascii="Arial" w:hAnsi="Arial" w:cs="Arial"/>
          <w:sz w:val="24"/>
          <w:szCs w:val="24"/>
        </w:rPr>
        <w:t>(a beadott dokumentumok és</w:t>
      </w:r>
      <w:r w:rsidRPr="00696CDC">
        <w:rPr>
          <w:rFonts w:ascii="Arial" w:hAnsi="Arial" w:cs="Arial"/>
          <w:color w:val="FF0000"/>
          <w:sz w:val="24"/>
          <w:szCs w:val="24"/>
        </w:rPr>
        <w:t xml:space="preserve"> </w:t>
      </w:r>
      <w:r w:rsidRPr="00696CDC">
        <w:rPr>
          <w:rFonts w:ascii="Arial" w:hAnsi="Arial" w:cs="Arial"/>
          <w:sz w:val="24"/>
          <w:szCs w:val="24"/>
        </w:rPr>
        <w:t>a szóbeli felvételi vizsga alapján</w:t>
      </w:r>
      <w:proofErr w:type="gramStart"/>
      <w:r w:rsidRPr="00696CDC">
        <w:rPr>
          <w:rFonts w:ascii="Arial" w:hAnsi="Arial" w:cs="Arial"/>
          <w:sz w:val="24"/>
          <w:szCs w:val="24"/>
        </w:rPr>
        <w:t xml:space="preserve">):   </w:t>
      </w:r>
      <w:proofErr w:type="gramEnd"/>
      <w:r w:rsidRPr="00696CDC">
        <w:rPr>
          <w:rFonts w:ascii="Arial" w:hAnsi="Arial" w:cs="Arial"/>
          <w:sz w:val="24"/>
          <w:szCs w:val="24"/>
        </w:rPr>
        <w:t xml:space="preserve">    </w:t>
      </w:r>
      <w:r w:rsidR="00611410">
        <w:rPr>
          <w:rFonts w:ascii="Arial" w:hAnsi="Arial" w:cs="Arial"/>
          <w:sz w:val="24"/>
          <w:szCs w:val="24"/>
        </w:rPr>
        <w:t xml:space="preserve">        </w:t>
      </w:r>
      <w:r w:rsidRPr="00696CDC">
        <w:rPr>
          <w:rFonts w:ascii="Arial" w:hAnsi="Arial" w:cs="Arial"/>
          <w:sz w:val="24"/>
          <w:szCs w:val="24"/>
        </w:rPr>
        <w:t>.......</w:t>
      </w:r>
      <w:r w:rsidR="00C66BB9">
        <w:rPr>
          <w:rFonts w:ascii="Arial" w:hAnsi="Arial" w:cs="Arial"/>
          <w:sz w:val="24"/>
          <w:szCs w:val="24"/>
        </w:rPr>
        <w:t>.....</w:t>
      </w:r>
      <w:r w:rsidRPr="00696CDC">
        <w:rPr>
          <w:rFonts w:ascii="Arial" w:hAnsi="Arial" w:cs="Arial"/>
          <w:sz w:val="24"/>
          <w:szCs w:val="24"/>
        </w:rPr>
        <w:t xml:space="preserve"> pont</w:t>
      </w:r>
    </w:p>
    <w:p w14:paraId="55D8A2CA" w14:textId="77777777" w:rsidR="002D144E" w:rsidRPr="002D144E" w:rsidRDefault="002D144E">
      <w:pPr>
        <w:tabs>
          <w:tab w:val="left" w:pos="7088"/>
        </w:tabs>
        <w:overflowPunct/>
        <w:autoSpaceDE/>
        <w:autoSpaceDN/>
        <w:adjustRightInd/>
        <w:textAlignment w:val="auto"/>
        <w:rPr>
          <w:rFonts w:ascii="Arial" w:hAnsi="Arial" w:cs="Arial"/>
          <w:sz w:val="24"/>
          <w:szCs w:val="24"/>
        </w:rPr>
      </w:pPr>
    </w:p>
    <w:p w14:paraId="72EA000A" w14:textId="77777777" w:rsidR="002D144E" w:rsidRPr="002D144E" w:rsidRDefault="002D144E">
      <w:pPr>
        <w:numPr>
          <w:ilvl w:val="12"/>
          <w:numId w:val="0"/>
        </w:numPr>
        <w:tabs>
          <w:tab w:val="left" w:pos="7088"/>
        </w:tabs>
        <w:ind w:hanging="283"/>
        <w:rPr>
          <w:rFonts w:ascii="Arial" w:hAnsi="Arial" w:cs="Arial"/>
          <w:sz w:val="24"/>
          <w:szCs w:val="24"/>
        </w:rPr>
      </w:pPr>
    </w:p>
    <w:p w14:paraId="1610659D" w14:textId="77777777" w:rsidR="002D144E" w:rsidRPr="002D144E" w:rsidRDefault="002D144E" w:rsidP="00E62359">
      <w:pPr>
        <w:numPr>
          <w:ilvl w:val="0"/>
          <w:numId w:val="13"/>
        </w:numPr>
        <w:tabs>
          <w:tab w:val="left" w:pos="7088"/>
        </w:tabs>
        <w:overflowPunct/>
        <w:autoSpaceDE/>
        <w:autoSpaceDN/>
        <w:adjustRightInd/>
        <w:ind w:left="283"/>
        <w:textAlignment w:val="auto"/>
        <w:rPr>
          <w:rFonts w:ascii="Arial" w:hAnsi="Arial" w:cs="Arial"/>
          <w:sz w:val="24"/>
          <w:szCs w:val="24"/>
        </w:rPr>
      </w:pPr>
      <w:r w:rsidRPr="002D144E">
        <w:rPr>
          <w:rFonts w:ascii="Arial" w:hAnsi="Arial" w:cs="Arial"/>
          <w:sz w:val="24"/>
          <w:szCs w:val="24"/>
        </w:rPr>
        <w:t>kutatómunkára való alkalmasság</w:t>
      </w:r>
    </w:p>
    <w:p w14:paraId="0E16F3C2" w14:textId="754107AB" w:rsidR="002D144E" w:rsidRPr="002D144E" w:rsidRDefault="002D144E">
      <w:pPr>
        <w:tabs>
          <w:tab w:val="left" w:pos="7088"/>
        </w:tabs>
        <w:ind w:left="283"/>
        <w:rPr>
          <w:rFonts w:ascii="Arial" w:hAnsi="Arial" w:cs="Arial"/>
          <w:sz w:val="24"/>
          <w:szCs w:val="24"/>
        </w:rPr>
      </w:pPr>
      <w:r w:rsidRPr="002D144E">
        <w:rPr>
          <w:rFonts w:ascii="Arial" w:hAnsi="Arial" w:cs="Arial"/>
          <w:sz w:val="24"/>
          <w:szCs w:val="24"/>
        </w:rPr>
        <w:t xml:space="preserve"> (a beadott írásos anyag és a szóbeli felvételi vizsga alapján):</w:t>
      </w:r>
      <w:r w:rsidRPr="002D144E">
        <w:rPr>
          <w:rFonts w:ascii="Arial" w:hAnsi="Arial" w:cs="Arial"/>
          <w:sz w:val="24"/>
          <w:szCs w:val="24"/>
        </w:rPr>
        <w:tab/>
        <w:t xml:space="preserve"> </w:t>
      </w:r>
      <w:r w:rsidRPr="002D144E">
        <w:rPr>
          <w:rFonts w:ascii="Arial" w:hAnsi="Arial" w:cs="Arial"/>
          <w:sz w:val="24"/>
          <w:szCs w:val="24"/>
        </w:rPr>
        <w:tab/>
        <w:t xml:space="preserve"> </w:t>
      </w:r>
      <w:r w:rsidR="00611410">
        <w:rPr>
          <w:rFonts w:ascii="Arial" w:hAnsi="Arial" w:cs="Arial"/>
          <w:sz w:val="24"/>
          <w:szCs w:val="24"/>
        </w:rPr>
        <w:t xml:space="preserve">         </w:t>
      </w:r>
      <w:r w:rsidRPr="002D144E">
        <w:rPr>
          <w:rFonts w:ascii="Arial" w:hAnsi="Arial" w:cs="Arial"/>
          <w:sz w:val="24"/>
          <w:szCs w:val="24"/>
        </w:rPr>
        <w:t>.......</w:t>
      </w:r>
      <w:r w:rsidR="00C66BB9">
        <w:rPr>
          <w:rFonts w:ascii="Arial" w:hAnsi="Arial" w:cs="Arial"/>
          <w:sz w:val="24"/>
          <w:szCs w:val="24"/>
        </w:rPr>
        <w:t>.....</w:t>
      </w:r>
      <w:r w:rsidRPr="002D144E">
        <w:rPr>
          <w:rFonts w:ascii="Arial" w:hAnsi="Arial" w:cs="Arial"/>
          <w:sz w:val="24"/>
          <w:szCs w:val="24"/>
        </w:rPr>
        <w:t xml:space="preserve"> pont</w:t>
      </w:r>
    </w:p>
    <w:p w14:paraId="2192040A" w14:textId="77777777" w:rsidR="002D144E" w:rsidRPr="002D144E" w:rsidRDefault="002D144E">
      <w:pPr>
        <w:numPr>
          <w:ilvl w:val="12"/>
          <w:numId w:val="0"/>
        </w:numPr>
        <w:tabs>
          <w:tab w:val="left" w:pos="7088"/>
        </w:tabs>
        <w:ind w:hanging="283"/>
        <w:rPr>
          <w:rFonts w:ascii="Arial" w:hAnsi="Arial" w:cs="Arial"/>
          <w:sz w:val="24"/>
          <w:szCs w:val="24"/>
        </w:rPr>
      </w:pPr>
    </w:p>
    <w:p w14:paraId="2CC8D463" w14:textId="77777777" w:rsidR="002D144E" w:rsidRPr="002D144E" w:rsidRDefault="002D144E">
      <w:pPr>
        <w:tabs>
          <w:tab w:val="left" w:pos="7088"/>
        </w:tabs>
        <w:ind w:left="283"/>
        <w:rPr>
          <w:rFonts w:ascii="Arial" w:hAnsi="Arial" w:cs="Arial"/>
          <w:sz w:val="24"/>
          <w:szCs w:val="24"/>
        </w:rPr>
      </w:pPr>
      <w:r w:rsidRPr="002D144E">
        <w:rPr>
          <w:rFonts w:ascii="Arial" w:hAnsi="Arial" w:cs="Arial"/>
          <w:sz w:val="24"/>
          <w:szCs w:val="24"/>
        </w:rPr>
        <w:tab/>
      </w:r>
    </w:p>
    <w:p w14:paraId="2F88B0BC" w14:textId="23D0BE97" w:rsidR="002D144E" w:rsidRPr="002D144E" w:rsidRDefault="002D144E" w:rsidP="00E62359">
      <w:pPr>
        <w:numPr>
          <w:ilvl w:val="0"/>
          <w:numId w:val="13"/>
        </w:numPr>
        <w:tabs>
          <w:tab w:val="left" w:pos="7088"/>
        </w:tabs>
        <w:overflowPunct/>
        <w:autoSpaceDE/>
        <w:autoSpaceDN/>
        <w:adjustRightInd/>
        <w:ind w:left="283"/>
        <w:textAlignment w:val="auto"/>
        <w:rPr>
          <w:rFonts w:ascii="Arial" w:hAnsi="Arial" w:cs="Arial"/>
          <w:sz w:val="24"/>
          <w:szCs w:val="24"/>
        </w:rPr>
      </w:pPr>
      <w:r w:rsidRPr="002D144E">
        <w:rPr>
          <w:rFonts w:ascii="Arial" w:hAnsi="Arial" w:cs="Arial"/>
          <w:sz w:val="24"/>
          <w:szCs w:val="24"/>
        </w:rPr>
        <w:t>TDK, szakcikk, vagy egyéb elismerhető tudományos tevékenység:</w:t>
      </w:r>
      <w:r w:rsidRPr="002D144E">
        <w:rPr>
          <w:rFonts w:ascii="Arial" w:hAnsi="Arial" w:cs="Arial"/>
          <w:sz w:val="24"/>
          <w:szCs w:val="24"/>
        </w:rPr>
        <w:tab/>
        <w:t xml:space="preserve">   .............</w:t>
      </w:r>
      <w:r w:rsidR="00C66BB9">
        <w:rPr>
          <w:rFonts w:ascii="Arial" w:hAnsi="Arial" w:cs="Arial"/>
          <w:sz w:val="24"/>
          <w:szCs w:val="24"/>
        </w:rPr>
        <w:t>.....</w:t>
      </w:r>
      <w:r w:rsidRPr="002D144E">
        <w:rPr>
          <w:rFonts w:ascii="Arial" w:hAnsi="Arial" w:cs="Arial"/>
          <w:sz w:val="24"/>
          <w:szCs w:val="24"/>
        </w:rPr>
        <w:t xml:space="preserve"> pont</w:t>
      </w:r>
    </w:p>
    <w:p w14:paraId="29F0DCD0" w14:textId="77777777" w:rsidR="002D144E" w:rsidRPr="002D144E" w:rsidRDefault="002D144E">
      <w:pPr>
        <w:tabs>
          <w:tab w:val="left" w:pos="7088"/>
        </w:tabs>
        <w:rPr>
          <w:rFonts w:ascii="Arial" w:hAnsi="Arial" w:cs="Arial"/>
          <w:sz w:val="24"/>
          <w:szCs w:val="24"/>
        </w:rPr>
      </w:pPr>
    </w:p>
    <w:p w14:paraId="1853DA1A" w14:textId="77777777" w:rsidR="002D144E" w:rsidRPr="002D144E" w:rsidRDefault="002D144E">
      <w:pPr>
        <w:tabs>
          <w:tab w:val="left" w:pos="7088"/>
        </w:tabs>
        <w:rPr>
          <w:rFonts w:ascii="Arial" w:hAnsi="Arial" w:cs="Arial"/>
          <w:sz w:val="24"/>
          <w:szCs w:val="24"/>
        </w:rPr>
      </w:pPr>
    </w:p>
    <w:p w14:paraId="63E2D64F" w14:textId="6C5C0DBA" w:rsidR="002D144E" w:rsidRPr="002D144E" w:rsidRDefault="002D144E">
      <w:pPr>
        <w:tabs>
          <w:tab w:val="left" w:pos="7088"/>
        </w:tabs>
        <w:rPr>
          <w:rFonts w:ascii="Arial" w:hAnsi="Arial" w:cs="Arial"/>
          <w:sz w:val="24"/>
          <w:szCs w:val="24"/>
        </w:rPr>
      </w:pPr>
      <w:r w:rsidRPr="002D144E">
        <w:rPr>
          <w:rFonts w:ascii="Arial" w:hAnsi="Arial" w:cs="Arial"/>
          <w:i/>
          <w:sz w:val="24"/>
          <w:szCs w:val="24"/>
        </w:rPr>
        <w:t>Összes pontszám:</w:t>
      </w:r>
      <w:r w:rsidRPr="002D144E">
        <w:rPr>
          <w:rFonts w:ascii="Arial" w:hAnsi="Arial" w:cs="Arial"/>
          <w:sz w:val="24"/>
          <w:szCs w:val="24"/>
        </w:rPr>
        <w:tab/>
        <w:t xml:space="preserve"> </w:t>
      </w:r>
      <w:r w:rsidRPr="002D144E">
        <w:rPr>
          <w:rFonts w:ascii="Arial" w:hAnsi="Arial" w:cs="Arial"/>
          <w:sz w:val="24"/>
          <w:szCs w:val="24"/>
        </w:rPr>
        <w:tab/>
        <w:t xml:space="preserve"> ...............</w:t>
      </w:r>
      <w:r w:rsidR="00C66BB9">
        <w:rPr>
          <w:rFonts w:ascii="Arial" w:hAnsi="Arial" w:cs="Arial"/>
          <w:sz w:val="24"/>
          <w:szCs w:val="24"/>
        </w:rPr>
        <w:t>.....</w:t>
      </w:r>
      <w:r w:rsidRPr="002D144E">
        <w:rPr>
          <w:rFonts w:ascii="Arial" w:hAnsi="Arial" w:cs="Arial"/>
          <w:sz w:val="24"/>
          <w:szCs w:val="24"/>
        </w:rPr>
        <w:t xml:space="preserve"> pont</w:t>
      </w:r>
    </w:p>
    <w:p w14:paraId="10447DC0" w14:textId="77777777" w:rsidR="002D144E" w:rsidRPr="002D144E" w:rsidRDefault="002D144E">
      <w:pPr>
        <w:tabs>
          <w:tab w:val="left" w:pos="7088"/>
        </w:tabs>
        <w:rPr>
          <w:rFonts w:ascii="Arial" w:hAnsi="Arial" w:cs="Arial"/>
          <w:sz w:val="24"/>
          <w:szCs w:val="24"/>
        </w:rPr>
      </w:pPr>
    </w:p>
    <w:p w14:paraId="2E98FB8E" w14:textId="77777777" w:rsidR="002D144E" w:rsidRPr="002D144E" w:rsidRDefault="002D144E">
      <w:pPr>
        <w:tabs>
          <w:tab w:val="left" w:pos="7088"/>
        </w:tabs>
        <w:rPr>
          <w:rFonts w:ascii="Arial" w:hAnsi="Arial" w:cs="Arial"/>
          <w:sz w:val="24"/>
          <w:szCs w:val="24"/>
        </w:rPr>
      </w:pPr>
    </w:p>
    <w:p w14:paraId="3DF73108" w14:textId="77777777" w:rsidR="002D144E" w:rsidRPr="002D144E" w:rsidRDefault="002D144E">
      <w:pPr>
        <w:tabs>
          <w:tab w:val="left" w:pos="7088"/>
        </w:tabs>
        <w:rPr>
          <w:rFonts w:ascii="Arial" w:hAnsi="Arial" w:cs="Arial"/>
          <w:sz w:val="24"/>
          <w:szCs w:val="24"/>
        </w:rPr>
      </w:pPr>
    </w:p>
    <w:p w14:paraId="4F20CD75" w14:textId="77777777" w:rsidR="002D144E" w:rsidRPr="002D144E" w:rsidRDefault="002D144E">
      <w:pPr>
        <w:tabs>
          <w:tab w:val="left" w:pos="7088"/>
        </w:tabs>
        <w:rPr>
          <w:rFonts w:ascii="Arial" w:hAnsi="Arial" w:cs="Arial"/>
          <w:sz w:val="24"/>
          <w:szCs w:val="24"/>
        </w:rPr>
      </w:pPr>
    </w:p>
    <w:p w14:paraId="3876DB45" w14:textId="77777777" w:rsidR="002D144E" w:rsidRPr="002D144E" w:rsidRDefault="002D144E">
      <w:pPr>
        <w:tabs>
          <w:tab w:val="left" w:pos="7088"/>
        </w:tabs>
        <w:rPr>
          <w:rFonts w:ascii="Arial" w:hAnsi="Arial" w:cs="Arial"/>
          <w:sz w:val="24"/>
          <w:szCs w:val="24"/>
        </w:rPr>
      </w:pPr>
    </w:p>
    <w:p w14:paraId="42C6B0C5" w14:textId="77777777" w:rsidR="002D144E" w:rsidRPr="002D144E" w:rsidRDefault="002D144E">
      <w:pPr>
        <w:tabs>
          <w:tab w:val="left" w:pos="7088"/>
        </w:tabs>
        <w:rPr>
          <w:rFonts w:ascii="Arial" w:hAnsi="Arial" w:cs="Arial"/>
          <w:sz w:val="24"/>
          <w:szCs w:val="24"/>
        </w:rPr>
      </w:pPr>
    </w:p>
    <w:p w14:paraId="5B785313" w14:textId="5547C2CE" w:rsidR="002D144E" w:rsidRPr="002D144E" w:rsidRDefault="002D144E">
      <w:pPr>
        <w:tabs>
          <w:tab w:val="left" w:pos="7088"/>
        </w:tabs>
        <w:rPr>
          <w:rFonts w:ascii="Arial" w:hAnsi="Arial" w:cs="Arial"/>
          <w:sz w:val="24"/>
          <w:szCs w:val="24"/>
        </w:rPr>
      </w:pPr>
      <w:r w:rsidRPr="002D144E">
        <w:rPr>
          <w:rFonts w:ascii="Arial" w:hAnsi="Arial" w:cs="Arial"/>
          <w:sz w:val="24"/>
          <w:szCs w:val="24"/>
        </w:rPr>
        <w:t>A felvételi bizottság véleménye: ..................................................................................</w:t>
      </w:r>
      <w:r w:rsidR="00671125">
        <w:rPr>
          <w:rFonts w:ascii="Arial" w:hAnsi="Arial" w:cs="Arial"/>
          <w:sz w:val="24"/>
          <w:szCs w:val="24"/>
        </w:rPr>
        <w:t>..........</w:t>
      </w:r>
    </w:p>
    <w:p w14:paraId="3217F41E" w14:textId="12556B80" w:rsidR="002D144E" w:rsidRPr="002D144E" w:rsidRDefault="002D144E">
      <w:pPr>
        <w:tabs>
          <w:tab w:val="left" w:pos="7088"/>
        </w:tabs>
        <w:rPr>
          <w:rFonts w:ascii="Arial" w:hAnsi="Arial" w:cs="Arial"/>
          <w:sz w:val="24"/>
          <w:szCs w:val="24"/>
        </w:rPr>
      </w:pPr>
      <w:r w:rsidRPr="002D144E">
        <w:rPr>
          <w:rFonts w:ascii="Arial" w:hAnsi="Arial" w:cs="Arial"/>
          <w:sz w:val="24"/>
          <w:szCs w:val="24"/>
        </w:rPr>
        <w:t>...................................................................................................................................................................................................................................................................................................................................................................................................................................................................................................</w:t>
      </w:r>
      <w:r w:rsidR="00571671">
        <w:rPr>
          <w:rFonts w:ascii="Arial" w:hAnsi="Arial" w:cs="Arial"/>
          <w:sz w:val="24"/>
          <w:szCs w:val="24"/>
        </w:rPr>
        <w:t>.............................................................................................</w:t>
      </w:r>
    </w:p>
    <w:p w14:paraId="5BFCF22C" w14:textId="77777777" w:rsidR="002D144E" w:rsidRPr="002D144E" w:rsidRDefault="002D144E">
      <w:pPr>
        <w:tabs>
          <w:tab w:val="left" w:pos="7088"/>
        </w:tabs>
        <w:rPr>
          <w:rFonts w:ascii="Arial" w:hAnsi="Arial" w:cs="Arial"/>
          <w:sz w:val="24"/>
          <w:szCs w:val="24"/>
        </w:rPr>
      </w:pPr>
    </w:p>
    <w:p w14:paraId="11E36292" w14:textId="77777777" w:rsidR="002D144E" w:rsidRPr="002D144E" w:rsidRDefault="002D144E">
      <w:pPr>
        <w:tabs>
          <w:tab w:val="left" w:pos="7088"/>
        </w:tabs>
        <w:rPr>
          <w:rFonts w:ascii="Arial" w:hAnsi="Arial" w:cs="Arial"/>
          <w:sz w:val="24"/>
          <w:szCs w:val="24"/>
        </w:rPr>
      </w:pPr>
      <w:r w:rsidRPr="002D144E">
        <w:rPr>
          <w:rFonts w:ascii="Arial" w:hAnsi="Arial" w:cs="Arial"/>
          <w:sz w:val="24"/>
          <w:szCs w:val="24"/>
        </w:rPr>
        <w:t>A felvételi bizottság javaslata:</w:t>
      </w:r>
    </w:p>
    <w:p w14:paraId="5B4933AF" w14:textId="77777777" w:rsidR="002D144E" w:rsidRPr="002D144E" w:rsidRDefault="002D144E">
      <w:pPr>
        <w:tabs>
          <w:tab w:val="left" w:pos="7088"/>
        </w:tabs>
        <w:rPr>
          <w:rFonts w:ascii="Arial" w:hAnsi="Arial" w:cs="Arial"/>
          <w:sz w:val="24"/>
          <w:szCs w:val="24"/>
        </w:rPr>
      </w:pPr>
    </w:p>
    <w:p w14:paraId="2250A6B4" w14:textId="77777777" w:rsidR="002D144E" w:rsidRPr="002D144E" w:rsidRDefault="002D144E">
      <w:pPr>
        <w:tabs>
          <w:tab w:val="left" w:pos="7088"/>
        </w:tabs>
        <w:jc w:val="center"/>
        <w:rPr>
          <w:rFonts w:ascii="Arial" w:hAnsi="Arial" w:cs="Arial"/>
          <w:sz w:val="24"/>
          <w:szCs w:val="24"/>
        </w:rPr>
      </w:pPr>
      <w:r w:rsidRPr="002D144E">
        <w:rPr>
          <w:rFonts w:ascii="Arial" w:hAnsi="Arial" w:cs="Arial"/>
          <w:sz w:val="24"/>
          <w:szCs w:val="24"/>
        </w:rPr>
        <w:t>feltétlenül       -         feltételesen       -       nem javasolja</w:t>
      </w:r>
    </w:p>
    <w:p w14:paraId="0B1810F9" w14:textId="77777777" w:rsidR="002D144E" w:rsidRPr="002D144E" w:rsidRDefault="002D144E">
      <w:pPr>
        <w:tabs>
          <w:tab w:val="left" w:pos="7088"/>
        </w:tabs>
        <w:rPr>
          <w:rFonts w:ascii="Arial" w:hAnsi="Arial" w:cs="Arial"/>
          <w:sz w:val="24"/>
          <w:szCs w:val="24"/>
        </w:rPr>
      </w:pPr>
    </w:p>
    <w:p w14:paraId="354FE22C" w14:textId="77777777" w:rsidR="002D144E" w:rsidRPr="002D144E" w:rsidRDefault="002D144E">
      <w:pPr>
        <w:tabs>
          <w:tab w:val="left" w:pos="7088"/>
        </w:tabs>
        <w:rPr>
          <w:rFonts w:ascii="Arial" w:hAnsi="Arial" w:cs="Arial"/>
          <w:sz w:val="24"/>
          <w:szCs w:val="24"/>
        </w:rPr>
      </w:pPr>
    </w:p>
    <w:p w14:paraId="54A470EC" w14:textId="77777777" w:rsidR="002D144E" w:rsidRPr="002D144E" w:rsidRDefault="002D144E">
      <w:pPr>
        <w:tabs>
          <w:tab w:val="left" w:pos="7088"/>
        </w:tabs>
        <w:rPr>
          <w:rFonts w:ascii="Arial" w:hAnsi="Arial" w:cs="Arial"/>
          <w:sz w:val="24"/>
          <w:szCs w:val="24"/>
        </w:rPr>
      </w:pPr>
    </w:p>
    <w:p w14:paraId="438CFDC1" w14:textId="77777777" w:rsidR="002D144E" w:rsidRPr="002D144E" w:rsidRDefault="002D144E">
      <w:pPr>
        <w:tabs>
          <w:tab w:val="left" w:pos="7088"/>
        </w:tabs>
        <w:rPr>
          <w:rFonts w:ascii="Arial" w:hAnsi="Arial" w:cs="Arial"/>
          <w:sz w:val="24"/>
          <w:szCs w:val="24"/>
        </w:rPr>
      </w:pPr>
      <w:r w:rsidRPr="002D144E">
        <w:rPr>
          <w:rFonts w:ascii="Arial" w:hAnsi="Arial" w:cs="Arial"/>
          <w:sz w:val="24"/>
          <w:szCs w:val="24"/>
        </w:rPr>
        <w:t>Miskolc, .........................................</w:t>
      </w:r>
    </w:p>
    <w:p w14:paraId="12EF9DCC" w14:textId="77777777" w:rsidR="002D144E" w:rsidRPr="002D144E" w:rsidRDefault="002D144E">
      <w:pPr>
        <w:tabs>
          <w:tab w:val="left" w:pos="7088"/>
        </w:tabs>
        <w:rPr>
          <w:rFonts w:ascii="Arial" w:hAnsi="Arial" w:cs="Arial"/>
          <w:sz w:val="24"/>
          <w:szCs w:val="24"/>
        </w:rPr>
      </w:pPr>
    </w:p>
    <w:p w14:paraId="0D8555EE" w14:textId="77777777" w:rsidR="002D144E" w:rsidRPr="002D144E" w:rsidRDefault="002D144E">
      <w:pPr>
        <w:tabs>
          <w:tab w:val="left" w:pos="7088"/>
        </w:tabs>
        <w:rPr>
          <w:rFonts w:ascii="Arial" w:hAnsi="Arial" w:cs="Arial"/>
          <w:sz w:val="24"/>
          <w:szCs w:val="24"/>
        </w:rPr>
      </w:pPr>
    </w:p>
    <w:p w14:paraId="4F3E557D" w14:textId="4E5A449C" w:rsidR="002D144E" w:rsidRPr="002D144E" w:rsidRDefault="002D144E">
      <w:pPr>
        <w:ind w:left="6372"/>
        <w:jc w:val="center"/>
        <w:rPr>
          <w:rFonts w:ascii="Arial" w:hAnsi="Arial" w:cs="Arial"/>
          <w:sz w:val="24"/>
          <w:szCs w:val="24"/>
        </w:rPr>
      </w:pPr>
      <w:r w:rsidRPr="002D144E">
        <w:rPr>
          <w:rFonts w:ascii="Arial" w:hAnsi="Arial" w:cs="Arial"/>
          <w:sz w:val="24"/>
          <w:szCs w:val="24"/>
        </w:rPr>
        <w:t>.................................................</w:t>
      </w:r>
    </w:p>
    <w:p w14:paraId="256287EF" w14:textId="77777777" w:rsidR="002D144E" w:rsidRPr="002D144E" w:rsidRDefault="002D144E">
      <w:pPr>
        <w:tabs>
          <w:tab w:val="left" w:pos="7088"/>
        </w:tabs>
        <w:ind w:left="6372"/>
        <w:jc w:val="center"/>
        <w:rPr>
          <w:rFonts w:ascii="Arial" w:hAnsi="Arial" w:cs="Arial"/>
          <w:sz w:val="24"/>
          <w:szCs w:val="24"/>
        </w:rPr>
      </w:pPr>
      <w:r w:rsidRPr="002D144E">
        <w:rPr>
          <w:rFonts w:ascii="Arial" w:hAnsi="Arial" w:cs="Arial"/>
          <w:sz w:val="24"/>
          <w:szCs w:val="24"/>
        </w:rPr>
        <w:t>a felvételi bizottság elnöke</w:t>
      </w:r>
    </w:p>
    <w:p w14:paraId="5005A866" w14:textId="3D0E9B7F" w:rsidR="002D144E" w:rsidRDefault="002D144E">
      <w:pPr>
        <w:tabs>
          <w:tab w:val="left" w:pos="7088"/>
        </w:tabs>
        <w:rPr>
          <w:rFonts w:ascii="Arial" w:hAnsi="Arial" w:cs="Arial"/>
          <w:sz w:val="24"/>
          <w:szCs w:val="24"/>
        </w:rPr>
      </w:pPr>
    </w:p>
    <w:p w14:paraId="7470395D" w14:textId="1055AA03" w:rsidR="00671125" w:rsidRDefault="00671125">
      <w:pPr>
        <w:tabs>
          <w:tab w:val="left" w:pos="7088"/>
        </w:tabs>
        <w:rPr>
          <w:rFonts w:ascii="Arial" w:hAnsi="Arial" w:cs="Arial"/>
          <w:sz w:val="24"/>
          <w:szCs w:val="24"/>
        </w:rPr>
      </w:pPr>
    </w:p>
    <w:p w14:paraId="041A4353" w14:textId="77777777" w:rsidR="002D144E" w:rsidRPr="002D144E" w:rsidRDefault="002D144E">
      <w:pPr>
        <w:tabs>
          <w:tab w:val="left" w:pos="7088"/>
        </w:tabs>
        <w:rPr>
          <w:rFonts w:ascii="Arial" w:hAnsi="Arial" w:cs="Arial"/>
          <w:sz w:val="24"/>
          <w:szCs w:val="24"/>
        </w:rPr>
      </w:pPr>
    </w:p>
    <w:p w14:paraId="7E957AB3" w14:textId="77777777" w:rsidR="002D144E" w:rsidRPr="002D144E" w:rsidRDefault="002D144E">
      <w:pPr>
        <w:tabs>
          <w:tab w:val="left" w:pos="7088"/>
        </w:tabs>
        <w:rPr>
          <w:rFonts w:ascii="Arial" w:hAnsi="Arial" w:cs="Arial"/>
          <w:b/>
          <w:i/>
          <w:sz w:val="24"/>
          <w:szCs w:val="24"/>
          <w:u w:val="single"/>
        </w:rPr>
      </w:pPr>
      <w:r w:rsidRPr="002D144E">
        <w:rPr>
          <w:rFonts w:ascii="Arial" w:hAnsi="Arial" w:cs="Arial"/>
          <w:b/>
          <w:i/>
          <w:sz w:val="24"/>
          <w:szCs w:val="24"/>
          <w:u w:val="single"/>
        </w:rPr>
        <w:t>A Tudományági Doktori Tanács javaslata:</w:t>
      </w:r>
    </w:p>
    <w:p w14:paraId="47912408" w14:textId="77777777" w:rsidR="002D144E" w:rsidRPr="002D144E" w:rsidRDefault="002D144E">
      <w:pPr>
        <w:numPr>
          <w:ilvl w:val="12"/>
          <w:numId w:val="0"/>
        </w:numPr>
        <w:tabs>
          <w:tab w:val="left" w:pos="7088"/>
        </w:tabs>
        <w:ind w:left="283" w:hanging="283"/>
        <w:rPr>
          <w:rFonts w:ascii="Arial" w:hAnsi="Arial" w:cs="Arial"/>
          <w:sz w:val="24"/>
          <w:szCs w:val="24"/>
        </w:rPr>
      </w:pPr>
    </w:p>
    <w:p w14:paraId="26201C40" w14:textId="77777777" w:rsidR="002D144E" w:rsidRPr="002D144E" w:rsidRDefault="002D144E" w:rsidP="00E62359">
      <w:pPr>
        <w:numPr>
          <w:ilvl w:val="0"/>
          <w:numId w:val="14"/>
        </w:numPr>
        <w:tabs>
          <w:tab w:val="left" w:pos="7088"/>
        </w:tabs>
        <w:overflowPunct/>
        <w:autoSpaceDE/>
        <w:autoSpaceDN/>
        <w:adjustRightInd/>
        <w:textAlignment w:val="auto"/>
        <w:rPr>
          <w:rFonts w:ascii="Arial" w:hAnsi="Arial" w:cs="Arial"/>
          <w:sz w:val="24"/>
          <w:szCs w:val="24"/>
        </w:rPr>
      </w:pPr>
      <w:r w:rsidRPr="002D144E">
        <w:rPr>
          <w:rFonts w:ascii="Arial" w:hAnsi="Arial" w:cs="Arial"/>
          <w:sz w:val="24"/>
          <w:szCs w:val="24"/>
        </w:rPr>
        <w:t>Felvételre javasolja</w:t>
      </w:r>
    </w:p>
    <w:p w14:paraId="38E898D2" w14:textId="77777777" w:rsidR="002D144E" w:rsidRPr="002D144E" w:rsidRDefault="002D144E">
      <w:pPr>
        <w:numPr>
          <w:ilvl w:val="12"/>
          <w:numId w:val="0"/>
        </w:numPr>
        <w:tabs>
          <w:tab w:val="left" w:pos="7088"/>
        </w:tabs>
        <w:ind w:left="283" w:hanging="283"/>
        <w:rPr>
          <w:rFonts w:ascii="Arial" w:hAnsi="Arial" w:cs="Arial"/>
          <w:sz w:val="24"/>
          <w:szCs w:val="24"/>
        </w:rPr>
      </w:pPr>
      <w:r w:rsidRPr="002D144E">
        <w:rPr>
          <w:rFonts w:ascii="Arial" w:hAnsi="Arial" w:cs="Arial"/>
          <w:sz w:val="24"/>
          <w:szCs w:val="24"/>
        </w:rPr>
        <w:t xml:space="preserve">     ...........................................................................................................................................</w:t>
      </w:r>
    </w:p>
    <w:p w14:paraId="4E3B7466" w14:textId="77777777" w:rsidR="002D144E" w:rsidRPr="002D144E" w:rsidRDefault="002D144E">
      <w:pPr>
        <w:numPr>
          <w:ilvl w:val="12"/>
          <w:numId w:val="0"/>
        </w:numPr>
        <w:tabs>
          <w:tab w:val="left" w:pos="7088"/>
        </w:tabs>
        <w:ind w:left="283" w:hanging="283"/>
        <w:rPr>
          <w:rFonts w:ascii="Arial" w:hAnsi="Arial" w:cs="Arial"/>
          <w:sz w:val="24"/>
          <w:szCs w:val="24"/>
        </w:rPr>
      </w:pPr>
      <w:r w:rsidRPr="002D144E">
        <w:rPr>
          <w:rFonts w:ascii="Arial" w:hAnsi="Arial" w:cs="Arial"/>
          <w:sz w:val="24"/>
          <w:szCs w:val="24"/>
        </w:rPr>
        <w:tab/>
        <w:t>................................................................................................................. doktori iskolába</w:t>
      </w:r>
    </w:p>
    <w:p w14:paraId="59ED4B2A" w14:textId="77777777" w:rsidR="002D144E" w:rsidRPr="002D144E" w:rsidRDefault="002D144E">
      <w:pPr>
        <w:numPr>
          <w:ilvl w:val="12"/>
          <w:numId w:val="0"/>
        </w:numPr>
        <w:tabs>
          <w:tab w:val="left" w:pos="7088"/>
        </w:tabs>
        <w:ind w:left="283" w:hanging="283"/>
        <w:rPr>
          <w:rFonts w:ascii="Arial" w:hAnsi="Arial" w:cs="Arial"/>
          <w:sz w:val="24"/>
          <w:szCs w:val="24"/>
        </w:rPr>
      </w:pPr>
    </w:p>
    <w:p w14:paraId="7F69697D" w14:textId="77777777" w:rsidR="002D144E" w:rsidRPr="002D144E" w:rsidRDefault="002D144E">
      <w:pPr>
        <w:numPr>
          <w:ilvl w:val="12"/>
          <w:numId w:val="0"/>
        </w:numPr>
        <w:tabs>
          <w:tab w:val="left" w:pos="7088"/>
        </w:tabs>
        <w:ind w:left="283" w:hanging="283"/>
        <w:rPr>
          <w:rFonts w:ascii="Arial" w:hAnsi="Arial" w:cs="Arial"/>
          <w:sz w:val="24"/>
          <w:szCs w:val="24"/>
        </w:rPr>
      </w:pPr>
      <w:r w:rsidRPr="002D144E">
        <w:rPr>
          <w:rFonts w:ascii="Arial" w:hAnsi="Arial" w:cs="Arial"/>
          <w:sz w:val="24"/>
          <w:szCs w:val="24"/>
        </w:rPr>
        <w:t xml:space="preserve"> </w:t>
      </w:r>
      <w:r w:rsidRPr="002D144E">
        <w:rPr>
          <w:rFonts w:ascii="Arial" w:hAnsi="Arial" w:cs="Arial"/>
          <w:sz w:val="24"/>
          <w:szCs w:val="24"/>
        </w:rPr>
        <w:tab/>
        <w:t>Témavezető: .....................................................................................................................</w:t>
      </w:r>
    </w:p>
    <w:p w14:paraId="0A00DB72" w14:textId="77777777" w:rsidR="002D144E" w:rsidRPr="002D144E" w:rsidRDefault="002D144E">
      <w:pPr>
        <w:numPr>
          <w:ilvl w:val="12"/>
          <w:numId w:val="0"/>
        </w:numPr>
        <w:tabs>
          <w:tab w:val="left" w:pos="7088"/>
        </w:tabs>
        <w:ind w:left="283" w:hanging="283"/>
        <w:rPr>
          <w:rFonts w:ascii="Arial" w:hAnsi="Arial" w:cs="Arial"/>
          <w:sz w:val="24"/>
          <w:szCs w:val="24"/>
        </w:rPr>
      </w:pPr>
      <w:r w:rsidRPr="002D144E">
        <w:rPr>
          <w:rFonts w:ascii="Arial" w:hAnsi="Arial" w:cs="Arial"/>
          <w:sz w:val="24"/>
          <w:szCs w:val="24"/>
        </w:rPr>
        <w:t xml:space="preserve">     Téma: ................................................................................................................................</w:t>
      </w:r>
    </w:p>
    <w:p w14:paraId="5DEF61C7" w14:textId="77777777" w:rsidR="002D144E" w:rsidRPr="002D144E" w:rsidRDefault="002D144E">
      <w:pPr>
        <w:numPr>
          <w:ilvl w:val="12"/>
          <w:numId w:val="0"/>
        </w:numPr>
        <w:tabs>
          <w:tab w:val="left" w:pos="7088"/>
        </w:tabs>
        <w:ind w:left="283" w:hanging="283"/>
        <w:rPr>
          <w:rFonts w:ascii="Arial" w:hAnsi="Arial" w:cs="Arial"/>
          <w:sz w:val="24"/>
          <w:szCs w:val="24"/>
        </w:rPr>
      </w:pPr>
      <w:r w:rsidRPr="002D144E">
        <w:rPr>
          <w:rFonts w:ascii="Arial" w:hAnsi="Arial" w:cs="Arial"/>
          <w:sz w:val="24"/>
          <w:szCs w:val="24"/>
        </w:rPr>
        <w:tab/>
      </w:r>
    </w:p>
    <w:p w14:paraId="4387066E" w14:textId="77777777" w:rsidR="002D144E" w:rsidRPr="002D144E" w:rsidRDefault="002D144E">
      <w:pPr>
        <w:numPr>
          <w:ilvl w:val="12"/>
          <w:numId w:val="0"/>
        </w:numPr>
        <w:tabs>
          <w:tab w:val="left" w:pos="7088"/>
        </w:tabs>
        <w:ind w:left="283" w:hanging="283"/>
        <w:rPr>
          <w:rFonts w:ascii="Arial" w:hAnsi="Arial" w:cs="Arial"/>
          <w:sz w:val="24"/>
          <w:szCs w:val="24"/>
        </w:rPr>
      </w:pPr>
    </w:p>
    <w:p w14:paraId="2E0E7C75" w14:textId="25066BDC" w:rsidR="002D144E" w:rsidRPr="002D144E" w:rsidRDefault="002D144E" w:rsidP="00E62359">
      <w:pPr>
        <w:numPr>
          <w:ilvl w:val="0"/>
          <w:numId w:val="14"/>
        </w:numPr>
        <w:tabs>
          <w:tab w:val="left" w:pos="7088"/>
        </w:tabs>
        <w:overflowPunct/>
        <w:autoSpaceDE/>
        <w:autoSpaceDN/>
        <w:adjustRightInd/>
        <w:textAlignment w:val="auto"/>
        <w:rPr>
          <w:rFonts w:ascii="Arial" w:hAnsi="Arial" w:cs="Arial"/>
          <w:sz w:val="24"/>
          <w:szCs w:val="24"/>
        </w:rPr>
      </w:pPr>
      <w:r w:rsidRPr="002D144E">
        <w:rPr>
          <w:rFonts w:ascii="Arial" w:hAnsi="Arial" w:cs="Arial"/>
          <w:sz w:val="24"/>
          <w:szCs w:val="24"/>
        </w:rPr>
        <w:t xml:space="preserve">Nem </w:t>
      </w:r>
      <w:proofErr w:type="gramStart"/>
      <w:r w:rsidRPr="002D144E">
        <w:rPr>
          <w:rFonts w:ascii="Arial" w:hAnsi="Arial" w:cs="Arial"/>
          <w:sz w:val="24"/>
          <w:szCs w:val="24"/>
        </w:rPr>
        <w:t xml:space="preserve">javasolja:   </w:t>
      </w:r>
      <w:proofErr w:type="gramEnd"/>
      <w:r w:rsidRPr="002D144E">
        <w:rPr>
          <w:rFonts w:ascii="Arial" w:hAnsi="Arial" w:cs="Arial"/>
          <w:sz w:val="24"/>
          <w:szCs w:val="24"/>
        </w:rPr>
        <w:t xml:space="preserve">  helyhiány miatt       -          nem felelt meg</w:t>
      </w:r>
    </w:p>
    <w:p w14:paraId="7CC96DD1" w14:textId="77777777" w:rsidR="002D144E" w:rsidRPr="002D144E" w:rsidRDefault="002D144E">
      <w:pPr>
        <w:tabs>
          <w:tab w:val="left" w:pos="7088"/>
        </w:tabs>
        <w:rPr>
          <w:rFonts w:ascii="Arial" w:hAnsi="Arial" w:cs="Arial"/>
          <w:sz w:val="24"/>
          <w:szCs w:val="24"/>
        </w:rPr>
      </w:pPr>
    </w:p>
    <w:p w14:paraId="5686D88B" w14:textId="77777777" w:rsidR="002D144E" w:rsidRPr="002D144E" w:rsidRDefault="002D144E">
      <w:pPr>
        <w:tabs>
          <w:tab w:val="left" w:pos="7088"/>
        </w:tabs>
        <w:rPr>
          <w:rFonts w:ascii="Arial" w:hAnsi="Arial" w:cs="Arial"/>
          <w:sz w:val="24"/>
          <w:szCs w:val="24"/>
        </w:rPr>
      </w:pPr>
    </w:p>
    <w:p w14:paraId="0E2E42D0" w14:textId="77777777" w:rsidR="002D144E" w:rsidRPr="002D144E" w:rsidRDefault="002D144E">
      <w:pPr>
        <w:tabs>
          <w:tab w:val="left" w:pos="7088"/>
        </w:tabs>
        <w:rPr>
          <w:rFonts w:ascii="Arial" w:hAnsi="Arial" w:cs="Arial"/>
          <w:sz w:val="24"/>
          <w:szCs w:val="24"/>
        </w:rPr>
      </w:pPr>
      <w:r w:rsidRPr="002D144E">
        <w:rPr>
          <w:rFonts w:ascii="Arial" w:hAnsi="Arial" w:cs="Arial"/>
          <w:sz w:val="24"/>
          <w:szCs w:val="24"/>
        </w:rPr>
        <w:t>Miskolc, …...............................................</w:t>
      </w:r>
    </w:p>
    <w:p w14:paraId="1FC5D1C6" w14:textId="77777777" w:rsidR="002D144E" w:rsidRPr="002D144E" w:rsidRDefault="002D144E">
      <w:pPr>
        <w:tabs>
          <w:tab w:val="left" w:pos="7088"/>
        </w:tabs>
        <w:rPr>
          <w:rFonts w:ascii="Arial" w:hAnsi="Arial" w:cs="Arial"/>
          <w:sz w:val="24"/>
          <w:szCs w:val="24"/>
        </w:rPr>
      </w:pPr>
    </w:p>
    <w:p w14:paraId="030D52DA" w14:textId="77777777" w:rsidR="002D144E" w:rsidRPr="002D144E" w:rsidRDefault="002D144E">
      <w:pPr>
        <w:tabs>
          <w:tab w:val="left" w:pos="7088"/>
        </w:tabs>
        <w:rPr>
          <w:rFonts w:ascii="Arial" w:hAnsi="Arial" w:cs="Arial"/>
          <w:sz w:val="24"/>
          <w:szCs w:val="24"/>
        </w:rPr>
      </w:pPr>
    </w:p>
    <w:p w14:paraId="31303855" w14:textId="77777777" w:rsidR="002D144E" w:rsidRPr="002D144E" w:rsidRDefault="002D144E">
      <w:pPr>
        <w:tabs>
          <w:tab w:val="left" w:pos="7088"/>
        </w:tabs>
        <w:rPr>
          <w:rFonts w:ascii="Arial" w:hAnsi="Arial" w:cs="Arial"/>
          <w:sz w:val="24"/>
          <w:szCs w:val="24"/>
        </w:rPr>
      </w:pPr>
    </w:p>
    <w:p w14:paraId="21EDE522" w14:textId="77777777" w:rsidR="002D144E" w:rsidRPr="002D144E" w:rsidRDefault="002D144E">
      <w:pPr>
        <w:tabs>
          <w:tab w:val="left" w:pos="7088"/>
        </w:tabs>
        <w:rPr>
          <w:rFonts w:ascii="Arial" w:hAnsi="Arial" w:cs="Arial"/>
          <w:sz w:val="24"/>
          <w:szCs w:val="24"/>
        </w:rPr>
      </w:pPr>
    </w:p>
    <w:p w14:paraId="3E7C0213" w14:textId="77777777" w:rsidR="002D144E" w:rsidRPr="002D144E" w:rsidRDefault="002D144E">
      <w:pPr>
        <w:tabs>
          <w:tab w:val="left" w:pos="7088"/>
        </w:tabs>
        <w:rPr>
          <w:rFonts w:ascii="Arial" w:hAnsi="Arial" w:cs="Arial"/>
          <w:sz w:val="24"/>
          <w:szCs w:val="24"/>
        </w:rPr>
      </w:pPr>
    </w:p>
    <w:p w14:paraId="366859A3" w14:textId="77777777" w:rsidR="002D144E" w:rsidRPr="002D144E" w:rsidRDefault="002D144E">
      <w:pPr>
        <w:tabs>
          <w:tab w:val="left" w:pos="7088"/>
        </w:tabs>
        <w:rPr>
          <w:rFonts w:ascii="Arial" w:hAnsi="Arial" w:cs="Arial"/>
          <w:sz w:val="24"/>
          <w:szCs w:val="24"/>
        </w:rPr>
      </w:pPr>
    </w:p>
    <w:p w14:paraId="5C4387AC" w14:textId="77777777" w:rsidR="002D144E" w:rsidRPr="002D144E" w:rsidRDefault="002D144E">
      <w:pPr>
        <w:tabs>
          <w:tab w:val="left" w:pos="7088"/>
        </w:tabs>
        <w:rPr>
          <w:rFonts w:ascii="Arial" w:hAnsi="Arial" w:cs="Arial"/>
          <w:sz w:val="24"/>
          <w:szCs w:val="24"/>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2D144E" w:rsidRPr="002D144E" w14:paraId="752B83C2" w14:textId="77777777" w:rsidTr="00100640">
        <w:tc>
          <w:tcPr>
            <w:tcW w:w="4606" w:type="dxa"/>
          </w:tcPr>
          <w:p w14:paraId="25B8B9F0" w14:textId="77777777" w:rsidR="002D144E" w:rsidRPr="002D144E" w:rsidRDefault="002D144E">
            <w:pPr>
              <w:tabs>
                <w:tab w:val="left" w:pos="7088"/>
              </w:tabs>
              <w:rPr>
                <w:rFonts w:ascii="Arial" w:hAnsi="Arial" w:cs="Arial"/>
                <w:sz w:val="24"/>
                <w:szCs w:val="24"/>
              </w:rPr>
            </w:pPr>
          </w:p>
        </w:tc>
        <w:tc>
          <w:tcPr>
            <w:tcW w:w="4606" w:type="dxa"/>
          </w:tcPr>
          <w:p w14:paraId="3AC1E79B" w14:textId="38482A2E" w:rsidR="002D144E" w:rsidRPr="002D144E" w:rsidRDefault="002D144E">
            <w:pPr>
              <w:tabs>
                <w:tab w:val="left" w:pos="7088"/>
              </w:tabs>
              <w:jc w:val="center"/>
              <w:rPr>
                <w:rFonts w:ascii="Arial" w:hAnsi="Arial" w:cs="Arial"/>
                <w:sz w:val="24"/>
                <w:szCs w:val="24"/>
              </w:rPr>
            </w:pPr>
            <w:r w:rsidRPr="002D144E">
              <w:rPr>
                <w:rFonts w:ascii="Arial" w:hAnsi="Arial" w:cs="Arial"/>
                <w:sz w:val="24"/>
                <w:szCs w:val="24"/>
              </w:rPr>
              <w:t>.......................................</w:t>
            </w:r>
            <w:r w:rsidR="00F95686">
              <w:rPr>
                <w:rFonts w:ascii="Arial" w:hAnsi="Arial" w:cs="Arial"/>
                <w:sz w:val="24"/>
                <w:szCs w:val="24"/>
              </w:rPr>
              <w:t>...........................</w:t>
            </w:r>
          </w:p>
          <w:p w14:paraId="3BDF00B9" w14:textId="77777777" w:rsidR="002D144E" w:rsidRPr="002D144E" w:rsidRDefault="002D144E">
            <w:pPr>
              <w:tabs>
                <w:tab w:val="left" w:pos="7088"/>
              </w:tabs>
              <w:jc w:val="center"/>
              <w:rPr>
                <w:rFonts w:ascii="Arial" w:hAnsi="Arial" w:cs="Arial"/>
                <w:sz w:val="24"/>
                <w:szCs w:val="24"/>
              </w:rPr>
            </w:pPr>
            <w:r w:rsidRPr="002D144E">
              <w:rPr>
                <w:rFonts w:ascii="Arial" w:hAnsi="Arial" w:cs="Arial"/>
                <w:sz w:val="24"/>
                <w:szCs w:val="24"/>
              </w:rPr>
              <w:t>a Tudományági Doktori</w:t>
            </w:r>
            <w:r w:rsidRPr="002D144E">
              <w:rPr>
                <w:rFonts w:ascii="Arial" w:hAnsi="Arial" w:cs="Arial"/>
                <w:b/>
                <w:sz w:val="24"/>
                <w:szCs w:val="24"/>
              </w:rPr>
              <w:t xml:space="preserve"> </w:t>
            </w:r>
            <w:r w:rsidRPr="002D144E">
              <w:rPr>
                <w:rFonts w:ascii="Arial" w:hAnsi="Arial" w:cs="Arial"/>
                <w:sz w:val="24"/>
                <w:szCs w:val="24"/>
              </w:rPr>
              <w:t>Tanács elnöke</w:t>
            </w:r>
          </w:p>
        </w:tc>
      </w:tr>
    </w:tbl>
    <w:p w14:paraId="235C6142" w14:textId="54BFFEAA" w:rsidR="005A1774" w:rsidRDefault="005A1774" w:rsidP="005A1774">
      <w:pPr>
        <w:rPr>
          <w:rFonts w:ascii="Arial" w:hAnsi="Arial" w:cs="Arial"/>
          <w:sz w:val="24"/>
          <w:szCs w:val="24"/>
        </w:rPr>
      </w:pPr>
    </w:p>
    <w:p w14:paraId="6499A67C" w14:textId="77777777" w:rsidR="005A1774" w:rsidRDefault="005A1774">
      <w:pPr>
        <w:overflowPunct/>
        <w:autoSpaceDE/>
        <w:autoSpaceDN/>
        <w:adjustRightInd/>
        <w:jc w:val="left"/>
        <w:textAlignment w:val="auto"/>
        <w:rPr>
          <w:rFonts w:ascii="Arial" w:hAnsi="Arial" w:cs="Arial"/>
          <w:sz w:val="24"/>
          <w:szCs w:val="24"/>
        </w:rPr>
      </w:pPr>
      <w:r>
        <w:rPr>
          <w:rFonts w:ascii="Arial" w:hAnsi="Arial" w:cs="Arial"/>
          <w:sz w:val="24"/>
          <w:szCs w:val="24"/>
        </w:rPr>
        <w:br w:type="page"/>
      </w:r>
    </w:p>
    <w:p w14:paraId="3EB8DB40" w14:textId="77777777" w:rsidR="00D470CB" w:rsidRPr="002D144E" w:rsidRDefault="00D470CB" w:rsidP="005A1774">
      <w:pPr>
        <w:rPr>
          <w:rFonts w:ascii="Arial" w:hAnsi="Arial" w:cs="Arial"/>
          <w:sz w:val="24"/>
          <w:szCs w:val="24"/>
        </w:rPr>
      </w:pPr>
    </w:p>
    <w:p w14:paraId="6F54222B" w14:textId="3B3979AC" w:rsidR="002D144E" w:rsidRPr="002D144E" w:rsidRDefault="002D144E" w:rsidP="00E449C3">
      <w:pPr>
        <w:pStyle w:val="Cmsor1"/>
      </w:pPr>
      <w:bookmarkStart w:id="53" w:name="_Toc230850123"/>
      <w:r w:rsidRPr="002D144E">
        <w:t>4. sz. melléklet</w:t>
      </w:r>
      <w:r w:rsidR="002E5AC5">
        <w:t xml:space="preserve"> Doktori Oklevél</w:t>
      </w:r>
      <w:bookmarkEnd w:id="53"/>
    </w:p>
    <w:p w14:paraId="21DFF2E7" w14:textId="77777777" w:rsidR="00465CB5" w:rsidRDefault="00465CB5" w:rsidP="00850499"/>
    <w:p w14:paraId="6A1ACCD8" w14:textId="0D397A5E" w:rsidR="002D144E" w:rsidRPr="00583AE9" w:rsidRDefault="002D144E" w:rsidP="00850499">
      <w:r w:rsidRPr="00583AE9">
        <w:t>Intézményi azonosító: FI87515</w:t>
      </w:r>
    </w:p>
    <w:p w14:paraId="213172BB" w14:textId="77777777" w:rsidR="002D144E" w:rsidRPr="002D144E" w:rsidRDefault="002D144E">
      <w:pPr>
        <w:rPr>
          <w:sz w:val="24"/>
        </w:rPr>
      </w:pPr>
      <w:r w:rsidRPr="002D144E">
        <w:rPr>
          <w:sz w:val="24"/>
        </w:rPr>
        <w:t>Sorszám: ......................</w:t>
      </w:r>
    </w:p>
    <w:p w14:paraId="010B37DE" w14:textId="77777777" w:rsidR="002D144E" w:rsidRPr="002D144E" w:rsidRDefault="002D144E">
      <w:pPr>
        <w:jc w:val="center"/>
        <w:rPr>
          <w:rFonts w:ascii="Arial" w:hAnsi="Arial" w:cs="Arial"/>
          <w:b/>
          <w:spacing w:val="42"/>
          <w:sz w:val="24"/>
          <w:szCs w:val="24"/>
        </w:rPr>
      </w:pPr>
    </w:p>
    <w:p w14:paraId="266B0183" w14:textId="77777777" w:rsidR="002D144E" w:rsidRPr="002D144E" w:rsidRDefault="002D144E" w:rsidP="00850499">
      <w:pPr>
        <w:jc w:val="center"/>
      </w:pPr>
      <w:r w:rsidRPr="002D144E">
        <w:t xml:space="preserve">DOKTORI </w:t>
      </w:r>
      <w:r w:rsidRPr="00850499">
        <w:rPr>
          <w:b/>
          <w:bCs/>
        </w:rPr>
        <w:t>OKLEVÉL</w:t>
      </w:r>
    </w:p>
    <w:p w14:paraId="2EFB8782" w14:textId="77777777" w:rsidR="002D144E" w:rsidRPr="002D144E" w:rsidRDefault="002D144E">
      <w:pPr>
        <w:rPr>
          <w:rFonts w:ascii="Arial" w:hAnsi="Arial" w:cs="Arial"/>
          <w:sz w:val="24"/>
          <w:szCs w:val="24"/>
        </w:rPr>
      </w:pPr>
    </w:p>
    <w:p w14:paraId="028A5E6C" w14:textId="77777777" w:rsidR="002D144E" w:rsidRPr="002D144E" w:rsidRDefault="002D144E">
      <w:pPr>
        <w:rPr>
          <w:rFonts w:ascii="Arial" w:hAnsi="Arial" w:cs="Arial"/>
          <w:sz w:val="24"/>
          <w:szCs w:val="24"/>
        </w:rPr>
      </w:pPr>
    </w:p>
    <w:p w14:paraId="115500B2" w14:textId="77777777" w:rsidR="002D144E" w:rsidRPr="002D144E" w:rsidRDefault="002D144E">
      <w:pPr>
        <w:jc w:val="center"/>
        <w:rPr>
          <w:rFonts w:ascii="Arial" w:hAnsi="Arial" w:cs="Arial"/>
          <w:sz w:val="24"/>
          <w:szCs w:val="24"/>
        </w:rPr>
      </w:pPr>
      <w:r w:rsidRPr="002D144E">
        <w:rPr>
          <w:rFonts w:ascii="Arial" w:hAnsi="Arial" w:cs="Arial"/>
          <w:sz w:val="24"/>
          <w:szCs w:val="24"/>
        </w:rPr>
        <w:t>Mi, a Miskolci Egyetem Rektora és az Egyetem</w:t>
      </w:r>
      <w:r w:rsidRPr="002D144E">
        <w:rPr>
          <w:rFonts w:ascii="Arial" w:hAnsi="Arial" w:cs="Arial"/>
          <w:b/>
          <w:sz w:val="24"/>
          <w:szCs w:val="24"/>
        </w:rPr>
        <w:t xml:space="preserve"> </w:t>
      </w:r>
      <w:r w:rsidRPr="002D144E">
        <w:rPr>
          <w:rFonts w:ascii="Arial" w:hAnsi="Arial" w:cs="Arial"/>
          <w:sz w:val="24"/>
          <w:szCs w:val="24"/>
        </w:rPr>
        <w:t>Doktori Tanácsa</w:t>
      </w:r>
    </w:p>
    <w:p w14:paraId="05086DA2" w14:textId="77777777" w:rsidR="002D144E" w:rsidRPr="002D144E" w:rsidRDefault="002D144E">
      <w:pPr>
        <w:jc w:val="center"/>
        <w:rPr>
          <w:rFonts w:ascii="Arial" w:hAnsi="Arial" w:cs="Arial"/>
          <w:sz w:val="24"/>
          <w:szCs w:val="24"/>
        </w:rPr>
      </w:pPr>
      <w:r w:rsidRPr="002D144E">
        <w:rPr>
          <w:rFonts w:ascii="Arial" w:hAnsi="Arial" w:cs="Arial"/>
          <w:sz w:val="24"/>
          <w:szCs w:val="24"/>
        </w:rPr>
        <w:t>köszöntjük az olvasót, és ezennel hitelt érdemlően tudatjuk, hogy</w:t>
      </w:r>
    </w:p>
    <w:p w14:paraId="2F62967A" w14:textId="77777777" w:rsidR="002D144E" w:rsidRPr="002D144E" w:rsidRDefault="002D144E">
      <w:pPr>
        <w:rPr>
          <w:rFonts w:ascii="Arial" w:hAnsi="Arial" w:cs="Arial"/>
          <w:sz w:val="24"/>
          <w:szCs w:val="24"/>
        </w:rPr>
      </w:pPr>
    </w:p>
    <w:p w14:paraId="743389C1" w14:textId="77777777" w:rsidR="002D144E" w:rsidRPr="002D144E" w:rsidRDefault="002D144E">
      <w:pPr>
        <w:rPr>
          <w:rFonts w:ascii="Arial" w:hAnsi="Arial" w:cs="Arial"/>
          <w:sz w:val="24"/>
          <w:szCs w:val="24"/>
        </w:rPr>
      </w:pPr>
    </w:p>
    <w:p w14:paraId="78389D3B" w14:textId="77777777" w:rsidR="002D144E" w:rsidRPr="002D144E" w:rsidRDefault="002D144E">
      <w:pPr>
        <w:jc w:val="center"/>
        <w:rPr>
          <w:rFonts w:ascii="Arial" w:hAnsi="Arial" w:cs="Arial"/>
          <w:sz w:val="24"/>
          <w:szCs w:val="24"/>
        </w:rPr>
      </w:pPr>
      <w:r w:rsidRPr="002D144E">
        <w:rPr>
          <w:rFonts w:ascii="Arial" w:hAnsi="Arial" w:cs="Arial"/>
          <w:sz w:val="24"/>
          <w:szCs w:val="24"/>
        </w:rPr>
        <w:t>................................................................</w:t>
      </w:r>
    </w:p>
    <w:p w14:paraId="2EF4E4D5" w14:textId="77777777" w:rsidR="002D144E" w:rsidRPr="002D144E" w:rsidRDefault="002D144E">
      <w:pPr>
        <w:jc w:val="center"/>
        <w:rPr>
          <w:rFonts w:ascii="Arial" w:hAnsi="Arial" w:cs="Arial"/>
          <w:b/>
          <w:sz w:val="24"/>
          <w:szCs w:val="24"/>
        </w:rPr>
      </w:pPr>
      <w:r w:rsidRPr="002D144E">
        <w:rPr>
          <w:rFonts w:ascii="Arial" w:hAnsi="Arial" w:cs="Arial"/>
          <w:b/>
          <w:sz w:val="24"/>
          <w:szCs w:val="24"/>
        </w:rPr>
        <w:t>úrhölgyet/urat,</w:t>
      </w:r>
    </w:p>
    <w:p w14:paraId="03FB97B9" w14:textId="77777777" w:rsidR="002D144E" w:rsidRPr="002D144E" w:rsidRDefault="002D144E">
      <w:pPr>
        <w:rPr>
          <w:rFonts w:ascii="Arial" w:hAnsi="Arial" w:cs="Arial"/>
          <w:sz w:val="24"/>
          <w:szCs w:val="24"/>
        </w:rPr>
      </w:pPr>
    </w:p>
    <w:p w14:paraId="65F84D9A" w14:textId="09E9FA6F" w:rsidR="002D144E" w:rsidRPr="002D144E" w:rsidRDefault="002D144E">
      <w:pPr>
        <w:rPr>
          <w:rFonts w:ascii="Arial" w:hAnsi="Arial" w:cs="Arial"/>
          <w:sz w:val="24"/>
          <w:szCs w:val="24"/>
        </w:rPr>
      </w:pPr>
      <w:r w:rsidRPr="002D144E">
        <w:rPr>
          <w:rFonts w:ascii="Arial" w:hAnsi="Arial" w:cs="Arial"/>
          <w:sz w:val="24"/>
          <w:szCs w:val="24"/>
        </w:rPr>
        <w:t>születési név:</w:t>
      </w:r>
      <w:r w:rsidR="00671125">
        <w:rPr>
          <w:rFonts w:ascii="Arial" w:hAnsi="Arial" w:cs="Arial"/>
          <w:sz w:val="24"/>
          <w:szCs w:val="24"/>
        </w:rPr>
        <w:t xml:space="preserve"> </w:t>
      </w:r>
      <w:r w:rsidRPr="002D144E">
        <w:rPr>
          <w:rFonts w:ascii="Arial" w:hAnsi="Arial" w:cs="Arial"/>
          <w:sz w:val="24"/>
          <w:szCs w:val="24"/>
        </w:rPr>
        <w:t>……………</w:t>
      </w:r>
      <w:proofErr w:type="gramStart"/>
      <w:r w:rsidRPr="002D144E">
        <w:rPr>
          <w:rFonts w:ascii="Arial" w:hAnsi="Arial" w:cs="Arial"/>
          <w:sz w:val="24"/>
          <w:szCs w:val="24"/>
        </w:rPr>
        <w:t>…….</w:t>
      </w:r>
      <w:proofErr w:type="gramEnd"/>
      <w:r w:rsidRPr="002D144E">
        <w:rPr>
          <w:rFonts w:ascii="Arial" w:hAnsi="Arial" w:cs="Arial"/>
          <w:sz w:val="24"/>
          <w:szCs w:val="24"/>
        </w:rPr>
        <w:t>.</w:t>
      </w:r>
      <w:r w:rsidR="00671125">
        <w:rPr>
          <w:rFonts w:ascii="Arial" w:hAnsi="Arial" w:cs="Arial"/>
          <w:sz w:val="24"/>
          <w:szCs w:val="24"/>
        </w:rPr>
        <w:t xml:space="preserve"> </w:t>
      </w:r>
      <w:r w:rsidRPr="002D144E">
        <w:rPr>
          <w:rFonts w:ascii="Arial" w:hAnsi="Arial" w:cs="Arial"/>
          <w:sz w:val="24"/>
          <w:szCs w:val="24"/>
        </w:rPr>
        <w:t xml:space="preserve">aki ........................................ városban/községben az </w:t>
      </w:r>
      <w:proofErr w:type="gramStart"/>
      <w:r w:rsidRPr="002D144E">
        <w:rPr>
          <w:rFonts w:ascii="Arial" w:hAnsi="Arial" w:cs="Arial"/>
          <w:sz w:val="24"/>
          <w:szCs w:val="24"/>
        </w:rPr>
        <w:t>19....</w:t>
      </w:r>
      <w:proofErr w:type="gramEnd"/>
      <w:r w:rsidRPr="002D144E">
        <w:rPr>
          <w:rFonts w:ascii="Arial" w:hAnsi="Arial" w:cs="Arial"/>
          <w:sz w:val="24"/>
          <w:szCs w:val="24"/>
        </w:rPr>
        <w:t>.-</w:t>
      </w:r>
      <w:proofErr w:type="spellStart"/>
      <w:r w:rsidRPr="002D144E">
        <w:rPr>
          <w:rFonts w:ascii="Arial" w:hAnsi="Arial" w:cs="Arial"/>
          <w:sz w:val="24"/>
          <w:szCs w:val="24"/>
        </w:rPr>
        <w:t>ik</w:t>
      </w:r>
      <w:proofErr w:type="spellEnd"/>
      <w:r w:rsidRPr="002D144E">
        <w:rPr>
          <w:rFonts w:ascii="Arial" w:hAnsi="Arial" w:cs="Arial"/>
          <w:sz w:val="24"/>
          <w:szCs w:val="24"/>
        </w:rPr>
        <w:t xml:space="preserve"> évben ...........................</w:t>
      </w:r>
      <w:r w:rsidR="00671125">
        <w:rPr>
          <w:rFonts w:ascii="Arial" w:hAnsi="Arial" w:cs="Arial"/>
          <w:sz w:val="24"/>
          <w:szCs w:val="24"/>
        </w:rPr>
        <w:t xml:space="preserve"> </w:t>
      </w:r>
      <w:r w:rsidRPr="002D144E">
        <w:rPr>
          <w:rFonts w:ascii="Arial" w:hAnsi="Arial" w:cs="Arial"/>
          <w:sz w:val="24"/>
          <w:szCs w:val="24"/>
        </w:rPr>
        <w:t>hónap ........ napján született, miután a</w:t>
      </w:r>
      <w:r w:rsidR="00671125">
        <w:rPr>
          <w:rFonts w:ascii="Arial" w:hAnsi="Arial" w:cs="Arial"/>
          <w:sz w:val="24"/>
          <w:szCs w:val="24"/>
        </w:rPr>
        <w:t xml:space="preserve"> ………………</w:t>
      </w:r>
    </w:p>
    <w:p w14:paraId="01C5EC09" w14:textId="3FE2D2DD" w:rsidR="002D144E" w:rsidRDefault="002D144E" w:rsidP="00850499">
      <w:pPr>
        <w:pStyle w:val="Szvegtrzs2"/>
        <w:spacing w:after="0" w:line="240" w:lineRule="auto"/>
        <w:rPr>
          <w:rFonts w:ascii="Arial" w:hAnsi="Arial" w:cs="Arial"/>
          <w:sz w:val="24"/>
          <w:szCs w:val="24"/>
        </w:rPr>
      </w:pPr>
      <w:r w:rsidRPr="002D144E">
        <w:rPr>
          <w:rFonts w:ascii="Arial" w:hAnsi="Arial" w:cs="Arial"/>
          <w:sz w:val="24"/>
          <w:szCs w:val="24"/>
        </w:rPr>
        <w:t>tudományterületen,</w:t>
      </w:r>
      <w:r w:rsidR="00671125">
        <w:rPr>
          <w:rFonts w:ascii="Arial" w:hAnsi="Arial" w:cs="Arial"/>
          <w:sz w:val="24"/>
          <w:szCs w:val="24"/>
        </w:rPr>
        <w:t xml:space="preserve"> </w:t>
      </w:r>
      <w:r w:rsidRPr="002D144E">
        <w:rPr>
          <w:rFonts w:ascii="Arial" w:hAnsi="Arial" w:cs="Arial"/>
          <w:sz w:val="24"/>
          <w:szCs w:val="24"/>
        </w:rPr>
        <w:t xml:space="preserve">……………………………………………………………tudományágban magas színvonalú ismeretét, annak új eredményekkel gazdagító művelését és ezzel az önálló kutatómunkára alkalmasságát a törvényben, egyéb jogszabályokban és az </w:t>
      </w:r>
      <w:r w:rsidR="00155DC9">
        <w:rPr>
          <w:rFonts w:ascii="Arial" w:hAnsi="Arial" w:cs="Arial"/>
          <w:sz w:val="24"/>
          <w:szCs w:val="24"/>
        </w:rPr>
        <w:t>E</w:t>
      </w:r>
      <w:r w:rsidRPr="002D144E">
        <w:rPr>
          <w:rFonts w:ascii="Arial" w:hAnsi="Arial" w:cs="Arial"/>
          <w:sz w:val="24"/>
          <w:szCs w:val="24"/>
        </w:rPr>
        <w:t>gyetem doktori szabályzatában meghatározott módon kétséget kizáróan bizonyította, a törvény erejével ránk ruházott hatalomnál fogva a mai</w:t>
      </w:r>
      <w:r>
        <w:rPr>
          <w:rFonts w:ascii="Arial" w:hAnsi="Arial" w:cs="Arial"/>
          <w:sz w:val="24"/>
          <w:szCs w:val="24"/>
        </w:rPr>
        <w:t xml:space="preserve"> napon doktorrá avattuk és őt a</w:t>
      </w:r>
    </w:p>
    <w:p w14:paraId="0067DC08" w14:textId="77777777" w:rsidR="005A1774" w:rsidRPr="002D144E" w:rsidRDefault="005A1774" w:rsidP="00850499">
      <w:pPr>
        <w:pStyle w:val="Szvegtrzs2"/>
        <w:spacing w:after="0" w:line="240" w:lineRule="auto"/>
        <w:rPr>
          <w:rFonts w:ascii="Arial" w:hAnsi="Arial" w:cs="Arial"/>
          <w:i/>
          <w:color w:val="0000FF"/>
          <w:sz w:val="24"/>
          <w:szCs w:val="24"/>
        </w:rPr>
      </w:pPr>
    </w:p>
    <w:p w14:paraId="20FCB5A4" w14:textId="77777777" w:rsidR="002D144E" w:rsidRPr="002D144E" w:rsidRDefault="002D144E">
      <w:pPr>
        <w:jc w:val="center"/>
        <w:rPr>
          <w:rFonts w:ascii="Arial" w:hAnsi="Arial" w:cs="Arial"/>
          <w:b/>
          <w:sz w:val="24"/>
          <w:szCs w:val="24"/>
        </w:rPr>
      </w:pPr>
      <w:r w:rsidRPr="002D144E">
        <w:rPr>
          <w:rFonts w:ascii="Arial" w:hAnsi="Arial" w:cs="Arial"/>
          <w:b/>
          <w:sz w:val="24"/>
          <w:szCs w:val="24"/>
        </w:rPr>
        <w:t>doktori (PhD)</w:t>
      </w:r>
    </w:p>
    <w:p w14:paraId="19D11A0B" w14:textId="77777777" w:rsidR="002D144E" w:rsidRPr="002D144E" w:rsidRDefault="002D144E">
      <w:pPr>
        <w:rPr>
          <w:rFonts w:ascii="Arial" w:hAnsi="Arial" w:cs="Arial"/>
          <w:sz w:val="24"/>
          <w:szCs w:val="24"/>
        </w:rPr>
      </w:pPr>
    </w:p>
    <w:p w14:paraId="05E0CABA" w14:textId="77777777" w:rsidR="002D144E" w:rsidRPr="002D144E" w:rsidRDefault="002D144E">
      <w:pPr>
        <w:rPr>
          <w:rFonts w:ascii="Arial" w:hAnsi="Arial" w:cs="Arial"/>
          <w:sz w:val="24"/>
          <w:szCs w:val="24"/>
        </w:rPr>
      </w:pPr>
      <w:r w:rsidRPr="002D144E">
        <w:rPr>
          <w:rFonts w:ascii="Arial" w:hAnsi="Arial" w:cs="Arial"/>
          <w:sz w:val="24"/>
          <w:szCs w:val="24"/>
        </w:rPr>
        <w:t>cím (vagy a "Dr." rövidítés) használatára feljogosítottuk.</w:t>
      </w:r>
    </w:p>
    <w:p w14:paraId="1BCDF3ED" w14:textId="77777777" w:rsidR="002D144E" w:rsidRPr="002D144E" w:rsidRDefault="002D144E">
      <w:pPr>
        <w:rPr>
          <w:rFonts w:ascii="Arial" w:hAnsi="Arial" w:cs="Arial"/>
          <w:sz w:val="24"/>
          <w:szCs w:val="24"/>
        </w:rPr>
      </w:pPr>
    </w:p>
    <w:p w14:paraId="471380F9" w14:textId="77777777" w:rsidR="002D144E" w:rsidRPr="002D144E" w:rsidRDefault="002D144E">
      <w:pPr>
        <w:rPr>
          <w:rFonts w:ascii="Arial" w:hAnsi="Arial" w:cs="Arial"/>
          <w:sz w:val="24"/>
          <w:szCs w:val="24"/>
        </w:rPr>
      </w:pPr>
      <w:r w:rsidRPr="002D144E">
        <w:rPr>
          <w:rFonts w:ascii="Arial" w:hAnsi="Arial" w:cs="Arial"/>
          <w:sz w:val="24"/>
          <w:szCs w:val="24"/>
        </w:rPr>
        <w:t>Ennek hiteléül ezt a doktori oklevelet Egyetemünk pecsétjével és saját kezű aláírásunkkal megerősítettük, és részére kiszolgáltattuk.</w:t>
      </w:r>
    </w:p>
    <w:p w14:paraId="52479AEF" w14:textId="77777777" w:rsidR="002D144E" w:rsidRPr="002D144E" w:rsidRDefault="002D144E">
      <w:pPr>
        <w:rPr>
          <w:rFonts w:ascii="Arial" w:hAnsi="Arial" w:cs="Arial"/>
          <w:sz w:val="24"/>
          <w:szCs w:val="24"/>
        </w:rPr>
      </w:pPr>
    </w:p>
    <w:p w14:paraId="200FB1CC" w14:textId="77777777" w:rsidR="002D144E" w:rsidRPr="002D144E" w:rsidRDefault="002D144E">
      <w:pPr>
        <w:rPr>
          <w:rFonts w:ascii="Arial" w:hAnsi="Arial" w:cs="Arial"/>
          <w:sz w:val="24"/>
          <w:szCs w:val="24"/>
        </w:rPr>
      </w:pPr>
    </w:p>
    <w:p w14:paraId="152492F6" w14:textId="77777777" w:rsidR="002D144E" w:rsidRPr="002D144E" w:rsidRDefault="002D144E">
      <w:pPr>
        <w:rPr>
          <w:rFonts w:ascii="Arial" w:hAnsi="Arial" w:cs="Arial"/>
          <w:sz w:val="24"/>
          <w:szCs w:val="24"/>
        </w:rPr>
      </w:pPr>
      <w:r w:rsidRPr="002D144E">
        <w:rPr>
          <w:rFonts w:ascii="Arial" w:hAnsi="Arial" w:cs="Arial"/>
          <w:sz w:val="24"/>
          <w:szCs w:val="24"/>
        </w:rPr>
        <w:t xml:space="preserve">Kelt Miskolcon, </w:t>
      </w:r>
      <w:proofErr w:type="gramStart"/>
      <w:r w:rsidRPr="002D144E">
        <w:rPr>
          <w:rFonts w:ascii="Arial" w:hAnsi="Arial" w:cs="Arial"/>
          <w:sz w:val="24"/>
          <w:szCs w:val="24"/>
        </w:rPr>
        <w:t>a  .........</w:t>
      </w:r>
      <w:proofErr w:type="spellStart"/>
      <w:proofErr w:type="gramEnd"/>
      <w:r w:rsidRPr="002D144E">
        <w:rPr>
          <w:rFonts w:ascii="Arial" w:hAnsi="Arial" w:cs="Arial"/>
          <w:sz w:val="24"/>
          <w:szCs w:val="24"/>
        </w:rPr>
        <w:t>ik</w:t>
      </w:r>
      <w:proofErr w:type="spellEnd"/>
      <w:r w:rsidRPr="002D144E">
        <w:rPr>
          <w:rFonts w:ascii="Arial" w:hAnsi="Arial" w:cs="Arial"/>
          <w:sz w:val="24"/>
          <w:szCs w:val="24"/>
        </w:rPr>
        <w:t xml:space="preserve"> évben, ....................... hónap .............. napján.</w:t>
      </w:r>
    </w:p>
    <w:p w14:paraId="3726B585" w14:textId="77777777" w:rsidR="002D144E" w:rsidRPr="002D144E" w:rsidRDefault="002D144E">
      <w:pPr>
        <w:rPr>
          <w:rFonts w:ascii="Arial" w:hAnsi="Arial" w:cs="Arial"/>
          <w:sz w:val="24"/>
          <w:szCs w:val="24"/>
        </w:rPr>
      </w:pPr>
    </w:p>
    <w:p w14:paraId="630E7419" w14:textId="77777777" w:rsidR="002D144E" w:rsidRPr="002D144E" w:rsidRDefault="002D144E">
      <w:pPr>
        <w:rPr>
          <w:rFonts w:ascii="Arial" w:hAnsi="Arial" w:cs="Arial"/>
          <w:sz w:val="24"/>
          <w:szCs w:val="24"/>
        </w:rPr>
      </w:pPr>
    </w:p>
    <w:tbl>
      <w:tblPr>
        <w:tblW w:w="0" w:type="auto"/>
        <w:jc w:val="center"/>
        <w:tblLayout w:type="fixed"/>
        <w:tblCellMar>
          <w:left w:w="70" w:type="dxa"/>
          <w:right w:w="70" w:type="dxa"/>
        </w:tblCellMar>
        <w:tblLook w:val="0000" w:firstRow="0" w:lastRow="0" w:firstColumn="0" w:lastColumn="0" w:noHBand="0" w:noVBand="0"/>
      </w:tblPr>
      <w:tblGrid>
        <w:gridCol w:w="4606"/>
      </w:tblGrid>
      <w:tr w:rsidR="002D144E" w:rsidRPr="002D144E" w14:paraId="690E8A00" w14:textId="77777777" w:rsidTr="00100640">
        <w:trPr>
          <w:jc w:val="center"/>
        </w:trPr>
        <w:tc>
          <w:tcPr>
            <w:tcW w:w="4606" w:type="dxa"/>
          </w:tcPr>
          <w:p w14:paraId="3C88D98B" w14:textId="77777777" w:rsidR="002D144E" w:rsidRPr="002D144E" w:rsidRDefault="002D144E">
            <w:pPr>
              <w:jc w:val="center"/>
              <w:rPr>
                <w:rFonts w:ascii="Arial" w:hAnsi="Arial" w:cs="Arial"/>
                <w:sz w:val="24"/>
                <w:szCs w:val="24"/>
              </w:rPr>
            </w:pPr>
          </w:p>
        </w:tc>
      </w:tr>
    </w:tbl>
    <w:p w14:paraId="6DD12067" w14:textId="77777777" w:rsidR="002D144E" w:rsidRPr="002D144E" w:rsidRDefault="002D144E">
      <w:pPr>
        <w:rPr>
          <w:rFonts w:ascii="Arial" w:hAnsi="Arial" w:cs="Arial"/>
          <w:sz w:val="24"/>
          <w:szCs w:val="24"/>
        </w:rPr>
      </w:pPr>
    </w:p>
    <w:p w14:paraId="0AD4F9AB" w14:textId="77777777" w:rsidR="002D144E" w:rsidRPr="002D144E" w:rsidRDefault="002D144E">
      <w:pPr>
        <w:jc w:val="center"/>
        <w:rPr>
          <w:rFonts w:ascii="Arial" w:hAnsi="Arial" w:cs="Arial"/>
          <w:sz w:val="24"/>
          <w:szCs w:val="24"/>
        </w:rPr>
      </w:pPr>
      <w:r w:rsidRPr="002D144E">
        <w:rPr>
          <w:rFonts w:ascii="Arial" w:hAnsi="Arial" w:cs="Arial"/>
          <w:sz w:val="24"/>
          <w:szCs w:val="24"/>
        </w:rPr>
        <w:t>P.H.</w:t>
      </w:r>
    </w:p>
    <w:p w14:paraId="277ADE7A" w14:textId="77777777" w:rsidR="002D144E" w:rsidRPr="002D144E" w:rsidRDefault="002D144E">
      <w:pPr>
        <w:rPr>
          <w:rFonts w:ascii="Arial" w:hAnsi="Arial" w:cs="Arial"/>
          <w:sz w:val="24"/>
          <w:szCs w:val="24"/>
        </w:rPr>
      </w:pPr>
    </w:p>
    <w:p w14:paraId="2FB5C17E" w14:textId="77777777" w:rsidR="002D144E" w:rsidRPr="002D144E" w:rsidRDefault="002D144E">
      <w:pPr>
        <w:rPr>
          <w:rFonts w:ascii="Arial" w:hAnsi="Arial" w:cs="Arial"/>
          <w:sz w:val="24"/>
          <w:szCs w:val="24"/>
        </w:rPr>
      </w:pPr>
    </w:p>
    <w:tbl>
      <w:tblPr>
        <w:tblW w:w="0" w:type="auto"/>
        <w:tblLayout w:type="fixed"/>
        <w:tblCellMar>
          <w:left w:w="70" w:type="dxa"/>
          <w:right w:w="70" w:type="dxa"/>
        </w:tblCellMar>
        <w:tblLook w:val="0000" w:firstRow="0" w:lastRow="0" w:firstColumn="0" w:lastColumn="0" w:noHBand="0" w:noVBand="0"/>
      </w:tblPr>
      <w:tblGrid>
        <w:gridCol w:w="4606"/>
        <w:gridCol w:w="4606"/>
      </w:tblGrid>
      <w:tr w:rsidR="002D144E" w:rsidRPr="002D144E" w14:paraId="664B1680" w14:textId="77777777" w:rsidTr="00100640">
        <w:tc>
          <w:tcPr>
            <w:tcW w:w="4606" w:type="dxa"/>
          </w:tcPr>
          <w:p w14:paraId="6ACCCA13" w14:textId="77777777" w:rsidR="002D144E" w:rsidRPr="002D144E" w:rsidRDefault="002D144E">
            <w:pPr>
              <w:jc w:val="center"/>
              <w:rPr>
                <w:rFonts w:ascii="Arial" w:hAnsi="Arial" w:cs="Arial"/>
                <w:sz w:val="24"/>
                <w:szCs w:val="24"/>
              </w:rPr>
            </w:pPr>
            <w:r w:rsidRPr="002D144E">
              <w:rPr>
                <w:rFonts w:ascii="Arial" w:hAnsi="Arial" w:cs="Arial"/>
                <w:sz w:val="24"/>
                <w:szCs w:val="24"/>
              </w:rPr>
              <w:t>.................................................</w:t>
            </w:r>
          </w:p>
          <w:p w14:paraId="4D7129CC" w14:textId="77777777" w:rsidR="002D144E" w:rsidRPr="002D144E" w:rsidRDefault="002D144E">
            <w:pPr>
              <w:jc w:val="center"/>
              <w:rPr>
                <w:rFonts w:ascii="Arial" w:hAnsi="Arial" w:cs="Arial"/>
                <w:sz w:val="24"/>
                <w:szCs w:val="24"/>
              </w:rPr>
            </w:pPr>
            <w:r w:rsidRPr="002D144E">
              <w:rPr>
                <w:rFonts w:ascii="Arial" w:hAnsi="Arial" w:cs="Arial"/>
                <w:sz w:val="24"/>
                <w:szCs w:val="24"/>
              </w:rPr>
              <w:t>rektor</w:t>
            </w:r>
          </w:p>
        </w:tc>
        <w:tc>
          <w:tcPr>
            <w:tcW w:w="4606" w:type="dxa"/>
          </w:tcPr>
          <w:p w14:paraId="095D4A5C" w14:textId="77777777" w:rsidR="002D144E" w:rsidRPr="002D144E" w:rsidRDefault="002D144E">
            <w:pPr>
              <w:jc w:val="center"/>
              <w:rPr>
                <w:rFonts w:ascii="Arial" w:hAnsi="Arial" w:cs="Arial"/>
                <w:sz w:val="24"/>
                <w:szCs w:val="24"/>
              </w:rPr>
            </w:pPr>
            <w:r w:rsidRPr="002D144E">
              <w:rPr>
                <w:rFonts w:ascii="Arial" w:hAnsi="Arial" w:cs="Arial"/>
                <w:sz w:val="24"/>
                <w:szCs w:val="24"/>
              </w:rPr>
              <w:t>...............................................</w:t>
            </w:r>
          </w:p>
          <w:p w14:paraId="5AFA5754" w14:textId="77777777" w:rsidR="002D144E" w:rsidRPr="002D144E" w:rsidRDefault="002D144E">
            <w:pPr>
              <w:jc w:val="center"/>
              <w:rPr>
                <w:rFonts w:ascii="Arial" w:hAnsi="Arial" w:cs="Arial"/>
                <w:sz w:val="24"/>
                <w:szCs w:val="24"/>
              </w:rPr>
            </w:pPr>
            <w:r w:rsidRPr="002D144E">
              <w:rPr>
                <w:rFonts w:ascii="Arial" w:hAnsi="Arial" w:cs="Arial"/>
                <w:sz w:val="24"/>
                <w:szCs w:val="24"/>
              </w:rPr>
              <w:t>az Egyetem Doktori Tanácsának</w:t>
            </w:r>
          </w:p>
          <w:p w14:paraId="50F51C4A" w14:textId="77777777" w:rsidR="002D144E" w:rsidRPr="002D144E" w:rsidRDefault="002D144E">
            <w:pPr>
              <w:jc w:val="center"/>
              <w:rPr>
                <w:rFonts w:ascii="Arial" w:hAnsi="Arial" w:cs="Arial"/>
                <w:sz w:val="24"/>
                <w:szCs w:val="24"/>
              </w:rPr>
            </w:pPr>
            <w:r w:rsidRPr="002D144E">
              <w:rPr>
                <w:rFonts w:ascii="Arial" w:hAnsi="Arial" w:cs="Arial"/>
                <w:sz w:val="24"/>
                <w:szCs w:val="24"/>
              </w:rPr>
              <w:t xml:space="preserve"> elnöke</w:t>
            </w:r>
          </w:p>
        </w:tc>
      </w:tr>
    </w:tbl>
    <w:p w14:paraId="31EC3332" w14:textId="7841D9B5" w:rsidR="005A1774" w:rsidRDefault="005A1774" w:rsidP="005A1774">
      <w:pPr>
        <w:pStyle w:val="21Paragrafuscm"/>
        <w:jc w:val="both"/>
        <w:rPr>
          <w:rFonts w:ascii="Arial" w:hAnsi="Arial" w:cs="Arial"/>
          <w:sz w:val="24"/>
          <w:szCs w:val="24"/>
        </w:rPr>
      </w:pPr>
    </w:p>
    <w:p w14:paraId="1149E227" w14:textId="77777777" w:rsidR="005A1774" w:rsidRDefault="005A1774">
      <w:pPr>
        <w:overflowPunct/>
        <w:autoSpaceDE/>
        <w:autoSpaceDN/>
        <w:adjustRightInd/>
        <w:jc w:val="left"/>
        <w:textAlignment w:val="auto"/>
        <w:rPr>
          <w:rFonts w:ascii="Arial" w:hAnsi="Arial" w:cs="Arial"/>
          <w:b/>
          <w:sz w:val="24"/>
          <w:szCs w:val="24"/>
        </w:rPr>
      </w:pPr>
      <w:r>
        <w:rPr>
          <w:rFonts w:ascii="Arial" w:hAnsi="Arial" w:cs="Arial"/>
          <w:sz w:val="24"/>
          <w:szCs w:val="24"/>
        </w:rPr>
        <w:br w:type="page"/>
      </w:r>
    </w:p>
    <w:p w14:paraId="2357BEDD" w14:textId="77777777" w:rsidR="00583AE9" w:rsidRDefault="00583AE9" w:rsidP="005A1774">
      <w:pPr>
        <w:pStyle w:val="21Paragrafuscm"/>
        <w:jc w:val="both"/>
        <w:rPr>
          <w:rFonts w:ascii="Arial" w:hAnsi="Arial" w:cs="Arial"/>
          <w:sz w:val="24"/>
          <w:szCs w:val="24"/>
        </w:rPr>
      </w:pPr>
    </w:p>
    <w:p w14:paraId="19865AA0" w14:textId="13FF822B" w:rsidR="00583AE9" w:rsidRPr="00D470CB" w:rsidRDefault="00583AE9" w:rsidP="00E449C3">
      <w:pPr>
        <w:pStyle w:val="Cmsor1"/>
      </w:pPr>
      <w:bookmarkStart w:id="54" w:name="_Toc230850124"/>
      <w:r w:rsidRPr="00D470CB">
        <w:t>5. sz. melléklet</w:t>
      </w:r>
      <w:r w:rsidR="002E5AC5">
        <w:t xml:space="preserve"> Tiszteletbeli Do</w:t>
      </w:r>
      <w:r w:rsidR="00B22C32">
        <w:t>kt</w:t>
      </w:r>
      <w:r w:rsidR="002E5AC5">
        <w:t>ori Oklevél</w:t>
      </w:r>
      <w:bookmarkEnd w:id="54"/>
    </w:p>
    <w:p w14:paraId="5B105E73" w14:textId="77777777" w:rsidR="006E0005" w:rsidRDefault="006E0005">
      <w:pPr>
        <w:pStyle w:val="21Paragrafuscm"/>
        <w:rPr>
          <w:rFonts w:ascii="Arial" w:hAnsi="Arial" w:cs="Arial"/>
          <w:sz w:val="24"/>
          <w:szCs w:val="24"/>
        </w:rPr>
      </w:pPr>
    </w:p>
    <w:p w14:paraId="61D416D6" w14:textId="4C8C9948" w:rsidR="006E0005" w:rsidRDefault="006E0005">
      <w:pPr>
        <w:pStyle w:val="21Paragrafuscm"/>
        <w:jc w:val="left"/>
        <w:rPr>
          <w:rFonts w:ascii="Arial" w:hAnsi="Arial" w:cs="Arial"/>
          <w:b w:val="0"/>
          <w:sz w:val="24"/>
          <w:szCs w:val="24"/>
        </w:rPr>
      </w:pPr>
      <w:r>
        <w:rPr>
          <w:rFonts w:ascii="Arial" w:hAnsi="Arial" w:cs="Arial"/>
          <w:b w:val="0"/>
          <w:sz w:val="24"/>
          <w:szCs w:val="24"/>
        </w:rPr>
        <w:t>Intézményi azonosító</w:t>
      </w:r>
      <w:r w:rsidRPr="006E0005">
        <w:rPr>
          <w:rFonts w:ascii="Arial" w:hAnsi="Arial" w:cs="Arial"/>
          <w:b w:val="0"/>
          <w:sz w:val="24"/>
          <w:szCs w:val="24"/>
        </w:rPr>
        <w:t>: FI87515</w:t>
      </w:r>
    </w:p>
    <w:p w14:paraId="48E1498E" w14:textId="77777777" w:rsidR="006E0005" w:rsidRDefault="006E0005">
      <w:pPr>
        <w:pStyle w:val="21Paragrafuscm"/>
        <w:jc w:val="left"/>
        <w:rPr>
          <w:rFonts w:ascii="Arial" w:hAnsi="Arial" w:cs="Arial"/>
          <w:b w:val="0"/>
          <w:sz w:val="24"/>
          <w:szCs w:val="24"/>
        </w:rPr>
      </w:pPr>
    </w:p>
    <w:p w14:paraId="05CFA3BB" w14:textId="77777777" w:rsidR="006E0005" w:rsidRPr="006E0005" w:rsidRDefault="006E0005">
      <w:pPr>
        <w:pStyle w:val="21Paragrafuscm"/>
        <w:jc w:val="left"/>
        <w:rPr>
          <w:rFonts w:ascii="Arial" w:hAnsi="Arial" w:cs="Arial"/>
          <w:b w:val="0"/>
          <w:sz w:val="24"/>
          <w:szCs w:val="24"/>
        </w:rPr>
      </w:pPr>
    </w:p>
    <w:p w14:paraId="0B96BB4C" w14:textId="77777777" w:rsidR="006E0005" w:rsidRPr="006E0005" w:rsidRDefault="006E0005" w:rsidP="00850499">
      <w:pPr>
        <w:jc w:val="center"/>
      </w:pPr>
      <w:r w:rsidRPr="006E0005">
        <w:t>TISZTELETBELI DOKTORI OKLEVÉL</w:t>
      </w:r>
    </w:p>
    <w:p w14:paraId="309C149F" w14:textId="77777777" w:rsidR="006E0005" w:rsidRPr="006E0005" w:rsidRDefault="006E0005">
      <w:pPr>
        <w:rPr>
          <w:rFonts w:ascii="Arial" w:hAnsi="Arial" w:cs="Arial"/>
          <w:sz w:val="24"/>
          <w:szCs w:val="24"/>
        </w:rPr>
      </w:pPr>
    </w:p>
    <w:p w14:paraId="6ECFF293" w14:textId="77777777" w:rsidR="006E0005" w:rsidRPr="006E0005" w:rsidRDefault="006E0005">
      <w:pPr>
        <w:rPr>
          <w:rFonts w:ascii="Arial" w:hAnsi="Arial" w:cs="Arial"/>
          <w:sz w:val="24"/>
          <w:szCs w:val="24"/>
        </w:rPr>
      </w:pPr>
    </w:p>
    <w:p w14:paraId="3A99D0F0" w14:textId="77777777" w:rsidR="006E0005" w:rsidRPr="006E0005" w:rsidRDefault="006E0005">
      <w:pPr>
        <w:jc w:val="center"/>
        <w:rPr>
          <w:rFonts w:ascii="Arial" w:hAnsi="Arial" w:cs="Arial"/>
          <w:sz w:val="24"/>
          <w:szCs w:val="24"/>
        </w:rPr>
      </w:pPr>
      <w:r w:rsidRPr="006E0005">
        <w:rPr>
          <w:rFonts w:ascii="Arial" w:hAnsi="Arial" w:cs="Arial"/>
          <w:sz w:val="24"/>
          <w:szCs w:val="24"/>
        </w:rPr>
        <w:t xml:space="preserve">Mi, a Miskolci Egyetem Rektora és Egyetemi Szenátusa köszöntjük </w:t>
      </w:r>
    </w:p>
    <w:p w14:paraId="39F15171" w14:textId="77777777" w:rsidR="006E0005" w:rsidRPr="006E0005" w:rsidRDefault="006E0005">
      <w:pPr>
        <w:jc w:val="center"/>
        <w:rPr>
          <w:rFonts w:ascii="Arial" w:hAnsi="Arial" w:cs="Arial"/>
          <w:sz w:val="24"/>
          <w:szCs w:val="24"/>
        </w:rPr>
      </w:pPr>
      <w:r w:rsidRPr="006E0005">
        <w:rPr>
          <w:rFonts w:ascii="Arial" w:hAnsi="Arial" w:cs="Arial"/>
          <w:sz w:val="24"/>
          <w:szCs w:val="24"/>
        </w:rPr>
        <w:t>az olvasót, és ezennel hitelt érdemlően tudatjuk, hogy</w:t>
      </w:r>
    </w:p>
    <w:p w14:paraId="79CE361D" w14:textId="77777777" w:rsidR="006E0005" w:rsidRPr="006E0005" w:rsidRDefault="006E0005">
      <w:pPr>
        <w:rPr>
          <w:rFonts w:ascii="Arial" w:hAnsi="Arial" w:cs="Arial"/>
          <w:sz w:val="24"/>
          <w:szCs w:val="24"/>
        </w:rPr>
      </w:pPr>
    </w:p>
    <w:p w14:paraId="76FEDD1C" w14:textId="77777777" w:rsidR="006E0005" w:rsidRPr="006E0005" w:rsidRDefault="006E0005">
      <w:pPr>
        <w:rPr>
          <w:rFonts w:ascii="Arial" w:hAnsi="Arial" w:cs="Arial"/>
          <w:sz w:val="24"/>
          <w:szCs w:val="24"/>
        </w:rPr>
      </w:pPr>
    </w:p>
    <w:p w14:paraId="2A756EA3" w14:textId="77777777" w:rsidR="006E0005" w:rsidRPr="006E0005" w:rsidRDefault="006E0005">
      <w:pPr>
        <w:rPr>
          <w:rFonts w:ascii="Arial" w:hAnsi="Arial" w:cs="Arial"/>
          <w:sz w:val="24"/>
          <w:szCs w:val="24"/>
        </w:rPr>
      </w:pPr>
    </w:p>
    <w:p w14:paraId="7622399B" w14:textId="77777777" w:rsidR="006E0005" w:rsidRPr="006E0005" w:rsidRDefault="006E0005">
      <w:pPr>
        <w:jc w:val="center"/>
        <w:rPr>
          <w:rFonts w:ascii="Arial" w:hAnsi="Arial" w:cs="Arial"/>
          <w:sz w:val="24"/>
          <w:szCs w:val="24"/>
        </w:rPr>
      </w:pPr>
      <w:r w:rsidRPr="006E0005">
        <w:rPr>
          <w:rFonts w:ascii="Arial" w:hAnsi="Arial" w:cs="Arial"/>
          <w:sz w:val="24"/>
          <w:szCs w:val="24"/>
        </w:rPr>
        <w:t>............................................................</w:t>
      </w:r>
    </w:p>
    <w:p w14:paraId="1A08D9B6" w14:textId="77777777" w:rsidR="006E0005" w:rsidRPr="006E0005" w:rsidRDefault="006E0005">
      <w:pPr>
        <w:jc w:val="center"/>
        <w:rPr>
          <w:rFonts w:ascii="Arial" w:hAnsi="Arial" w:cs="Arial"/>
          <w:b/>
          <w:sz w:val="24"/>
          <w:szCs w:val="24"/>
        </w:rPr>
      </w:pPr>
      <w:r w:rsidRPr="006E0005">
        <w:rPr>
          <w:rFonts w:ascii="Arial" w:hAnsi="Arial" w:cs="Arial"/>
          <w:b/>
          <w:sz w:val="24"/>
          <w:szCs w:val="24"/>
        </w:rPr>
        <w:t>úrhölgyet/urat,</w:t>
      </w:r>
    </w:p>
    <w:p w14:paraId="6094CBE5" w14:textId="77777777" w:rsidR="006E0005" w:rsidRPr="006E0005" w:rsidRDefault="006E0005">
      <w:pPr>
        <w:rPr>
          <w:rFonts w:ascii="Arial" w:hAnsi="Arial" w:cs="Arial"/>
          <w:sz w:val="24"/>
          <w:szCs w:val="24"/>
        </w:rPr>
      </w:pPr>
    </w:p>
    <w:p w14:paraId="475EF38C" w14:textId="77777777" w:rsidR="006E0005" w:rsidRPr="006E0005" w:rsidRDefault="006E0005">
      <w:pPr>
        <w:rPr>
          <w:rFonts w:ascii="Arial" w:hAnsi="Arial" w:cs="Arial"/>
          <w:sz w:val="24"/>
          <w:szCs w:val="24"/>
        </w:rPr>
      </w:pPr>
    </w:p>
    <w:p w14:paraId="20B21628" w14:textId="77777777" w:rsidR="006E0005" w:rsidRPr="006E0005" w:rsidRDefault="006E0005">
      <w:pPr>
        <w:rPr>
          <w:rFonts w:ascii="Arial" w:hAnsi="Arial" w:cs="Arial"/>
          <w:sz w:val="24"/>
          <w:szCs w:val="24"/>
        </w:rPr>
      </w:pPr>
      <w:r w:rsidRPr="006E0005">
        <w:rPr>
          <w:rFonts w:ascii="Arial" w:hAnsi="Arial" w:cs="Arial"/>
          <w:sz w:val="24"/>
          <w:szCs w:val="24"/>
        </w:rPr>
        <w:t>aki   ................................................………</w:t>
      </w:r>
      <w:proofErr w:type="gramStart"/>
      <w:r w:rsidRPr="006E0005">
        <w:rPr>
          <w:rFonts w:ascii="Arial" w:hAnsi="Arial" w:cs="Arial"/>
          <w:sz w:val="24"/>
          <w:szCs w:val="24"/>
        </w:rPr>
        <w:t>…….</w:t>
      </w:r>
      <w:proofErr w:type="gramEnd"/>
      <w:r w:rsidRPr="006E0005">
        <w:rPr>
          <w:rFonts w:ascii="Arial" w:hAnsi="Arial" w:cs="Arial"/>
          <w:sz w:val="24"/>
          <w:szCs w:val="24"/>
        </w:rPr>
        <w:t>.  városban/községben, 199.........-</w:t>
      </w:r>
      <w:proofErr w:type="spellStart"/>
      <w:r w:rsidRPr="006E0005">
        <w:rPr>
          <w:rFonts w:ascii="Arial" w:hAnsi="Arial" w:cs="Arial"/>
          <w:sz w:val="24"/>
          <w:szCs w:val="24"/>
        </w:rPr>
        <w:t>ik</w:t>
      </w:r>
      <w:proofErr w:type="spellEnd"/>
      <w:r w:rsidRPr="006E0005">
        <w:rPr>
          <w:rFonts w:ascii="Arial" w:hAnsi="Arial" w:cs="Arial"/>
          <w:sz w:val="24"/>
          <w:szCs w:val="24"/>
        </w:rPr>
        <w:t xml:space="preserve"> év</w:t>
      </w:r>
    </w:p>
    <w:p w14:paraId="6B08BD44" w14:textId="77777777" w:rsidR="006E0005" w:rsidRPr="006E0005" w:rsidRDefault="006E0005">
      <w:pPr>
        <w:rPr>
          <w:rFonts w:ascii="Arial" w:hAnsi="Arial" w:cs="Arial"/>
          <w:sz w:val="24"/>
          <w:szCs w:val="24"/>
        </w:rPr>
      </w:pPr>
      <w:r w:rsidRPr="006E0005">
        <w:rPr>
          <w:rFonts w:ascii="Arial" w:hAnsi="Arial" w:cs="Arial"/>
          <w:sz w:val="24"/>
          <w:szCs w:val="24"/>
        </w:rPr>
        <w:t xml:space="preserve">.......................................... </w:t>
      </w:r>
      <w:proofErr w:type="gramStart"/>
      <w:r w:rsidRPr="006E0005">
        <w:rPr>
          <w:rFonts w:ascii="Arial" w:hAnsi="Arial" w:cs="Arial"/>
          <w:sz w:val="24"/>
          <w:szCs w:val="24"/>
        </w:rPr>
        <w:t>hónap  ..............</w:t>
      </w:r>
      <w:proofErr w:type="gramEnd"/>
      <w:r w:rsidRPr="006E0005">
        <w:rPr>
          <w:rFonts w:ascii="Arial" w:hAnsi="Arial" w:cs="Arial"/>
          <w:sz w:val="24"/>
          <w:szCs w:val="24"/>
        </w:rPr>
        <w:t xml:space="preserve">   napján született a ...........................</w:t>
      </w:r>
      <w:proofErr w:type="gramStart"/>
      <w:r w:rsidRPr="006E0005">
        <w:rPr>
          <w:rFonts w:ascii="Arial" w:hAnsi="Arial" w:cs="Arial"/>
          <w:sz w:val="24"/>
          <w:szCs w:val="24"/>
        </w:rPr>
        <w:t>…….</w:t>
      </w:r>
      <w:proofErr w:type="gramEnd"/>
      <w:r w:rsidRPr="006E0005">
        <w:rPr>
          <w:rFonts w:ascii="Arial" w:hAnsi="Arial" w:cs="Arial"/>
          <w:sz w:val="24"/>
          <w:szCs w:val="24"/>
        </w:rPr>
        <w:t>.</w:t>
      </w:r>
    </w:p>
    <w:p w14:paraId="4951D782" w14:textId="77777777" w:rsidR="006E0005" w:rsidRPr="006E0005" w:rsidRDefault="006E0005">
      <w:pPr>
        <w:rPr>
          <w:rFonts w:ascii="Arial" w:hAnsi="Arial" w:cs="Arial"/>
          <w:sz w:val="24"/>
          <w:szCs w:val="24"/>
        </w:rPr>
      </w:pPr>
      <w:r w:rsidRPr="006E0005">
        <w:rPr>
          <w:rFonts w:ascii="Arial" w:hAnsi="Arial" w:cs="Arial"/>
          <w:sz w:val="24"/>
          <w:szCs w:val="24"/>
        </w:rPr>
        <w:t>fejlesztésében kifejtett, nemzetközileg is kimagasló tevékenységének elismeréseképpen</w:t>
      </w:r>
    </w:p>
    <w:p w14:paraId="63C56F2A" w14:textId="77777777" w:rsidR="006E0005" w:rsidRPr="006E0005" w:rsidRDefault="006E0005">
      <w:pPr>
        <w:rPr>
          <w:rFonts w:ascii="Arial" w:hAnsi="Arial" w:cs="Arial"/>
          <w:sz w:val="24"/>
          <w:szCs w:val="24"/>
        </w:rPr>
      </w:pPr>
    </w:p>
    <w:p w14:paraId="28468F67" w14:textId="77777777" w:rsidR="006E0005" w:rsidRPr="006E0005" w:rsidRDefault="006E0005">
      <w:pPr>
        <w:rPr>
          <w:rFonts w:ascii="Arial" w:hAnsi="Arial" w:cs="Arial"/>
          <w:sz w:val="24"/>
          <w:szCs w:val="24"/>
        </w:rPr>
      </w:pPr>
    </w:p>
    <w:p w14:paraId="35F82089" w14:textId="77777777" w:rsidR="006E0005" w:rsidRPr="006E0005" w:rsidRDefault="006E0005">
      <w:pPr>
        <w:jc w:val="center"/>
        <w:rPr>
          <w:rFonts w:ascii="Arial" w:hAnsi="Arial" w:cs="Arial"/>
          <w:b/>
          <w:sz w:val="24"/>
          <w:szCs w:val="24"/>
        </w:rPr>
      </w:pPr>
      <w:r w:rsidRPr="006E0005">
        <w:rPr>
          <w:rFonts w:ascii="Arial" w:hAnsi="Arial" w:cs="Arial"/>
          <w:b/>
          <w:sz w:val="24"/>
          <w:szCs w:val="24"/>
        </w:rPr>
        <w:t xml:space="preserve">tiszteletbeli doktorrá </w:t>
      </w:r>
    </w:p>
    <w:p w14:paraId="0B04F181" w14:textId="77777777" w:rsidR="006E0005" w:rsidRPr="006E0005" w:rsidRDefault="006E0005">
      <w:pPr>
        <w:jc w:val="center"/>
        <w:rPr>
          <w:rFonts w:ascii="Arial" w:hAnsi="Arial" w:cs="Arial"/>
          <w:sz w:val="24"/>
          <w:szCs w:val="24"/>
        </w:rPr>
      </w:pPr>
      <w:r w:rsidRPr="006E0005">
        <w:rPr>
          <w:rFonts w:ascii="Arial" w:hAnsi="Arial" w:cs="Arial"/>
          <w:sz w:val="24"/>
          <w:szCs w:val="24"/>
        </w:rPr>
        <w:t>nyilvánítjuk és a</w:t>
      </w:r>
    </w:p>
    <w:p w14:paraId="57B18B26" w14:textId="77777777" w:rsidR="006E0005" w:rsidRPr="00850499" w:rsidRDefault="006E0005">
      <w:pPr>
        <w:jc w:val="center"/>
        <w:rPr>
          <w:b/>
          <w:bCs/>
        </w:rPr>
      </w:pPr>
    </w:p>
    <w:p w14:paraId="51340DDD" w14:textId="77777777" w:rsidR="006E0005" w:rsidRPr="009E703D" w:rsidRDefault="006E0005" w:rsidP="00850499">
      <w:pPr>
        <w:jc w:val="center"/>
        <w:rPr>
          <w:bCs/>
        </w:rPr>
      </w:pPr>
      <w:r w:rsidRPr="00850499">
        <w:rPr>
          <w:b/>
          <w:bCs/>
        </w:rPr>
        <w:t>„</w:t>
      </w:r>
      <w:proofErr w:type="spellStart"/>
      <w:r w:rsidRPr="00850499">
        <w:rPr>
          <w:b/>
          <w:bCs/>
        </w:rPr>
        <w:t>Doctor</w:t>
      </w:r>
      <w:proofErr w:type="spellEnd"/>
      <w:r w:rsidRPr="00850499">
        <w:rPr>
          <w:b/>
          <w:bCs/>
        </w:rPr>
        <w:t xml:space="preserve"> honoris causa”</w:t>
      </w:r>
    </w:p>
    <w:p w14:paraId="5504C80D" w14:textId="77777777" w:rsidR="006E0005" w:rsidRPr="006E0005" w:rsidRDefault="006E0005">
      <w:pPr>
        <w:jc w:val="center"/>
        <w:rPr>
          <w:rFonts w:ascii="Arial" w:hAnsi="Arial" w:cs="Arial"/>
          <w:sz w:val="24"/>
          <w:szCs w:val="24"/>
        </w:rPr>
      </w:pPr>
      <w:r w:rsidRPr="006E0005">
        <w:rPr>
          <w:rFonts w:ascii="Arial" w:hAnsi="Arial" w:cs="Arial"/>
          <w:sz w:val="24"/>
          <w:szCs w:val="24"/>
        </w:rPr>
        <w:t>cím és a „</w:t>
      </w:r>
      <w:proofErr w:type="spellStart"/>
      <w:r w:rsidRPr="006E0005">
        <w:rPr>
          <w:rFonts w:ascii="Arial" w:hAnsi="Arial" w:cs="Arial"/>
          <w:sz w:val="24"/>
          <w:szCs w:val="24"/>
        </w:rPr>
        <w:t>Dr.h.c</w:t>
      </w:r>
      <w:proofErr w:type="spellEnd"/>
      <w:r w:rsidRPr="006E0005">
        <w:rPr>
          <w:rFonts w:ascii="Arial" w:hAnsi="Arial" w:cs="Arial"/>
          <w:sz w:val="24"/>
          <w:szCs w:val="24"/>
        </w:rPr>
        <w:t>.” rövidítés használatára feljogosítjuk.</w:t>
      </w:r>
    </w:p>
    <w:p w14:paraId="337B82B9" w14:textId="77777777" w:rsidR="006E0005" w:rsidRPr="006E0005" w:rsidRDefault="006E0005">
      <w:pPr>
        <w:jc w:val="center"/>
        <w:rPr>
          <w:rFonts w:ascii="Arial" w:hAnsi="Arial" w:cs="Arial"/>
          <w:sz w:val="24"/>
          <w:szCs w:val="24"/>
        </w:rPr>
      </w:pPr>
    </w:p>
    <w:p w14:paraId="2452D18B" w14:textId="77777777" w:rsidR="006E0005" w:rsidRPr="006E0005" w:rsidRDefault="006E0005">
      <w:pPr>
        <w:rPr>
          <w:rFonts w:ascii="Arial" w:hAnsi="Arial" w:cs="Arial"/>
          <w:sz w:val="24"/>
          <w:szCs w:val="24"/>
        </w:rPr>
      </w:pPr>
    </w:p>
    <w:p w14:paraId="183D8F46" w14:textId="77777777" w:rsidR="006E0005" w:rsidRPr="006E0005" w:rsidRDefault="006E0005">
      <w:pPr>
        <w:rPr>
          <w:rFonts w:ascii="Arial" w:hAnsi="Arial" w:cs="Arial"/>
          <w:sz w:val="24"/>
          <w:szCs w:val="24"/>
        </w:rPr>
      </w:pPr>
      <w:r w:rsidRPr="006E0005">
        <w:rPr>
          <w:rFonts w:ascii="Arial" w:hAnsi="Arial" w:cs="Arial"/>
          <w:sz w:val="24"/>
          <w:szCs w:val="24"/>
        </w:rPr>
        <w:t>Ennek hiteléül ezt az oklevelet Egyetemünk pecsétjével és saját kezű aláírásunkkal megerősítettük, és részére kiszolgáltattuk.</w:t>
      </w:r>
    </w:p>
    <w:p w14:paraId="0CAE38BD" w14:textId="77777777" w:rsidR="006E0005" w:rsidRPr="006E0005" w:rsidRDefault="006E0005">
      <w:pPr>
        <w:rPr>
          <w:rFonts w:ascii="Arial" w:hAnsi="Arial" w:cs="Arial"/>
          <w:sz w:val="24"/>
          <w:szCs w:val="24"/>
        </w:rPr>
      </w:pPr>
    </w:p>
    <w:p w14:paraId="12C36901" w14:textId="77777777" w:rsidR="006E0005" w:rsidRPr="006E0005" w:rsidRDefault="006E0005">
      <w:pPr>
        <w:rPr>
          <w:rFonts w:ascii="Arial" w:hAnsi="Arial" w:cs="Arial"/>
          <w:sz w:val="24"/>
          <w:szCs w:val="24"/>
        </w:rPr>
      </w:pPr>
    </w:p>
    <w:p w14:paraId="6DA003A2" w14:textId="77777777" w:rsidR="006E0005" w:rsidRPr="006E0005" w:rsidRDefault="006E0005">
      <w:pPr>
        <w:rPr>
          <w:rFonts w:ascii="Arial" w:hAnsi="Arial" w:cs="Arial"/>
          <w:sz w:val="24"/>
          <w:szCs w:val="24"/>
        </w:rPr>
      </w:pPr>
      <w:r w:rsidRPr="006E0005">
        <w:rPr>
          <w:rFonts w:ascii="Arial" w:hAnsi="Arial" w:cs="Arial"/>
          <w:sz w:val="24"/>
          <w:szCs w:val="24"/>
        </w:rPr>
        <w:t xml:space="preserve">Kelt Miskolcon, </w:t>
      </w:r>
      <w:proofErr w:type="gramStart"/>
      <w:r w:rsidRPr="006E0005">
        <w:rPr>
          <w:rFonts w:ascii="Arial" w:hAnsi="Arial" w:cs="Arial"/>
          <w:sz w:val="24"/>
          <w:szCs w:val="24"/>
        </w:rPr>
        <w:t>a  ..........</w:t>
      </w:r>
      <w:proofErr w:type="gramEnd"/>
      <w:r w:rsidRPr="006E0005">
        <w:rPr>
          <w:rFonts w:ascii="Arial" w:hAnsi="Arial" w:cs="Arial"/>
          <w:sz w:val="24"/>
          <w:szCs w:val="24"/>
        </w:rPr>
        <w:t>-</w:t>
      </w:r>
      <w:proofErr w:type="spellStart"/>
      <w:r w:rsidRPr="006E0005">
        <w:rPr>
          <w:rFonts w:ascii="Arial" w:hAnsi="Arial" w:cs="Arial"/>
          <w:sz w:val="24"/>
          <w:szCs w:val="24"/>
        </w:rPr>
        <w:t>ik</w:t>
      </w:r>
      <w:proofErr w:type="spellEnd"/>
      <w:r w:rsidRPr="006E0005">
        <w:rPr>
          <w:rFonts w:ascii="Arial" w:hAnsi="Arial" w:cs="Arial"/>
          <w:sz w:val="24"/>
          <w:szCs w:val="24"/>
        </w:rPr>
        <w:t xml:space="preserve"> évben</w:t>
      </w:r>
      <w:proofErr w:type="gramStart"/>
      <w:r w:rsidRPr="006E0005">
        <w:rPr>
          <w:rFonts w:ascii="Arial" w:hAnsi="Arial" w:cs="Arial"/>
          <w:sz w:val="24"/>
          <w:szCs w:val="24"/>
        </w:rPr>
        <w:t>,  ............</w:t>
      </w:r>
      <w:proofErr w:type="gramEnd"/>
      <w:r w:rsidRPr="006E0005">
        <w:rPr>
          <w:rFonts w:ascii="Arial" w:hAnsi="Arial" w:cs="Arial"/>
          <w:sz w:val="24"/>
          <w:szCs w:val="24"/>
        </w:rPr>
        <w:t xml:space="preserve">  </w:t>
      </w:r>
      <w:proofErr w:type="gramStart"/>
      <w:r w:rsidRPr="006E0005">
        <w:rPr>
          <w:rFonts w:ascii="Arial" w:hAnsi="Arial" w:cs="Arial"/>
          <w:sz w:val="24"/>
          <w:szCs w:val="24"/>
        </w:rPr>
        <w:t>hónap  ............</w:t>
      </w:r>
      <w:proofErr w:type="gramEnd"/>
      <w:r w:rsidRPr="006E0005">
        <w:rPr>
          <w:rFonts w:ascii="Arial" w:hAnsi="Arial" w:cs="Arial"/>
          <w:sz w:val="24"/>
          <w:szCs w:val="24"/>
        </w:rPr>
        <w:t xml:space="preserve">   napján.</w:t>
      </w:r>
    </w:p>
    <w:p w14:paraId="2EB84780" w14:textId="77777777" w:rsidR="006E0005" w:rsidRPr="006E0005" w:rsidRDefault="006E0005">
      <w:pPr>
        <w:rPr>
          <w:rFonts w:ascii="Arial" w:hAnsi="Arial" w:cs="Arial"/>
          <w:sz w:val="24"/>
          <w:szCs w:val="24"/>
        </w:rPr>
      </w:pPr>
    </w:p>
    <w:p w14:paraId="6E9BD7D5" w14:textId="77777777" w:rsidR="006E0005" w:rsidRPr="006E0005" w:rsidRDefault="006E0005">
      <w:pPr>
        <w:rPr>
          <w:rFonts w:ascii="Arial" w:hAnsi="Arial" w:cs="Arial"/>
          <w:sz w:val="24"/>
          <w:szCs w:val="24"/>
        </w:rPr>
      </w:pPr>
    </w:p>
    <w:p w14:paraId="6BB3FA84" w14:textId="77777777" w:rsidR="006E0005" w:rsidRPr="006E0005" w:rsidRDefault="006E0005">
      <w:pPr>
        <w:jc w:val="center"/>
        <w:rPr>
          <w:rFonts w:ascii="Arial" w:hAnsi="Arial" w:cs="Arial"/>
          <w:sz w:val="24"/>
          <w:szCs w:val="24"/>
        </w:rPr>
      </w:pPr>
      <w:r w:rsidRPr="006E0005">
        <w:rPr>
          <w:rFonts w:ascii="Arial" w:hAnsi="Arial" w:cs="Arial"/>
          <w:sz w:val="24"/>
          <w:szCs w:val="24"/>
        </w:rPr>
        <w:t>P.H.</w:t>
      </w:r>
    </w:p>
    <w:p w14:paraId="729E88C5" w14:textId="77777777" w:rsidR="006E0005" w:rsidRPr="006E0005" w:rsidRDefault="006E0005">
      <w:pPr>
        <w:rPr>
          <w:rFonts w:ascii="Arial" w:hAnsi="Arial" w:cs="Arial"/>
          <w:sz w:val="24"/>
          <w:szCs w:val="24"/>
        </w:rPr>
      </w:pPr>
    </w:p>
    <w:p w14:paraId="46F1E048" w14:textId="77777777" w:rsidR="006E0005" w:rsidRPr="006E0005" w:rsidRDefault="006E0005">
      <w:pPr>
        <w:rPr>
          <w:rFonts w:ascii="Arial" w:hAnsi="Arial" w:cs="Arial"/>
          <w:sz w:val="24"/>
          <w:szCs w:val="24"/>
        </w:rPr>
      </w:pPr>
    </w:p>
    <w:tbl>
      <w:tblPr>
        <w:tblW w:w="0" w:type="auto"/>
        <w:tblLayout w:type="fixed"/>
        <w:tblCellMar>
          <w:left w:w="70" w:type="dxa"/>
          <w:right w:w="70" w:type="dxa"/>
        </w:tblCellMar>
        <w:tblLook w:val="0000" w:firstRow="0" w:lastRow="0" w:firstColumn="0" w:lastColumn="0" w:noHBand="0" w:noVBand="0"/>
      </w:tblPr>
      <w:tblGrid>
        <w:gridCol w:w="3070"/>
        <w:gridCol w:w="3070"/>
        <w:gridCol w:w="3070"/>
      </w:tblGrid>
      <w:tr w:rsidR="00406BA6" w14:paraId="7E29E75D" w14:textId="77777777" w:rsidTr="00EE7BD1">
        <w:tc>
          <w:tcPr>
            <w:tcW w:w="3070" w:type="dxa"/>
          </w:tcPr>
          <w:p w14:paraId="57205C93" w14:textId="77777777" w:rsidR="00406BA6" w:rsidRDefault="00406BA6">
            <w:pPr>
              <w:jc w:val="center"/>
            </w:pPr>
            <w:r>
              <w:t>..........................................</w:t>
            </w:r>
          </w:p>
          <w:p w14:paraId="0F8C5AA8" w14:textId="6515FF01" w:rsidR="00406BA6" w:rsidRDefault="00140E68">
            <w:pPr>
              <w:jc w:val="center"/>
            </w:pPr>
            <w:r>
              <w:t>EDT elnök</w:t>
            </w:r>
          </w:p>
        </w:tc>
        <w:tc>
          <w:tcPr>
            <w:tcW w:w="3070" w:type="dxa"/>
          </w:tcPr>
          <w:p w14:paraId="167E9E0C" w14:textId="77777777" w:rsidR="00406BA6" w:rsidRDefault="00406BA6">
            <w:pPr>
              <w:jc w:val="center"/>
            </w:pPr>
          </w:p>
        </w:tc>
        <w:tc>
          <w:tcPr>
            <w:tcW w:w="3070" w:type="dxa"/>
          </w:tcPr>
          <w:p w14:paraId="128202FC" w14:textId="77777777" w:rsidR="00406BA6" w:rsidRDefault="00406BA6">
            <w:pPr>
              <w:jc w:val="center"/>
            </w:pPr>
            <w:r>
              <w:t>..........................................</w:t>
            </w:r>
          </w:p>
          <w:p w14:paraId="20B9421C" w14:textId="77777777" w:rsidR="00406BA6" w:rsidRDefault="00406BA6">
            <w:pPr>
              <w:jc w:val="center"/>
            </w:pPr>
            <w:r>
              <w:t>Rektor</w:t>
            </w:r>
          </w:p>
        </w:tc>
      </w:tr>
    </w:tbl>
    <w:p w14:paraId="11E9C4D4" w14:textId="2174BCDF" w:rsidR="005A1774" w:rsidRDefault="005A1774">
      <w:pPr>
        <w:pStyle w:val="21Paragrafuscm"/>
        <w:jc w:val="left"/>
        <w:rPr>
          <w:rFonts w:ascii="Arial" w:hAnsi="Arial" w:cs="Arial"/>
          <w:sz w:val="24"/>
          <w:szCs w:val="24"/>
        </w:rPr>
      </w:pPr>
    </w:p>
    <w:p w14:paraId="167E6BEA" w14:textId="77777777" w:rsidR="005A1774" w:rsidRDefault="005A1774">
      <w:pPr>
        <w:overflowPunct/>
        <w:autoSpaceDE/>
        <w:autoSpaceDN/>
        <w:adjustRightInd/>
        <w:jc w:val="left"/>
        <w:textAlignment w:val="auto"/>
        <w:rPr>
          <w:rFonts w:ascii="Arial" w:hAnsi="Arial" w:cs="Arial"/>
          <w:b/>
          <w:sz w:val="24"/>
          <w:szCs w:val="24"/>
        </w:rPr>
      </w:pPr>
      <w:r>
        <w:rPr>
          <w:rFonts w:ascii="Arial" w:hAnsi="Arial" w:cs="Arial"/>
          <w:sz w:val="24"/>
          <w:szCs w:val="24"/>
        </w:rPr>
        <w:br w:type="page"/>
      </w:r>
    </w:p>
    <w:p w14:paraId="749E633B" w14:textId="17B8DEF8" w:rsidR="00393D0B" w:rsidRDefault="00393D0B" w:rsidP="00E449C3">
      <w:pPr>
        <w:pStyle w:val="Cmsor1"/>
      </w:pPr>
      <w:bookmarkStart w:id="55" w:name="_Toc230850125"/>
      <w:r>
        <w:lastRenderedPageBreak/>
        <w:t>6</w:t>
      </w:r>
      <w:r w:rsidRPr="002D144E">
        <w:t>. sz. melléklet</w:t>
      </w:r>
      <w:r w:rsidR="002E5AC5">
        <w:t xml:space="preserve"> A doktori fogadalom szövege</w:t>
      </w:r>
      <w:bookmarkEnd w:id="55"/>
    </w:p>
    <w:p w14:paraId="5030A107" w14:textId="77777777" w:rsidR="00393D0B" w:rsidRPr="006E0005" w:rsidRDefault="00393D0B">
      <w:pPr>
        <w:pStyle w:val="21Paragrafuscm"/>
        <w:jc w:val="left"/>
        <w:rPr>
          <w:rFonts w:ascii="Arial" w:hAnsi="Arial" w:cs="Arial"/>
          <w:sz w:val="24"/>
          <w:szCs w:val="24"/>
        </w:rPr>
      </w:pPr>
    </w:p>
    <w:p w14:paraId="27765792" w14:textId="77777777" w:rsidR="00465CB5" w:rsidRDefault="00465CB5" w:rsidP="00850499"/>
    <w:p w14:paraId="020A32BE" w14:textId="77777777" w:rsidR="00465CB5" w:rsidRDefault="00465CB5" w:rsidP="00850499"/>
    <w:p w14:paraId="638EE5EB" w14:textId="77777777" w:rsidR="00393D0B" w:rsidRPr="009E703D" w:rsidRDefault="00393D0B" w:rsidP="00850499">
      <w:pPr>
        <w:jc w:val="center"/>
        <w:rPr>
          <w:bCs/>
        </w:rPr>
      </w:pPr>
      <w:r w:rsidRPr="00850499">
        <w:rPr>
          <w:b/>
          <w:bCs/>
        </w:rPr>
        <w:t>A DOKTORI FOGADALOM SZÖVEGE</w:t>
      </w:r>
    </w:p>
    <w:p w14:paraId="7C175098" w14:textId="77777777" w:rsidR="00393D0B" w:rsidRPr="00406BA6" w:rsidRDefault="00393D0B">
      <w:pPr>
        <w:rPr>
          <w:rFonts w:ascii="Arial" w:hAnsi="Arial" w:cs="Arial"/>
          <w:sz w:val="24"/>
          <w:szCs w:val="24"/>
        </w:rPr>
      </w:pPr>
    </w:p>
    <w:p w14:paraId="257BCA76" w14:textId="77777777" w:rsidR="00393D0B" w:rsidRPr="00406BA6" w:rsidRDefault="00393D0B">
      <w:pPr>
        <w:rPr>
          <w:rFonts w:ascii="Arial" w:hAnsi="Arial" w:cs="Arial"/>
          <w:sz w:val="24"/>
          <w:szCs w:val="24"/>
        </w:rPr>
      </w:pPr>
    </w:p>
    <w:p w14:paraId="1912D26F" w14:textId="77777777" w:rsidR="00393D0B" w:rsidRPr="00406BA6" w:rsidRDefault="00393D0B">
      <w:pPr>
        <w:rPr>
          <w:rFonts w:ascii="Arial" w:hAnsi="Arial" w:cs="Arial"/>
          <w:sz w:val="24"/>
          <w:szCs w:val="24"/>
        </w:rPr>
      </w:pPr>
    </w:p>
    <w:p w14:paraId="021F9D55" w14:textId="77777777" w:rsidR="00393D0B" w:rsidRPr="00406BA6" w:rsidRDefault="00393D0B">
      <w:pPr>
        <w:rPr>
          <w:rFonts w:ascii="Arial" w:hAnsi="Arial" w:cs="Arial"/>
          <w:sz w:val="24"/>
          <w:szCs w:val="24"/>
        </w:rPr>
      </w:pPr>
    </w:p>
    <w:p w14:paraId="11E3716A" w14:textId="77777777" w:rsidR="00393D0B" w:rsidRPr="00406BA6" w:rsidRDefault="00393D0B">
      <w:pPr>
        <w:rPr>
          <w:rFonts w:ascii="Arial" w:hAnsi="Arial" w:cs="Arial"/>
          <w:sz w:val="24"/>
          <w:szCs w:val="24"/>
        </w:rPr>
      </w:pPr>
    </w:p>
    <w:tbl>
      <w:tblPr>
        <w:tblW w:w="0" w:type="auto"/>
        <w:tblInd w:w="779" w:type="dxa"/>
        <w:tblLayout w:type="fixed"/>
        <w:tblCellMar>
          <w:left w:w="70" w:type="dxa"/>
          <w:right w:w="70" w:type="dxa"/>
        </w:tblCellMar>
        <w:tblLook w:val="0000" w:firstRow="0" w:lastRow="0" w:firstColumn="0" w:lastColumn="0" w:noHBand="0" w:noVBand="0"/>
      </w:tblPr>
      <w:tblGrid>
        <w:gridCol w:w="7371"/>
      </w:tblGrid>
      <w:tr w:rsidR="00393D0B" w:rsidRPr="00406BA6" w14:paraId="2195CE63" w14:textId="77777777" w:rsidTr="00EE7BD1">
        <w:tc>
          <w:tcPr>
            <w:tcW w:w="7371" w:type="dxa"/>
          </w:tcPr>
          <w:p w14:paraId="5D82B771" w14:textId="77777777" w:rsidR="00393D0B" w:rsidRPr="00406BA6" w:rsidRDefault="00393D0B" w:rsidP="00850499">
            <w:pPr>
              <w:rPr>
                <w:rFonts w:ascii="Arial" w:hAnsi="Arial" w:cs="Arial"/>
                <w:sz w:val="24"/>
                <w:szCs w:val="24"/>
              </w:rPr>
            </w:pPr>
            <w:r w:rsidRPr="00406BA6">
              <w:rPr>
                <w:rFonts w:ascii="Arial" w:hAnsi="Arial" w:cs="Arial"/>
                <w:sz w:val="24"/>
                <w:szCs w:val="24"/>
              </w:rPr>
              <w:t xml:space="preserve">Én, ................................................................ fogadom, hogy  </w:t>
            </w:r>
            <w:r w:rsidRPr="00406BA6">
              <w:rPr>
                <w:rFonts w:ascii="Arial" w:hAnsi="Arial" w:cs="Arial"/>
                <w:sz w:val="24"/>
                <w:szCs w:val="24"/>
              </w:rPr>
              <w:br/>
            </w:r>
            <w:proofErr w:type="gramStart"/>
            <w:r w:rsidRPr="00406BA6">
              <w:rPr>
                <w:rFonts w:ascii="Arial" w:hAnsi="Arial" w:cs="Arial"/>
                <w:sz w:val="24"/>
                <w:szCs w:val="24"/>
              </w:rPr>
              <w:t>[ Magyarországhoz</w:t>
            </w:r>
            <w:proofErr w:type="gramEnd"/>
            <w:r w:rsidRPr="00406BA6">
              <w:rPr>
                <w:rFonts w:ascii="Arial" w:hAnsi="Arial" w:cs="Arial"/>
                <w:sz w:val="24"/>
                <w:szCs w:val="24"/>
              </w:rPr>
              <w:t xml:space="preserve"> és annak alkotmányos rendjéhez mindenkor hű leszek</w:t>
            </w:r>
            <w:proofErr w:type="gramStart"/>
            <w:r w:rsidRPr="00406BA6">
              <w:rPr>
                <w:rFonts w:ascii="Arial" w:hAnsi="Arial" w:cs="Arial"/>
                <w:sz w:val="24"/>
                <w:szCs w:val="24"/>
              </w:rPr>
              <w:t>.]*</w:t>
            </w:r>
            <w:proofErr w:type="gramEnd"/>
          </w:p>
          <w:p w14:paraId="7AC442EA" w14:textId="7BC0371B" w:rsidR="00393D0B" w:rsidRPr="00406BA6" w:rsidRDefault="00393D0B" w:rsidP="00850499">
            <w:pPr>
              <w:rPr>
                <w:rFonts w:ascii="Arial" w:hAnsi="Arial" w:cs="Arial"/>
                <w:sz w:val="24"/>
                <w:szCs w:val="24"/>
              </w:rPr>
            </w:pPr>
            <w:r w:rsidRPr="00406BA6">
              <w:rPr>
                <w:rFonts w:ascii="Arial" w:hAnsi="Arial" w:cs="Arial"/>
                <w:sz w:val="24"/>
                <w:szCs w:val="24"/>
              </w:rPr>
              <w:t xml:space="preserve">Az </w:t>
            </w:r>
            <w:r w:rsidR="00300B67">
              <w:rPr>
                <w:rFonts w:ascii="Arial" w:hAnsi="Arial" w:cs="Arial"/>
                <w:sz w:val="24"/>
                <w:szCs w:val="24"/>
              </w:rPr>
              <w:t>E</w:t>
            </w:r>
            <w:r w:rsidRPr="00406BA6">
              <w:rPr>
                <w:rFonts w:ascii="Arial" w:hAnsi="Arial" w:cs="Arial"/>
                <w:sz w:val="24"/>
                <w:szCs w:val="24"/>
              </w:rPr>
              <w:t>gyetem doktoraihoz méltó magatartást tanúsítok.</w:t>
            </w:r>
          </w:p>
          <w:p w14:paraId="5647F52E" w14:textId="77777777" w:rsidR="00393D0B" w:rsidRPr="00406BA6" w:rsidRDefault="00393D0B" w:rsidP="00850499">
            <w:pPr>
              <w:rPr>
                <w:rFonts w:ascii="Arial" w:hAnsi="Arial" w:cs="Arial"/>
                <w:sz w:val="24"/>
                <w:szCs w:val="24"/>
              </w:rPr>
            </w:pPr>
            <w:r w:rsidRPr="00406BA6">
              <w:rPr>
                <w:rFonts w:ascii="Arial" w:hAnsi="Arial" w:cs="Arial"/>
                <w:sz w:val="24"/>
                <w:szCs w:val="24"/>
              </w:rPr>
              <w:t>Szaktudományom fejlesztésén a jövőben is munkálkodom, és tudásomat hazám és az egyetemes emberi kultúra szolgálatába állítom. Mindezzel arra is törekszem, hogy megbecsülést szerezzek a Miskolci Egyetemnek, amely engem doktorrá avatott.</w:t>
            </w:r>
          </w:p>
        </w:tc>
      </w:tr>
    </w:tbl>
    <w:p w14:paraId="0B1B7C4B" w14:textId="77777777" w:rsidR="00393D0B" w:rsidRPr="00406BA6" w:rsidRDefault="00393D0B">
      <w:pPr>
        <w:rPr>
          <w:rFonts w:ascii="Arial" w:hAnsi="Arial" w:cs="Arial"/>
          <w:sz w:val="24"/>
          <w:szCs w:val="24"/>
        </w:rPr>
      </w:pPr>
    </w:p>
    <w:p w14:paraId="387BF1EF" w14:textId="77777777" w:rsidR="00393D0B" w:rsidRPr="00406BA6" w:rsidRDefault="00393D0B">
      <w:pPr>
        <w:rPr>
          <w:rFonts w:ascii="Arial" w:hAnsi="Arial" w:cs="Arial"/>
          <w:sz w:val="24"/>
          <w:szCs w:val="24"/>
        </w:rPr>
      </w:pPr>
    </w:p>
    <w:p w14:paraId="05FD2981" w14:textId="77777777" w:rsidR="00393D0B" w:rsidRPr="00406BA6" w:rsidRDefault="00393D0B">
      <w:pPr>
        <w:rPr>
          <w:rFonts w:ascii="Arial" w:hAnsi="Arial" w:cs="Arial"/>
          <w:sz w:val="24"/>
          <w:szCs w:val="24"/>
        </w:rPr>
      </w:pPr>
    </w:p>
    <w:p w14:paraId="57E47D27" w14:textId="1E7185C3" w:rsidR="005A1774" w:rsidRDefault="00393D0B">
      <w:pPr>
        <w:rPr>
          <w:rFonts w:ascii="Arial" w:hAnsi="Arial" w:cs="Arial"/>
          <w:sz w:val="24"/>
          <w:szCs w:val="24"/>
        </w:rPr>
      </w:pPr>
      <w:proofErr w:type="gramStart"/>
      <w:r w:rsidRPr="00406BA6">
        <w:rPr>
          <w:rFonts w:ascii="Arial" w:hAnsi="Arial" w:cs="Arial"/>
          <w:sz w:val="24"/>
          <w:szCs w:val="24"/>
        </w:rPr>
        <w:t xml:space="preserve">*[  </w:t>
      </w:r>
      <w:proofErr w:type="gramEnd"/>
      <w:r w:rsidRPr="00406BA6">
        <w:rPr>
          <w:rFonts w:ascii="Arial" w:hAnsi="Arial" w:cs="Arial"/>
          <w:sz w:val="24"/>
          <w:szCs w:val="24"/>
        </w:rPr>
        <w:t>] külföldiek számára kimarad</w:t>
      </w:r>
    </w:p>
    <w:p w14:paraId="04254DF4" w14:textId="77777777" w:rsidR="005A1774" w:rsidRDefault="005A1774">
      <w:pPr>
        <w:overflowPunct/>
        <w:autoSpaceDE/>
        <w:autoSpaceDN/>
        <w:adjustRightInd/>
        <w:jc w:val="left"/>
        <w:textAlignment w:val="auto"/>
        <w:rPr>
          <w:rFonts w:ascii="Arial" w:hAnsi="Arial" w:cs="Arial"/>
          <w:sz w:val="24"/>
          <w:szCs w:val="24"/>
        </w:rPr>
      </w:pPr>
      <w:r>
        <w:rPr>
          <w:rFonts w:ascii="Arial" w:hAnsi="Arial" w:cs="Arial"/>
          <w:sz w:val="24"/>
          <w:szCs w:val="24"/>
        </w:rPr>
        <w:br w:type="page"/>
      </w:r>
    </w:p>
    <w:p w14:paraId="2F8AEF87" w14:textId="33A3D96B" w:rsidR="00406BA6" w:rsidRDefault="00406BA6" w:rsidP="00E449C3">
      <w:pPr>
        <w:pStyle w:val="Cmsor1"/>
      </w:pPr>
      <w:bookmarkStart w:id="56" w:name="_Toc230850126"/>
      <w:r>
        <w:lastRenderedPageBreak/>
        <w:t>7</w:t>
      </w:r>
      <w:r w:rsidRPr="002D144E">
        <w:t>. sz. melléklet</w:t>
      </w:r>
      <w:r w:rsidR="00DC1B4D">
        <w:t xml:space="preserve"> Kérelem nyilvános védés folytatására</w:t>
      </w:r>
      <w:bookmarkEnd w:id="56"/>
    </w:p>
    <w:p w14:paraId="203F05DB" w14:textId="77777777" w:rsidR="00D65096" w:rsidRDefault="00D65096">
      <w:pPr>
        <w:pStyle w:val="21Paragrafuscm"/>
        <w:rPr>
          <w:rFonts w:ascii="Arial" w:hAnsi="Arial" w:cs="Arial"/>
          <w:sz w:val="24"/>
          <w:szCs w:val="24"/>
        </w:rPr>
      </w:pPr>
    </w:p>
    <w:p w14:paraId="73A22C50" w14:textId="77777777" w:rsidR="00406BA6" w:rsidRPr="00406BA6" w:rsidRDefault="00406BA6">
      <w:pPr>
        <w:rPr>
          <w:rFonts w:ascii="Arial" w:hAnsi="Arial" w:cs="Arial"/>
          <w:sz w:val="24"/>
          <w:szCs w:val="24"/>
        </w:rPr>
      </w:pPr>
    </w:p>
    <w:p w14:paraId="71F0A621" w14:textId="77777777" w:rsidR="00406BA6" w:rsidRPr="00406BA6" w:rsidRDefault="00406BA6" w:rsidP="00850499">
      <w:pPr>
        <w:tabs>
          <w:tab w:val="left" w:pos="3756"/>
          <w:tab w:val="left" w:pos="9001"/>
        </w:tabs>
        <w:rPr>
          <w:rFonts w:ascii="Arial" w:hAnsi="Arial" w:cs="Arial"/>
          <w:b/>
          <w:sz w:val="24"/>
          <w:szCs w:val="24"/>
          <w:u w:val="single"/>
        </w:rPr>
      </w:pPr>
      <w:r w:rsidRPr="00406BA6">
        <w:rPr>
          <w:rFonts w:ascii="Arial" w:hAnsi="Arial" w:cs="Arial"/>
          <w:b/>
          <w:sz w:val="24"/>
          <w:szCs w:val="24"/>
        </w:rPr>
        <w:t>MISKOLCI EGYETEM</w:t>
      </w:r>
    </w:p>
    <w:p w14:paraId="38224403" w14:textId="77777777" w:rsidR="00406BA6" w:rsidRPr="00406BA6" w:rsidRDefault="00406BA6" w:rsidP="00850499">
      <w:pPr>
        <w:rPr>
          <w:rFonts w:ascii="Arial" w:hAnsi="Arial" w:cs="Arial"/>
          <w:b/>
          <w:sz w:val="24"/>
          <w:szCs w:val="24"/>
        </w:rPr>
      </w:pPr>
      <w:r w:rsidRPr="00406BA6">
        <w:rPr>
          <w:rFonts w:ascii="Arial" w:hAnsi="Arial" w:cs="Arial"/>
          <w:b/>
          <w:sz w:val="24"/>
          <w:szCs w:val="24"/>
        </w:rPr>
        <w:t>3515 Miskolc-Egyetemváros</w:t>
      </w:r>
    </w:p>
    <w:p w14:paraId="15980308" w14:textId="77777777" w:rsidR="00406BA6" w:rsidRPr="00406BA6" w:rsidRDefault="00406BA6" w:rsidP="00850499">
      <w:pPr>
        <w:rPr>
          <w:rFonts w:ascii="Arial" w:hAnsi="Arial" w:cs="Arial"/>
          <w:b/>
          <w:sz w:val="24"/>
          <w:szCs w:val="24"/>
        </w:rPr>
      </w:pPr>
      <w:r w:rsidRPr="00406BA6">
        <w:rPr>
          <w:rFonts w:ascii="Arial" w:hAnsi="Arial" w:cs="Arial"/>
          <w:b/>
          <w:sz w:val="24"/>
          <w:szCs w:val="24"/>
        </w:rPr>
        <w:t>...................................................................</w:t>
      </w:r>
    </w:p>
    <w:p w14:paraId="03B8F884" w14:textId="77777777" w:rsidR="00406BA6" w:rsidRPr="00406BA6" w:rsidRDefault="00406BA6" w:rsidP="00850499">
      <w:pPr>
        <w:tabs>
          <w:tab w:val="left" w:pos="3756"/>
          <w:tab w:val="left" w:pos="9001"/>
        </w:tabs>
        <w:rPr>
          <w:rFonts w:ascii="Arial" w:hAnsi="Arial" w:cs="Arial"/>
          <w:b/>
          <w:sz w:val="24"/>
          <w:szCs w:val="24"/>
        </w:rPr>
      </w:pPr>
      <w:r w:rsidRPr="00406BA6">
        <w:rPr>
          <w:rFonts w:ascii="Arial" w:hAnsi="Arial" w:cs="Arial"/>
          <w:b/>
          <w:sz w:val="24"/>
          <w:szCs w:val="24"/>
        </w:rPr>
        <w:t>az Egyetem Doktori Tanácsának elnöke</w:t>
      </w:r>
      <w:r w:rsidRPr="00406BA6">
        <w:rPr>
          <w:rFonts w:ascii="Arial" w:hAnsi="Arial" w:cs="Arial"/>
          <w:b/>
          <w:sz w:val="24"/>
          <w:szCs w:val="24"/>
        </w:rPr>
        <w:tab/>
      </w:r>
    </w:p>
    <w:p w14:paraId="6A2292AD" w14:textId="77777777" w:rsidR="00406BA6" w:rsidRPr="00406BA6" w:rsidRDefault="00406BA6">
      <w:pPr>
        <w:rPr>
          <w:rFonts w:ascii="Arial" w:hAnsi="Arial" w:cs="Arial"/>
          <w:sz w:val="24"/>
          <w:szCs w:val="24"/>
        </w:rPr>
      </w:pPr>
    </w:p>
    <w:p w14:paraId="4B61F5ED" w14:textId="77777777" w:rsidR="00406BA6" w:rsidRPr="00406BA6" w:rsidRDefault="00406BA6">
      <w:pPr>
        <w:rPr>
          <w:rFonts w:ascii="Arial" w:hAnsi="Arial" w:cs="Arial"/>
          <w:sz w:val="24"/>
          <w:szCs w:val="24"/>
        </w:rPr>
      </w:pPr>
    </w:p>
    <w:p w14:paraId="08246157" w14:textId="77777777" w:rsidR="00406BA6" w:rsidRPr="00406BA6" w:rsidRDefault="00406BA6">
      <w:pPr>
        <w:jc w:val="center"/>
        <w:rPr>
          <w:rFonts w:ascii="Arial" w:hAnsi="Arial" w:cs="Arial"/>
          <w:b/>
          <w:spacing w:val="60"/>
          <w:sz w:val="24"/>
          <w:szCs w:val="24"/>
        </w:rPr>
      </w:pPr>
      <w:r w:rsidRPr="00406BA6">
        <w:rPr>
          <w:rFonts w:ascii="Arial" w:hAnsi="Arial" w:cs="Arial"/>
          <w:b/>
          <w:spacing w:val="60"/>
          <w:sz w:val="24"/>
          <w:szCs w:val="24"/>
        </w:rPr>
        <w:t xml:space="preserve">KÉRELEM </w:t>
      </w:r>
    </w:p>
    <w:p w14:paraId="76B6EAB8" w14:textId="77777777" w:rsidR="00406BA6" w:rsidRPr="00406BA6" w:rsidRDefault="00406BA6">
      <w:pPr>
        <w:jc w:val="center"/>
        <w:rPr>
          <w:rFonts w:ascii="Arial" w:hAnsi="Arial" w:cs="Arial"/>
          <w:sz w:val="24"/>
          <w:szCs w:val="24"/>
        </w:rPr>
      </w:pPr>
      <w:r w:rsidRPr="00406BA6">
        <w:rPr>
          <w:rFonts w:ascii="Arial" w:hAnsi="Arial" w:cs="Arial"/>
          <w:b/>
          <w:sz w:val="24"/>
          <w:szCs w:val="24"/>
        </w:rPr>
        <w:t xml:space="preserve">nyilvános védés lefolytatására </w:t>
      </w:r>
    </w:p>
    <w:p w14:paraId="625783D0" w14:textId="77777777" w:rsidR="00406BA6" w:rsidRPr="00406BA6" w:rsidRDefault="00406BA6">
      <w:pPr>
        <w:rPr>
          <w:rFonts w:ascii="Arial" w:hAnsi="Arial" w:cs="Arial"/>
          <w:sz w:val="24"/>
          <w:szCs w:val="24"/>
        </w:rPr>
      </w:pPr>
    </w:p>
    <w:p w14:paraId="52689CDA" w14:textId="77777777" w:rsidR="00406BA6" w:rsidRPr="00406BA6" w:rsidRDefault="00406BA6">
      <w:pPr>
        <w:rPr>
          <w:rFonts w:ascii="Arial" w:hAnsi="Arial" w:cs="Arial"/>
          <w:b/>
          <w:sz w:val="24"/>
          <w:szCs w:val="24"/>
        </w:rPr>
      </w:pPr>
      <w:r w:rsidRPr="00406BA6">
        <w:rPr>
          <w:rFonts w:ascii="Arial" w:hAnsi="Arial" w:cs="Arial"/>
          <w:b/>
          <w:sz w:val="24"/>
          <w:szCs w:val="24"/>
        </w:rPr>
        <w:t xml:space="preserve">I. </w:t>
      </w:r>
      <w:r w:rsidRPr="00406BA6">
        <w:rPr>
          <w:rFonts w:ascii="Arial" w:hAnsi="Arial" w:cs="Arial"/>
          <w:b/>
          <w:sz w:val="24"/>
          <w:szCs w:val="24"/>
          <w:u w:val="single"/>
        </w:rPr>
        <w:t>SZEMÉLYI ADATOK</w:t>
      </w:r>
    </w:p>
    <w:p w14:paraId="12562C51" w14:textId="77777777" w:rsidR="00406BA6" w:rsidRPr="00406BA6" w:rsidRDefault="00406BA6">
      <w:pPr>
        <w:rPr>
          <w:rFonts w:ascii="Arial" w:hAnsi="Arial" w:cs="Arial"/>
          <w:sz w:val="24"/>
          <w:szCs w:val="24"/>
        </w:rPr>
      </w:pPr>
    </w:p>
    <w:p w14:paraId="0EEEE018" w14:textId="7E5C41B3" w:rsidR="00406BA6" w:rsidRPr="00406BA6" w:rsidRDefault="00406BA6" w:rsidP="00850499">
      <w:pPr>
        <w:rPr>
          <w:rFonts w:ascii="Arial" w:hAnsi="Arial" w:cs="Arial"/>
          <w:sz w:val="24"/>
          <w:szCs w:val="24"/>
        </w:rPr>
      </w:pPr>
      <w:r w:rsidRPr="00406BA6">
        <w:rPr>
          <w:rFonts w:ascii="Arial" w:hAnsi="Arial" w:cs="Arial"/>
          <w:sz w:val="24"/>
          <w:szCs w:val="24"/>
        </w:rPr>
        <w:tab/>
        <w:t>Név (leánykori név): ......................................................................................................</w:t>
      </w:r>
      <w:r w:rsidRPr="00406BA6">
        <w:rPr>
          <w:rFonts w:ascii="Arial" w:hAnsi="Arial" w:cs="Arial"/>
          <w:sz w:val="24"/>
          <w:szCs w:val="24"/>
        </w:rPr>
        <w:tab/>
        <w:t>(személyi igazolvánnyal megegyezően)</w:t>
      </w:r>
    </w:p>
    <w:p w14:paraId="7D17A2D3" w14:textId="65F72B4D" w:rsidR="00406BA6" w:rsidRPr="00406BA6" w:rsidRDefault="00406BA6" w:rsidP="00850499">
      <w:pPr>
        <w:rPr>
          <w:rFonts w:ascii="Arial" w:hAnsi="Arial" w:cs="Arial"/>
          <w:sz w:val="24"/>
          <w:szCs w:val="24"/>
        </w:rPr>
      </w:pPr>
      <w:r w:rsidRPr="00406BA6">
        <w:rPr>
          <w:rFonts w:ascii="Arial" w:hAnsi="Arial" w:cs="Arial"/>
          <w:sz w:val="24"/>
          <w:szCs w:val="24"/>
        </w:rPr>
        <w:tab/>
        <w:t>Állampolgársága: ...........................................................................................................</w:t>
      </w:r>
    </w:p>
    <w:p w14:paraId="0ECE7C01" w14:textId="324B84C4" w:rsidR="00406BA6" w:rsidRPr="00406BA6" w:rsidRDefault="00406BA6" w:rsidP="00850499">
      <w:pPr>
        <w:rPr>
          <w:rFonts w:ascii="Arial" w:hAnsi="Arial" w:cs="Arial"/>
          <w:sz w:val="24"/>
          <w:szCs w:val="24"/>
        </w:rPr>
      </w:pPr>
      <w:r w:rsidRPr="00406BA6">
        <w:rPr>
          <w:rFonts w:ascii="Arial" w:hAnsi="Arial" w:cs="Arial"/>
          <w:sz w:val="24"/>
          <w:szCs w:val="24"/>
        </w:rPr>
        <w:tab/>
        <w:t>Születési hely, idő: .........................................................................................................</w:t>
      </w:r>
    </w:p>
    <w:p w14:paraId="2277F5E0" w14:textId="163129AC" w:rsidR="00406BA6" w:rsidRPr="00406BA6" w:rsidRDefault="00406BA6" w:rsidP="00850499">
      <w:pPr>
        <w:rPr>
          <w:rFonts w:ascii="Arial" w:hAnsi="Arial" w:cs="Arial"/>
          <w:sz w:val="24"/>
          <w:szCs w:val="24"/>
        </w:rPr>
      </w:pPr>
      <w:r w:rsidRPr="00406BA6">
        <w:rPr>
          <w:rFonts w:ascii="Arial" w:hAnsi="Arial" w:cs="Arial"/>
          <w:sz w:val="24"/>
          <w:szCs w:val="24"/>
        </w:rPr>
        <w:tab/>
        <w:t>Személyi igazolvány száma: ..........................................................................................</w:t>
      </w:r>
    </w:p>
    <w:p w14:paraId="6F205F19" w14:textId="7718767C" w:rsidR="00406BA6" w:rsidRPr="00406BA6" w:rsidRDefault="00406BA6" w:rsidP="00850499">
      <w:pPr>
        <w:rPr>
          <w:rFonts w:ascii="Arial" w:hAnsi="Arial" w:cs="Arial"/>
          <w:sz w:val="24"/>
          <w:szCs w:val="24"/>
        </w:rPr>
      </w:pPr>
      <w:r w:rsidRPr="00406BA6">
        <w:rPr>
          <w:rFonts w:ascii="Arial" w:hAnsi="Arial" w:cs="Arial"/>
          <w:sz w:val="24"/>
          <w:szCs w:val="24"/>
        </w:rPr>
        <w:tab/>
        <w:t>Állandó lakcím: ...............................................................................................................</w:t>
      </w:r>
    </w:p>
    <w:p w14:paraId="47ED4249" w14:textId="3FFA9BB1" w:rsidR="00406BA6" w:rsidRPr="00406BA6" w:rsidRDefault="00406BA6" w:rsidP="00850499">
      <w:pPr>
        <w:rPr>
          <w:rFonts w:ascii="Arial" w:hAnsi="Arial" w:cs="Arial"/>
          <w:sz w:val="24"/>
          <w:szCs w:val="24"/>
        </w:rPr>
      </w:pPr>
      <w:r w:rsidRPr="00406BA6">
        <w:rPr>
          <w:rFonts w:ascii="Arial" w:hAnsi="Arial" w:cs="Arial"/>
          <w:sz w:val="24"/>
          <w:szCs w:val="24"/>
        </w:rPr>
        <w:tab/>
        <w:t>Levelezési cím: ...............................................................................................................</w:t>
      </w:r>
    </w:p>
    <w:p w14:paraId="7414BC43" w14:textId="77777777" w:rsidR="00406BA6" w:rsidRPr="00406BA6" w:rsidRDefault="00406BA6" w:rsidP="00850499">
      <w:pPr>
        <w:rPr>
          <w:rFonts w:ascii="Arial" w:hAnsi="Arial" w:cs="Arial"/>
          <w:sz w:val="24"/>
          <w:szCs w:val="24"/>
        </w:rPr>
      </w:pPr>
      <w:r w:rsidRPr="00406BA6">
        <w:rPr>
          <w:rFonts w:ascii="Arial" w:hAnsi="Arial" w:cs="Arial"/>
          <w:sz w:val="24"/>
          <w:szCs w:val="24"/>
        </w:rPr>
        <w:tab/>
        <w:t xml:space="preserve">E-mail cím: .................................................. </w:t>
      </w:r>
      <w:proofErr w:type="spellStart"/>
      <w:r w:rsidRPr="00406BA6">
        <w:rPr>
          <w:rFonts w:ascii="Arial" w:hAnsi="Arial" w:cs="Arial"/>
          <w:sz w:val="24"/>
          <w:szCs w:val="24"/>
        </w:rPr>
        <w:t>Tel.szám</w:t>
      </w:r>
      <w:proofErr w:type="spellEnd"/>
      <w:r w:rsidRPr="00406BA6">
        <w:rPr>
          <w:rFonts w:ascii="Arial" w:hAnsi="Arial" w:cs="Arial"/>
          <w:sz w:val="24"/>
          <w:szCs w:val="24"/>
        </w:rPr>
        <w:t>: ..................................................</w:t>
      </w:r>
    </w:p>
    <w:p w14:paraId="5A875D0F" w14:textId="7174F244" w:rsidR="00406BA6" w:rsidRPr="00406BA6" w:rsidRDefault="00406BA6" w:rsidP="00850499">
      <w:pPr>
        <w:rPr>
          <w:rFonts w:ascii="Arial" w:hAnsi="Arial" w:cs="Arial"/>
          <w:sz w:val="24"/>
          <w:szCs w:val="24"/>
        </w:rPr>
      </w:pPr>
      <w:r w:rsidRPr="00406BA6">
        <w:rPr>
          <w:rFonts w:ascii="Arial" w:hAnsi="Arial" w:cs="Arial"/>
          <w:sz w:val="24"/>
          <w:szCs w:val="24"/>
        </w:rPr>
        <w:tab/>
        <w:t>Hallgatói azonosító: ……………………………………………………………………</w:t>
      </w:r>
      <w:r w:rsidR="00560396">
        <w:rPr>
          <w:rFonts w:ascii="Arial" w:hAnsi="Arial" w:cs="Arial"/>
          <w:sz w:val="24"/>
          <w:szCs w:val="24"/>
        </w:rPr>
        <w:t>……...</w:t>
      </w:r>
    </w:p>
    <w:p w14:paraId="1609F912" w14:textId="575BA279" w:rsidR="00406BA6" w:rsidRDefault="00406BA6" w:rsidP="00850499">
      <w:pPr>
        <w:rPr>
          <w:rFonts w:ascii="Arial" w:hAnsi="Arial" w:cs="Arial"/>
          <w:sz w:val="24"/>
          <w:szCs w:val="24"/>
        </w:rPr>
      </w:pPr>
      <w:r w:rsidRPr="00406BA6">
        <w:rPr>
          <w:rFonts w:ascii="Arial" w:hAnsi="Arial" w:cs="Arial"/>
          <w:sz w:val="24"/>
          <w:szCs w:val="24"/>
        </w:rPr>
        <w:tab/>
        <w:t>Munkahely: .............................................................................................</w:t>
      </w:r>
      <w:r w:rsidR="00560396">
        <w:rPr>
          <w:rFonts w:ascii="Arial" w:hAnsi="Arial" w:cs="Arial"/>
          <w:sz w:val="24"/>
          <w:szCs w:val="24"/>
        </w:rPr>
        <w:t>.......................</w:t>
      </w:r>
    </w:p>
    <w:p w14:paraId="3121BF73" w14:textId="42191587" w:rsidR="00560396" w:rsidRPr="00406BA6" w:rsidRDefault="00560396" w:rsidP="00850499">
      <w:pPr>
        <w:rPr>
          <w:rFonts w:ascii="Arial" w:hAnsi="Arial" w:cs="Arial"/>
          <w:sz w:val="24"/>
          <w:szCs w:val="24"/>
        </w:rPr>
      </w:pPr>
      <w:r>
        <w:rPr>
          <w:rFonts w:ascii="Arial" w:hAnsi="Arial" w:cs="Arial"/>
          <w:sz w:val="24"/>
          <w:szCs w:val="24"/>
        </w:rPr>
        <w:tab/>
        <w:t>…………………………………………………………………………………………………..</w:t>
      </w:r>
    </w:p>
    <w:p w14:paraId="17A4DB3E" w14:textId="0476441F" w:rsidR="00406BA6" w:rsidRPr="00406BA6" w:rsidRDefault="00406BA6" w:rsidP="00850499">
      <w:pPr>
        <w:rPr>
          <w:rFonts w:ascii="Arial" w:hAnsi="Arial" w:cs="Arial"/>
          <w:sz w:val="24"/>
          <w:szCs w:val="24"/>
        </w:rPr>
      </w:pPr>
      <w:r w:rsidRPr="00406BA6">
        <w:rPr>
          <w:rFonts w:ascii="Arial" w:hAnsi="Arial" w:cs="Arial"/>
          <w:sz w:val="24"/>
          <w:szCs w:val="24"/>
        </w:rPr>
        <w:tab/>
        <w:t>Egyetemi oklevél száma, éve, képesítése: ...................................................................</w:t>
      </w:r>
      <w:r w:rsidR="00560396">
        <w:rPr>
          <w:rFonts w:ascii="Arial" w:hAnsi="Arial" w:cs="Arial"/>
          <w:sz w:val="24"/>
          <w:szCs w:val="24"/>
        </w:rPr>
        <w:t>.</w:t>
      </w:r>
    </w:p>
    <w:p w14:paraId="2A7B99BD" w14:textId="4349E22A" w:rsidR="00406BA6" w:rsidRPr="00406BA6" w:rsidRDefault="00406BA6" w:rsidP="00850499">
      <w:pPr>
        <w:rPr>
          <w:rFonts w:ascii="Arial" w:hAnsi="Arial" w:cs="Arial"/>
          <w:sz w:val="24"/>
          <w:szCs w:val="24"/>
        </w:rPr>
      </w:pPr>
      <w:r w:rsidRPr="00406BA6">
        <w:rPr>
          <w:rFonts w:ascii="Arial" w:hAnsi="Arial" w:cs="Arial"/>
          <w:sz w:val="24"/>
          <w:szCs w:val="24"/>
        </w:rPr>
        <w:tab/>
        <w:t>Oklevél minősítése: ........................................................................................................</w:t>
      </w:r>
    </w:p>
    <w:p w14:paraId="62C5B4AF" w14:textId="77777777" w:rsidR="00406BA6" w:rsidRPr="00406BA6" w:rsidRDefault="00406BA6" w:rsidP="00850499">
      <w:pPr>
        <w:rPr>
          <w:rFonts w:ascii="Arial" w:hAnsi="Arial" w:cs="Arial"/>
          <w:sz w:val="24"/>
          <w:szCs w:val="24"/>
        </w:rPr>
      </w:pPr>
      <w:r w:rsidRPr="00406BA6">
        <w:rPr>
          <w:rFonts w:ascii="Arial" w:hAnsi="Arial" w:cs="Arial"/>
          <w:sz w:val="24"/>
          <w:szCs w:val="24"/>
        </w:rPr>
        <w:tab/>
        <w:t>Nyelvismeret és foka (dokumentum kelte): .....................................................................</w:t>
      </w:r>
    </w:p>
    <w:p w14:paraId="55B19349" w14:textId="03EC3DE2" w:rsidR="00406BA6" w:rsidRDefault="00406BA6" w:rsidP="00850499">
      <w:pPr>
        <w:rPr>
          <w:rFonts w:ascii="Arial" w:hAnsi="Arial" w:cs="Arial"/>
          <w:sz w:val="24"/>
          <w:szCs w:val="24"/>
        </w:rPr>
      </w:pPr>
      <w:r w:rsidRPr="00406BA6">
        <w:rPr>
          <w:rFonts w:ascii="Arial" w:hAnsi="Arial" w:cs="Arial"/>
          <w:sz w:val="24"/>
          <w:szCs w:val="24"/>
        </w:rPr>
        <w:tab/>
        <w:t>......................................................................................................................................</w:t>
      </w:r>
      <w:r w:rsidR="00560396">
        <w:rPr>
          <w:rFonts w:ascii="Arial" w:hAnsi="Arial" w:cs="Arial"/>
          <w:sz w:val="24"/>
          <w:szCs w:val="24"/>
        </w:rPr>
        <w:t>..</w:t>
      </w:r>
    </w:p>
    <w:p w14:paraId="190ECC0A" w14:textId="4C9F50C5" w:rsidR="00560396" w:rsidRPr="00406BA6" w:rsidRDefault="00560396" w:rsidP="00850499">
      <w:pPr>
        <w:rPr>
          <w:rFonts w:ascii="Arial" w:hAnsi="Arial" w:cs="Arial"/>
          <w:sz w:val="24"/>
          <w:szCs w:val="24"/>
        </w:rPr>
      </w:pPr>
      <w:r>
        <w:rPr>
          <w:rFonts w:ascii="Arial" w:hAnsi="Arial" w:cs="Arial"/>
          <w:sz w:val="24"/>
          <w:szCs w:val="24"/>
        </w:rPr>
        <w:tab/>
        <w:t>…………………………………………………………………………………………………...</w:t>
      </w:r>
    </w:p>
    <w:p w14:paraId="186C3F13" w14:textId="04F9BE79" w:rsidR="00406BA6" w:rsidRPr="00406BA6" w:rsidRDefault="00406BA6" w:rsidP="00850499">
      <w:pPr>
        <w:ind w:left="708"/>
        <w:rPr>
          <w:rFonts w:ascii="Arial" w:hAnsi="Arial" w:cs="Arial"/>
          <w:sz w:val="24"/>
          <w:szCs w:val="24"/>
        </w:rPr>
      </w:pPr>
      <w:r w:rsidRPr="00406BA6">
        <w:rPr>
          <w:rFonts w:ascii="Arial" w:hAnsi="Arial" w:cs="Arial"/>
          <w:sz w:val="24"/>
          <w:szCs w:val="24"/>
        </w:rPr>
        <w:t>Doktori képzésben részt vett (államilag támogatott, önköltséges): ...............................</w:t>
      </w:r>
    </w:p>
    <w:p w14:paraId="0BBC706E" w14:textId="77777777" w:rsidR="00406BA6" w:rsidRPr="00406BA6" w:rsidRDefault="00406BA6">
      <w:pPr>
        <w:rPr>
          <w:rFonts w:ascii="Arial" w:hAnsi="Arial" w:cs="Arial"/>
          <w:b/>
          <w:sz w:val="24"/>
          <w:szCs w:val="24"/>
        </w:rPr>
      </w:pPr>
    </w:p>
    <w:p w14:paraId="5731EC19" w14:textId="77777777" w:rsidR="00406BA6" w:rsidRPr="00406BA6" w:rsidRDefault="00406BA6" w:rsidP="00850499">
      <w:pPr>
        <w:rPr>
          <w:rFonts w:ascii="Arial" w:hAnsi="Arial" w:cs="Arial"/>
          <w:b/>
          <w:sz w:val="24"/>
          <w:szCs w:val="24"/>
        </w:rPr>
      </w:pPr>
      <w:r w:rsidRPr="00406BA6">
        <w:rPr>
          <w:rFonts w:ascii="Arial" w:hAnsi="Arial" w:cs="Arial"/>
          <w:b/>
          <w:sz w:val="24"/>
          <w:szCs w:val="24"/>
        </w:rPr>
        <w:t xml:space="preserve">   MEGPÁLYÁZOTT</w:t>
      </w:r>
    </w:p>
    <w:p w14:paraId="313B6781" w14:textId="77777777" w:rsidR="00406BA6" w:rsidRPr="00406BA6" w:rsidRDefault="00406BA6" w:rsidP="00850499">
      <w:pPr>
        <w:rPr>
          <w:rFonts w:ascii="Arial" w:hAnsi="Arial" w:cs="Arial"/>
          <w:sz w:val="24"/>
          <w:szCs w:val="24"/>
        </w:rPr>
      </w:pPr>
      <w:r w:rsidRPr="00406BA6">
        <w:rPr>
          <w:rFonts w:ascii="Arial" w:hAnsi="Arial" w:cs="Arial"/>
          <w:sz w:val="24"/>
          <w:szCs w:val="24"/>
        </w:rPr>
        <w:tab/>
        <w:t xml:space="preserve">Doktori iskola </w:t>
      </w:r>
      <w:proofErr w:type="gramStart"/>
      <w:r w:rsidRPr="00406BA6">
        <w:rPr>
          <w:rFonts w:ascii="Arial" w:hAnsi="Arial" w:cs="Arial"/>
          <w:sz w:val="24"/>
          <w:szCs w:val="24"/>
        </w:rPr>
        <w:t>neve:.................................................................................................</w:t>
      </w:r>
      <w:proofErr w:type="gramEnd"/>
      <w:r w:rsidRPr="00406BA6">
        <w:rPr>
          <w:rFonts w:ascii="Arial" w:hAnsi="Arial" w:cs="Arial"/>
          <w:sz w:val="24"/>
          <w:szCs w:val="24"/>
        </w:rPr>
        <w:t>……</w:t>
      </w:r>
    </w:p>
    <w:p w14:paraId="4EFE9355" w14:textId="7C0CED0A" w:rsidR="00406BA6" w:rsidRPr="00406BA6" w:rsidRDefault="00406BA6" w:rsidP="00850499">
      <w:pPr>
        <w:rPr>
          <w:rFonts w:ascii="Arial" w:hAnsi="Arial" w:cs="Arial"/>
          <w:sz w:val="24"/>
          <w:szCs w:val="24"/>
        </w:rPr>
      </w:pPr>
      <w:r w:rsidRPr="00406BA6">
        <w:rPr>
          <w:rFonts w:ascii="Arial" w:hAnsi="Arial" w:cs="Arial"/>
          <w:sz w:val="24"/>
          <w:szCs w:val="24"/>
        </w:rPr>
        <w:tab/>
        <w:t xml:space="preserve">Doktori iskola </w:t>
      </w:r>
      <w:proofErr w:type="gramStart"/>
      <w:r w:rsidRPr="00406BA6">
        <w:rPr>
          <w:rFonts w:ascii="Arial" w:hAnsi="Arial" w:cs="Arial"/>
          <w:sz w:val="24"/>
          <w:szCs w:val="24"/>
        </w:rPr>
        <w:t>vezetője:...................................................................................................</w:t>
      </w:r>
      <w:proofErr w:type="gramEnd"/>
    </w:p>
    <w:p w14:paraId="17670B0F" w14:textId="77777777" w:rsidR="00406BA6" w:rsidRPr="00406BA6" w:rsidRDefault="00406BA6" w:rsidP="00850499">
      <w:pPr>
        <w:rPr>
          <w:rFonts w:ascii="Arial" w:hAnsi="Arial" w:cs="Arial"/>
          <w:sz w:val="24"/>
          <w:szCs w:val="24"/>
        </w:rPr>
      </w:pPr>
      <w:r w:rsidRPr="00406BA6">
        <w:rPr>
          <w:rFonts w:ascii="Arial" w:hAnsi="Arial" w:cs="Arial"/>
          <w:sz w:val="24"/>
          <w:szCs w:val="24"/>
        </w:rPr>
        <w:tab/>
        <w:t>Téma címe: ...................................................................................................................</w:t>
      </w:r>
    </w:p>
    <w:p w14:paraId="671FF67E" w14:textId="77777777" w:rsidR="00406BA6" w:rsidRPr="00406BA6" w:rsidRDefault="00406BA6" w:rsidP="00850499">
      <w:pPr>
        <w:rPr>
          <w:rFonts w:ascii="Arial" w:hAnsi="Arial" w:cs="Arial"/>
          <w:sz w:val="24"/>
          <w:szCs w:val="24"/>
        </w:rPr>
      </w:pPr>
      <w:r w:rsidRPr="00406BA6">
        <w:rPr>
          <w:rFonts w:ascii="Arial" w:hAnsi="Arial" w:cs="Arial"/>
          <w:sz w:val="24"/>
          <w:szCs w:val="24"/>
        </w:rPr>
        <w:tab/>
        <w:t>Témavezető: ...........................................................................................………………</w:t>
      </w:r>
    </w:p>
    <w:p w14:paraId="50403AE1" w14:textId="6F5D3287" w:rsidR="00406BA6" w:rsidRPr="00406BA6" w:rsidRDefault="00406BA6" w:rsidP="00850499">
      <w:pPr>
        <w:rPr>
          <w:rFonts w:ascii="Arial" w:hAnsi="Arial" w:cs="Arial"/>
          <w:sz w:val="24"/>
          <w:szCs w:val="24"/>
        </w:rPr>
      </w:pPr>
      <w:r w:rsidRPr="00406BA6">
        <w:rPr>
          <w:rFonts w:ascii="Arial" w:hAnsi="Arial" w:cs="Arial"/>
          <w:sz w:val="24"/>
          <w:szCs w:val="24"/>
        </w:rPr>
        <w:tab/>
        <w:t>Társtémavezető: ...........................................................................................………</w:t>
      </w:r>
      <w:r w:rsidR="00D65096">
        <w:rPr>
          <w:rFonts w:ascii="Arial" w:hAnsi="Arial" w:cs="Arial"/>
          <w:sz w:val="24"/>
          <w:szCs w:val="24"/>
        </w:rPr>
        <w:t>….</w:t>
      </w:r>
    </w:p>
    <w:p w14:paraId="4B1FB449" w14:textId="3B4F6CA8" w:rsidR="00406BA6" w:rsidRPr="00406BA6" w:rsidRDefault="00406BA6" w:rsidP="00850499">
      <w:pPr>
        <w:rPr>
          <w:rFonts w:ascii="Arial" w:hAnsi="Arial" w:cs="Arial"/>
          <w:sz w:val="24"/>
          <w:szCs w:val="24"/>
        </w:rPr>
      </w:pPr>
      <w:r w:rsidRPr="00406BA6">
        <w:rPr>
          <w:rFonts w:ascii="Arial" w:hAnsi="Arial" w:cs="Arial"/>
          <w:sz w:val="24"/>
          <w:szCs w:val="24"/>
        </w:rPr>
        <w:tab/>
        <w:t>Tudományág: .................................................................................................................</w:t>
      </w:r>
    </w:p>
    <w:p w14:paraId="1A54399A" w14:textId="77777777" w:rsidR="00406BA6" w:rsidRPr="00406BA6" w:rsidRDefault="00406BA6" w:rsidP="00850499">
      <w:pPr>
        <w:rPr>
          <w:rFonts w:ascii="Arial" w:hAnsi="Arial" w:cs="Arial"/>
          <w:sz w:val="24"/>
          <w:szCs w:val="24"/>
        </w:rPr>
      </w:pPr>
      <w:r w:rsidRPr="00406BA6">
        <w:rPr>
          <w:rFonts w:ascii="Arial" w:hAnsi="Arial" w:cs="Arial"/>
          <w:sz w:val="24"/>
          <w:szCs w:val="24"/>
        </w:rPr>
        <w:tab/>
      </w:r>
    </w:p>
    <w:p w14:paraId="2C327DB2" w14:textId="77777777" w:rsidR="00406BA6" w:rsidRPr="00406BA6" w:rsidRDefault="00406BA6" w:rsidP="00850499">
      <w:pPr>
        <w:rPr>
          <w:rFonts w:ascii="Arial" w:hAnsi="Arial" w:cs="Arial"/>
          <w:sz w:val="24"/>
          <w:szCs w:val="24"/>
        </w:rPr>
      </w:pPr>
    </w:p>
    <w:p w14:paraId="280CEAB6" w14:textId="77777777" w:rsidR="00406BA6" w:rsidRPr="00406BA6" w:rsidRDefault="00406BA6" w:rsidP="00850499">
      <w:pPr>
        <w:rPr>
          <w:rFonts w:ascii="Arial" w:hAnsi="Arial" w:cs="Arial"/>
          <w:sz w:val="24"/>
          <w:szCs w:val="24"/>
        </w:rPr>
      </w:pPr>
      <w:r w:rsidRPr="00406BA6">
        <w:rPr>
          <w:rFonts w:ascii="Arial" w:hAnsi="Arial" w:cs="Arial"/>
          <w:sz w:val="24"/>
          <w:szCs w:val="24"/>
        </w:rPr>
        <w:t xml:space="preserve">A disszertáció beadásának dátuma: </w:t>
      </w:r>
    </w:p>
    <w:p w14:paraId="129501D1" w14:textId="77777777" w:rsidR="00406BA6" w:rsidRPr="00406BA6" w:rsidRDefault="00406BA6" w:rsidP="00850499">
      <w:pPr>
        <w:rPr>
          <w:rFonts w:ascii="Arial" w:hAnsi="Arial" w:cs="Arial"/>
          <w:sz w:val="24"/>
          <w:szCs w:val="24"/>
        </w:rPr>
      </w:pPr>
      <w:proofErr w:type="gramStart"/>
      <w:r w:rsidRPr="00406BA6">
        <w:rPr>
          <w:rFonts w:ascii="Arial" w:hAnsi="Arial" w:cs="Arial"/>
          <w:sz w:val="24"/>
          <w:szCs w:val="24"/>
        </w:rPr>
        <w:t>Miskolc,  …</w:t>
      </w:r>
      <w:proofErr w:type="gramEnd"/>
      <w:r w:rsidRPr="00406BA6">
        <w:rPr>
          <w:rFonts w:ascii="Arial" w:hAnsi="Arial" w:cs="Arial"/>
          <w:sz w:val="24"/>
          <w:szCs w:val="24"/>
        </w:rPr>
        <w:t>………….............................</w:t>
      </w:r>
      <w:r w:rsidRPr="00406BA6">
        <w:rPr>
          <w:rFonts w:ascii="Arial" w:hAnsi="Arial" w:cs="Arial"/>
          <w:sz w:val="24"/>
          <w:szCs w:val="24"/>
        </w:rPr>
        <w:tab/>
      </w:r>
      <w:r w:rsidRPr="00406BA6">
        <w:rPr>
          <w:rFonts w:ascii="Arial" w:hAnsi="Arial" w:cs="Arial"/>
          <w:sz w:val="24"/>
          <w:szCs w:val="24"/>
        </w:rPr>
        <w:tab/>
      </w:r>
      <w:r w:rsidRPr="00406BA6">
        <w:rPr>
          <w:rFonts w:ascii="Arial" w:hAnsi="Arial" w:cs="Arial"/>
          <w:sz w:val="24"/>
          <w:szCs w:val="24"/>
        </w:rPr>
        <w:tab/>
      </w:r>
      <w:r w:rsidRPr="00406BA6">
        <w:rPr>
          <w:rFonts w:ascii="Arial" w:hAnsi="Arial" w:cs="Arial"/>
          <w:sz w:val="24"/>
          <w:szCs w:val="24"/>
        </w:rPr>
        <w:tab/>
      </w:r>
      <w:r w:rsidRPr="00406BA6">
        <w:rPr>
          <w:rFonts w:ascii="Arial" w:hAnsi="Arial" w:cs="Arial"/>
          <w:sz w:val="24"/>
          <w:szCs w:val="24"/>
        </w:rPr>
        <w:tab/>
      </w:r>
      <w:r w:rsidRPr="00406BA6">
        <w:rPr>
          <w:rFonts w:ascii="Arial" w:hAnsi="Arial" w:cs="Arial"/>
          <w:sz w:val="24"/>
          <w:szCs w:val="24"/>
        </w:rPr>
        <w:tab/>
      </w:r>
      <w:r w:rsidRPr="00406BA6">
        <w:rPr>
          <w:rFonts w:ascii="Arial" w:hAnsi="Arial" w:cs="Arial"/>
          <w:sz w:val="24"/>
          <w:szCs w:val="24"/>
        </w:rPr>
        <w:tab/>
      </w:r>
    </w:p>
    <w:tbl>
      <w:tblPr>
        <w:tblW w:w="0" w:type="auto"/>
        <w:tblInd w:w="5315" w:type="dxa"/>
        <w:tblLayout w:type="fixed"/>
        <w:tblCellMar>
          <w:left w:w="70" w:type="dxa"/>
          <w:right w:w="70" w:type="dxa"/>
        </w:tblCellMar>
        <w:tblLook w:val="0000" w:firstRow="0" w:lastRow="0" w:firstColumn="0" w:lastColumn="0" w:noHBand="0" w:noVBand="0"/>
      </w:tblPr>
      <w:tblGrid>
        <w:gridCol w:w="3686"/>
      </w:tblGrid>
      <w:tr w:rsidR="00406BA6" w:rsidRPr="00406BA6" w14:paraId="27AAE666" w14:textId="77777777" w:rsidTr="00EE7BD1">
        <w:tc>
          <w:tcPr>
            <w:tcW w:w="3686" w:type="dxa"/>
          </w:tcPr>
          <w:p w14:paraId="79735D27" w14:textId="7ED22FBF" w:rsidR="00406BA6" w:rsidRPr="00406BA6" w:rsidRDefault="00406BA6" w:rsidP="00850499">
            <w:pPr>
              <w:jc w:val="center"/>
              <w:rPr>
                <w:rFonts w:ascii="Arial" w:hAnsi="Arial" w:cs="Arial"/>
                <w:sz w:val="24"/>
                <w:szCs w:val="24"/>
              </w:rPr>
            </w:pPr>
            <w:r w:rsidRPr="00406BA6">
              <w:rPr>
                <w:rFonts w:ascii="Arial" w:hAnsi="Arial" w:cs="Arial"/>
                <w:sz w:val="24"/>
                <w:szCs w:val="24"/>
              </w:rPr>
              <w:t>.....................................................</w:t>
            </w:r>
          </w:p>
          <w:p w14:paraId="5761FE68" w14:textId="77777777" w:rsidR="00406BA6" w:rsidRDefault="00406BA6" w:rsidP="00850499">
            <w:pPr>
              <w:jc w:val="center"/>
              <w:rPr>
                <w:rFonts w:ascii="Arial" w:hAnsi="Arial" w:cs="Arial"/>
                <w:sz w:val="24"/>
                <w:szCs w:val="24"/>
              </w:rPr>
            </w:pPr>
            <w:r w:rsidRPr="00406BA6">
              <w:rPr>
                <w:rFonts w:ascii="Arial" w:hAnsi="Arial" w:cs="Arial"/>
                <w:sz w:val="24"/>
                <w:szCs w:val="24"/>
              </w:rPr>
              <w:t>a jelentkező aláírása</w:t>
            </w:r>
          </w:p>
          <w:p w14:paraId="59C9A424" w14:textId="16EE849B" w:rsidR="00560396" w:rsidRPr="00406BA6" w:rsidRDefault="00560396" w:rsidP="00850499">
            <w:pPr>
              <w:jc w:val="center"/>
              <w:rPr>
                <w:rFonts w:ascii="Arial" w:hAnsi="Arial" w:cs="Arial"/>
                <w:sz w:val="24"/>
                <w:szCs w:val="24"/>
              </w:rPr>
            </w:pPr>
          </w:p>
        </w:tc>
      </w:tr>
    </w:tbl>
    <w:p w14:paraId="6255B16B" w14:textId="77777777" w:rsidR="00406BA6" w:rsidRPr="00406BA6" w:rsidRDefault="00406BA6">
      <w:pPr>
        <w:rPr>
          <w:rFonts w:ascii="Arial" w:hAnsi="Arial" w:cs="Arial"/>
          <w:b/>
          <w:sz w:val="24"/>
          <w:szCs w:val="24"/>
        </w:rPr>
      </w:pPr>
    </w:p>
    <w:p w14:paraId="467D66E9" w14:textId="3CB42CC4" w:rsidR="00406BA6" w:rsidRPr="00406BA6" w:rsidRDefault="00406BA6" w:rsidP="00850499">
      <w:pPr>
        <w:rPr>
          <w:rFonts w:ascii="Arial" w:hAnsi="Arial" w:cs="Arial"/>
          <w:b/>
          <w:sz w:val="24"/>
          <w:szCs w:val="24"/>
          <w:u w:val="single"/>
        </w:rPr>
      </w:pPr>
      <w:r w:rsidRPr="00406BA6">
        <w:rPr>
          <w:rFonts w:ascii="Arial" w:hAnsi="Arial" w:cs="Arial"/>
          <w:b/>
          <w:sz w:val="24"/>
          <w:szCs w:val="24"/>
        </w:rPr>
        <w:t xml:space="preserve">Az űrlap és mellékletei 2 teljes példányban nyújtandó be. </w:t>
      </w:r>
      <w:r w:rsidRPr="00406BA6">
        <w:rPr>
          <w:rFonts w:ascii="Arial" w:hAnsi="Arial" w:cs="Arial"/>
          <w:b/>
          <w:sz w:val="24"/>
          <w:szCs w:val="24"/>
          <w:u w:val="single"/>
        </w:rPr>
        <w:t>Melléklet:</w:t>
      </w:r>
    </w:p>
    <w:p w14:paraId="53E1C97E" w14:textId="77777777" w:rsidR="00406BA6" w:rsidRPr="00406BA6" w:rsidRDefault="00406BA6" w:rsidP="00E62359">
      <w:pPr>
        <w:numPr>
          <w:ilvl w:val="0"/>
          <w:numId w:val="16"/>
        </w:numPr>
        <w:overflowPunct/>
        <w:autoSpaceDE/>
        <w:autoSpaceDN/>
        <w:adjustRightInd/>
        <w:ind w:left="720" w:hanging="360"/>
        <w:textAlignment w:val="auto"/>
        <w:rPr>
          <w:rFonts w:ascii="Arial" w:hAnsi="Arial" w:cs="Arial"/>
          <w:sz w:val="24"/>
          <w:szCs w:val="24"/>
        </w:rPr>
      </w:pPr>
      <w:r w:rsidRPr="00406BA6">
        <w:rPr>
          <w:rFonts w:ascii="Arial" w:hAnsi="Arial" w:cs="Arial"/>
          <w:sz w:val="24"/>
          <w:szCs w:val="24"/>
        </w:rPr>
        <w:lastRenderedPageBreak/>
        <w:t>a Tudományági Doktori Tanács korábbi engedélye az idegen nyelvű eljárás lefolytatására</w:t>
      </w:r>
    </w:p>
    <w:p w14:paraId="17FBC03E" w14:textId="77777777" w:rsidR="00406BA6" w:rsidRPr="00406BA6" w:rsidRDefault="00406BA6" w:rsidP="00E62359">
      <w:pPr>
        <w:numPr>
          <w:ilvl w:val="0"/>
          <w:numId w:val="16"/>
        </w:numPr>
        <w:overflowPunct/>
        <w:autoSpaceDE/>
        <w:autoSpaceDN/>
        <w:adjustRightInd/>
        <w:ind w:left="720" w:hanging="360"/>
        <w:textAlignment w:val="auto"/>
        <w:rPr>
          <w:rFonts w:ascii="Arial" w:hAnsi="Arial" w:cs="Arial"/>
          <w:sz w:val="24"/>
          <w:szCs w:val="24"/>
        </w:rPr>
      </w:pPr>
      <w:r w:rsidRPr="00406BA6">
        <w:rPr>
          <w:rFonts w:ascii="Arial" w:hAnsi="Arial" w:cs="Arial"/>
          <w:sz w:val="24"/>
          <w:szCs w:val="24"/>
        </w:rPr>
        <w:t xml:space="preserve">doktori értekezés és annak elektronikus változata </w:t>
      </w:r>
    </w:p>
    <w:p w14:paraId="300AB95B" w14:textId="77777777" w:rsidR="00406BA6" w:rsidRPr="00406BA6" w:rsidRDefault="00406BA6" w:rsidP="00E62359">
      <w:pPr>
        <w:numPr>
          <w:ilvl w:val="0"/>
          <w:numId w:val="16"/>
        </w:numPr>
        <w:overflowPunct/>
        <w:autoSpaceDE/>
        <w:autoSpaceDN/>
        <w:adjustRightInd/>
        <w:ind w:left="720" w:hanging="360"/>
        <w:textAlignment w:val="auto"/>
        <w:rPr>
          <w:rFonts w:ascii="Arial" w:hAnsi="Arial" w:cs="Arial"/>
          <w:sz w:val="24"/>
          <w:szCs w:val="24"/>
        </w:rPr>
      </w:pPr>
      <w:r w:rsidRPr="00406BA6">
        <w:rPr>
          <w:rFonts w:ascii="Arial" w:hAnsi="Arial" w:cs="Arial"/>
          <w:sz w:val="24"/>
          <w:szCs w:val="24"/>
        </w:rPr>
        <w:t>nyelvismeretet igazoló dokumentumok másolata,</w:t>
      </w:r>
    </w:p>
    <w:p w14:paraId="26759FB1" w14:textId="44A3DADA" w:rsidR="00406BA6" w:rsidRPr="00406BA6" w:rsidRDefault="00406BA6" w:rsidP="00E62359">
      <w:pPr>
        <w:numPr>
          <w:ilvl w:val="0"/>
          <w:numId w:val="16"/>
        </w:numPr>
        <w:overflowPunct/>
        <w:autoSpaceDE/>
        <w:autoSpaceDN/>
        <w:adjustRightInd/>
        <w:ind w:left="720" w:hanging="360"/>
        <w:textAlignment w:val="auto"/>
        <w:rPr>
          <w:rFonts w:ascii="Arial" w:hAnsi="Arial" w:cs="Arial"/>
          <w:sz w:val="24"/>
          <w:szCs w:val="24"/>
        </w:rPr>
      </w:pPr>
      <w:r w:rsidRPr="00406BA6">
        <w:rPr>
          <w:rFonts w:ascii="Arial" w:hAnsi="Arial" w:cs="Arial"/>
          <w:sz w:val="24"/>
          <w:szCs w:val="24"/>
        </w:rPr>
        <w:t>nyilatkozatok (</w:t>
      </w:r>
      <w:proofErr w:type="gramStart"/>
      <w:r w:rsidR="00960036">
        <w:rPr>
          <w:rFonts w:ascii="Arial" w:hAnsi="Arial" w:cs="Arial"/>
          <w:sz w:val="24"/>
          <w:szCs w:val="24"/>
        </w:rPr>
        <w:t>9.</w:t>
      </w:r>
      <w:r w:rsidRPr="002F4DA4">
        <w:rPr>
          <w:rFonts w:ascii="Arial" w:hAnsi="Arial" w:cs="Arial"/>
          <w:sz w:val="24"/>
          <w:szCs w:val="24"/>
        </w:rPr>
        <w:t>.</w:t>
      </w:r>
      <w:proofErr w:type="gramEnd"/>
      <w:r w:rsidRPr="002F4DA4">
        <w:rPr>
          <w:rFonts w:ascii="Arial" w:hAnsi="Arial" w:cs="Arial"/>
          <w:sz w:val="24"/>
          <w:szCs w:val="24"/>
        </w:rPr>
        <w:t xml:space="preserve"> és 1</w:t>
      </w:r>
      <w:r w:rsidR="00960036">
        <w:rPr>
          <w:rFonts w:ascii="Arial" w:hAnsi="Arial" w:cs="Arial"/>
          <w:sz w:val="24"/>
          <w:szCs w:val="24"/>
        </w:rPr>
        <w:t>0</w:t>
      </w:r>
      <w:r w:rsidRPr="002F4DA4">
        <w:rPr>
          <w:rFonts w:ascii="Arial" w:hAnsi="Arial" w:cs="Arial"/>
          <w:sz w:val="24"/>
          <w:szCs w:val="24"/>
        </w:rPr>
        <w:t>. sz. melléklet)</w:t>
      </w:r>
      <w:r w:rsidRPr="00406BA6">
        <w:rPr>
          <w:rFonts w:ascii="Arial" w:hAnsi="Arial" w:cs="Arial"/>
          <w:sz w:val="24"/>
          <w:szCs w:val="24"/>
        </w:rPr>
        <w:t xml:space="preserve"> </w:t>
      </w:r>
    </w:p>
    <w:p w14:paraId="097C15A8" w14:textId="77777777" w:rsidR="00406BA6" w:rsidRPr="00406BA6" w:rsidRDefault="00406BA6" w:rsidP="00E62359">
      <w:pPr>
        <w:numPr>
          <w:ilvl w:val="0"/>
          <w:numId w:val="16"/>
        </w:numPr>
        <w:overflowPunct/>
        <w:autoSpaceDE/>
        <w:autoSpaceDN/>
        <w:adjustRightInd/>
        <w:ind w:left="720" w:hanging="360"/>
        <w:textAlignment w:val="auto"/>
        <w:rPr>
          <w:rFonts w:ascii="Arial" w:hAnsi="Arial" w:cs="Arial"/>
          <w:sz w:val="24"/>
          <w:szCs w:val="24"/>
        </w:rPr>
      </w:pPr>
      <w:r w:rsidRPr="00406BA6">
        <w:rPr>
          <w:rFonts w:ascii="Arial" w:hAnsi="Arial" w:cs="Arial"/>
          <w:sz w:val="24"/>
          <w:szCs w:val="24"/>
        </w:rPr>
        <w:t>a doktori képzésben szerzett abszolutórium dokumentuma</w:t>
      </w:r>
    </w:p>
    <w:p w14:paraId="78578507" w14:textId="77777777" w:rsidR="00406BA6" w:rsidRPr="00406BA6" w:rsidRDefault="00406BA6" w:rsidP="00E62359">
      <w:pPr>
        <w:numPr>
          <w:ilvl w:val="0"/>
          <w:numId w:val="16"/>
        </w:numPr>
        <w:overflowPunct/>
        <w:autoSpaceDE/>
        <w:autoSpaceDN/>
        <w:adjustRightInd/>
        <w:ind w:left="720" w:hanging="360"/>
        <w:textAlignment w:val="auto"/>
        <w:rPr>
          <w:rFonts w:ascii="Arial" w:hAnsi="Arial" w:cs="Arial"/>
          <w:b/>
          <w:bCs/>
          <w:sz w:val="24"/>
          <w:szCs w:val="24"/>
        </w:rPr>
      </w:pPr>
      <w:r w:rsidRPr="00406BA6">
        <w:rPr>
          <w:rFonts w:ascii="Arial" w:hAnsi="Arial" w:cs="Arial"/>
          <w:sz w:val="24"/>
          <w:szCs w:val="24"/>
        </w:rPr>
        <w:t>részletes tudományos életrajz,</w:t>
      </w:r>
    </w:p>
    <w:p w14:paraId="509743D2" w14:textId="77777777" w:rsidR="00406BA6" w:rsidRPr="00406BA6" w:rsidRDefault="00406BA6" w:rsidP="00E62359">
      <w:pPr>
        <w:numPr>
          <w:ilvl w:val="0"/>
          <w:numId w:val="16"/>
        </w:numPr>
        <w:overflowPunct/>
        <w:autoSpaceDE/>
        <w:autoSpaceDN/>
        <w:adjustRightInd/>
        <w:ind w:left="720" w:hanging="360"/>
        <w:textAlignment w:val="auto"/>
        <w:rPr>
          <w:rFonts w:ascii="Arial" w:hAnsi="Arial" w:cs="Arial"/>
          <w:b/>
          <w:bCs/>
          <w:sz w:val="24"/>
          <w:szCs w:val="24"/>
        </w:rPr>
      </w:pPr>
      <w:r w:rsidRPr="00406BA6">
        <w:rPr>
          <w:rFonts w:ascii="Arial" w:hAnsi="Arial" w:cs="Arial"/>
          <w:sz w:val="24"/>
          <w:szCs w:val="24"/>
        </w:rPr>
        <w:t xml:space="preserve">a tudományos műhelyvita jegyzőkönyve </w:t>
      </w:r>
    </w:p>
    <w:p w14:paraId="5611A6E1" w14:textId="3C1666A9" w:rsidR="00406BA6" w:rsidRPr="00406BA6" w:rsidRDefault="00406BA6" w:rsidP="00E62359">
      <w:pPr>
        <w:numPr>
          <w:ilvl w:val="0"/>
          <w:numId w:val="16"/>
        </w:numPr>
        <w:overflowPunct/>
        <w:autoSpaceDE/>
        <w:autoSpaceDN/>
        <w:adjustRightInd/>
        <w:ind w:left="720" w:hanging="360"/>
        <w:textAlignment w:val="auto"/>
        <w:rPr>
          <w:rFonts w:ascii="Arial" w:hAnsi="Arial" w:cs="Arial"/>
          <w:b/>
          <w:bCs/>
          <w:sz w:val="24"/>
          <w:szCs w:val="24"/>
        </w:rPr>
      </w:pPr>
      <w:r w:rsidRPr="00406BA6">
        <w:rPr>
          <w:rFonts w:ascii="Arial" w:hAnsi="Arial" w:cs="Arial"/>
          <w:sz w:val="24"/>
          <w:szCs w:val="24"/>
        </w:rPr>
        <w:t xml:space="preserve">az értekezés tézisei </w:t>
      </w:r>
      <w:r w:rsidR="00905497">
        <w:rPr>
          <w:rFonts w:ascii="Arial" w:hAnsi="Arial" w:cs="Arial"/>
          <w:sz w:val="24"/>
          <w:szCs w:val="24"/>
        </w:rPr>
        <w:t>2</w:t>
      </w:r>
      <w:r w:rsidRPr="00406BA6">
        <w:rPr>
          <w:rFonts w:ascii="Arial" w:hAnsi="Arial" w:cs="Arial"/>
          <w:sz w:val="24"/>
          <w:szCs w:val="24"/>
        </w:rPr>
        <w:t xml:space="preserve"> példányban, valamint elektronikus módon magyar és angol, vagy az adott tudományágnak megfelelő más nyelven</w:t>
      </w:r>
    </w:p>
    <w:p w14:paraId="7E3BEC89" w14:textId="18C0CE16" w:rsidR="00406BA6" w:rsidRDefault="00406BA6" w:rsidP="00E62359">
      <w:pPr>
        <w:numPr>
          <w:ilvl w:val="0"/>
          <w:numId w:val="16"/>
        </w:numPr>
        <w:overflowPunct/>
        <w:autoSpaceDE/>
        <w:autoSpaceDN/>
        <w:adjustRightInd/>
        <w:ind w:left="720" w:hanging="360"/>
        <w:textAlignment w:val="auto"/>
        <w:rPr>
          <w:rFonts w:ascii="Arial" w:hAnsi="Arial" w:cs="Arial"/>
          <w:sz w:val="24"/>
          <w:szCs w:val="24"/>
        </w:rPr>
      </w:pPr>
      <w:r w:rsidRPr="00406BA6">
        <w:rPr>
          <w:rFonts w:ascii="Arial" w:hAnsi="Arial" w:cs="Arial"/>
          <w:sz w:val="24"/>
          <w:szCs w:val="24"/>
        </w:rPr>
        <w:t>társszerzői nyilatkozatok (1</w:t>
      </w:r>
      <w:r w:rsidR="00560396">
        <w:rPr>
          <w:rFonts w:ascii="Arial" w:hAnsi="Arial" w:cs="Arial"/>
          <w:sz w:val="24"/>
          <w:szCs w:val="24"/>
        </w:rPr>
        <w:t>6</w:t>
      </w:r>
      <w:r w:rsidRPr="00406BA6">
        <w:rPr>
          <w:rFonts w:ascii="Arial" w:hAnsi="Arial" w:cs="Arial"/>
          <w:sz w:val="24"/>
          <w:szCs w:val="24"/>
        </w:rPr>
        <w:t>. §</w:t>
      </w:r>
      <w:r w:rsidRPr="00406BA6">
        <w:rPr>
          <w:rFonts w:ascii="Arial" w:hAnsi="Arial" w:cs="Arial"/>
          <w:color w:val="FF0000"/>
          <w:sz w:val="24"/>
          <w:szCs w:val="24"/>
        </w:rPr>
        <w:t xml:space="preserve"> </w:t>
      </w:r>
      <w:r w:rsidRPr="00406BA6">
        <w:rPr>
          <w:rFonts w:ascii="Arial" w:hAnsi="Arial" w:cs="Arial"/>
          <w:sz w:val="24"/>
          <w:szCs w:val="24"/>
        </w:rPr>
        <w:t xml:space="preserve">(4) </w:t>
      </w:r>
    </w:p>
    <w:p w14:paraId="37AEE774" w14:textId="77777777" w:rsidR="00D65096" w:rsidRPr="00406BA6" w:rsidRDefault="00D65096" w:rsidP="00850499">
      <w:pPr>
        <w:overflowPunct/>
        <w:autoSpaceDE/>
        <w:autoSpaceDN/>
        <w:adjustRightInd/>
        <w:ind w:left="720"/>
        <w:textAlignment w:val="auto"/>
        <w:rPr>
          <w:rFonts w:ascii="Arial" w:hAnsi="Arial" w:cs="Arial"/>
          <w:sz w:val="24"/>
          <w:szCs w:val="24"/>
        </w:rPr>
      </w:pPr>
    </w:p>
    <w:p w14:paraId="5BEE4C10" w14:textId="77777777" w:rsidR="00406BA6" w:rsidRPr="00406BA6" w:rsidRDefault="00406BA6" w:rsidP="00850499">
      <w:pPr>
        <w:ind w:left="567"/>
        <w:rPr>
          <w:rFonts w:ascii="Arial" w:hAnsi="Arial" w:cs="Arial"/>
          <w:b/>
          <w:bCs/>
          <w:sz w:val="24"/>
          <w:szCs w:val="24"/>
        </w:rPr>
      </w:pPr>
    </w:p>
    <w:p w14:paraId="5FE8EB3C" w14:textId="77777777" w:rsidR="00406BA6" w:rsidRPr="00406BA6" w:rsidRDefault="00406BA6" w:rsidP="00850499">
      <w:pPr>
        <w:rPr>
          <w:rFonts w:ascii="Arial" w:hAnsi="Arial" w:cs="Arial"/>
          <w:b/>
          <w:sz w:val="24"/>
          <w:szCs w:val="24"/>
        </w:rPr>
      </w:pPr>
      <w:r w:rsidRPr="00406BA6">
        <w:rPr>
          <w:rFonts w:ascii="Arial" w:hAnsi="Arial" w:cs="Arial"/>
          <w:b/>
          <w:sz w:val="24"/>
          <w:szCs w:val="24"/>
        </w:rPr>
        <w:t>II. A doktori eljárással kapcsolatos javaslatok, vélemények, adatok:</w:t>
      </w:r>
    </w:p>
    <w:p w14:paraId="05954C72" w14:textId="77777777" w:rsidR="00406BA6" w:rsidRPr="00406BA6" w:rsidRDefault="00406BA6" w:rsidP="00850499">
      <w:pPr>
        <w:rPr>
          <w:rFonts w:ascii="Arial" w:hAnsi="Arial" w:cs="Arial"/>
          <w:b/>
          <w:sz w:val="24"/>
          <w:szCs w:val="24"/>
        </w:rPr>
      </w:pPr>
      <w:r w:rsidRPr="00406BA6">
        <w:rPr>
          <w:rFonts w:ascii="Arial" w:hAnsi="Arial" w:cs="Arial"/>
          <w:b/>
          <w:sz w:val="24"/>
          <w:szCs w:val="24"/>
        </w:rPr>
        <w:t>1.A Tudományági Doktori Tanács javaslata:</w:t>
      </w:r>
    </w:p>
    <w:p w14:paraId="4BA25741" w14:textId="77777777" w:rsidR="00406BA6" w:rsidRPr="00406BA6" w:rsidRDefault="00406BA6" w:rsidP="00850499">
      <w:pPr>
        <w:ind w:left="851"/>
        <w:rPr>
          <w:rFonts w:ascii="Arial" w:hAnsi="Arial" w:cs="Arial"/>
          <w:sz w:val="24"/>
          <w:szCs w:val="24"/>
        </w:rPr>
      </w:pPr>
      <w:r w:rsidRPr="00406BA6">
        <w:rPr>
          <w:rFonts w:ascii="Arial" w:hAnsi="Arial" w:cs="Arial"/>
          <w:sz w:val="24"/>
          <w:szCs w:val="24"/>
        </w:rPr>
        <w:t xml:space="preserve">a nyilvános védés (doktori eljárás) </w:t>
      </w:r>
      <w:proofErr w:type="gramStart"/>
      <w:r w:rsidRPr="00406BA6">
        <w:rPr>
          <w:rFonts w:ascii="Arial" w:hAnsi="Arial" w:cs="Arial"/>
          <w:sz w:val="24"/>
          <w:szCs w:val="24"/>
        </w:rPr>
        <w:t>szervezhető  igen</w:t>
      </w:r>
      <w:proofErr w:type="gramEnd"/>
      <w:r w:rsidRPr="00406BA6">
        <w:rPr>
          <w:rFonts w:ascii="Arial" w:hAnsi="Arial" w:cs="Arial"/>
          <w:sz w:val="24"/>
          <w:szCs w:val="24"/>
        </w:rPr>
        <w:t xml:space="preserve"> / nem</w:t>
      </w:r>
    </w:p>
    <w:p w14:paraId="2DFA280A" w14:textId="5E3BFFBF" w:rsidR="00406BA6" w:rsidRPr="00406BA6" w:rsidRDefault="00406BA6" w:rsidP="00850499">
      <w:pPr>
        <w:ind w:left="851"/>
        <w:rPr>
          <w:rFonts w:ascii="Arial" w:hAnsi="Arial" w:cs="Arial"/>
          <w:sz w:val="24"/>
          <w:szCs w:val="24"/>
        </w:rPr>
      </w:pPr>
      <w:r w:rsidRPr="00406BA6">
        <w:rPr>
          <w:rFonts w:ascii="Arial" w:hAnsi="Arial" w:cs="Arial"/>
          <w:sz w:val="24"/>
          <w:szCs w:val="24"/>
        </w:rPr>
        <w:t>az elutasítás indoka: ......................................................................................</w:t>
      </w:r>
      <w:r w:rsidR="00F95686">
        <w:rPr>
          <w:rFonts w:ascii="Arial" w:hAnsi="Arial" w:cs="Arial"/>
          <w:sz w:val="24"/>
          <w:szCs w:val="24"/>
        </w:rPr>
        <w:t>.......</w:t>
      </w:r>
    </w:p>
    <w:p w14:paraId="70DECFC9" w14:textId="607EB3C9" w:rsidR="00406BA6" w:rsidRDefault="00406BA6" w:rsidP="00850499">
      <w:pPr>
        <w:ind w:left="143" w:firstLine="708"/>
        <w:rPr>
          <w:rFonts w:ascii="Arial" w:hAnsi="Arial" w:cs="Arial"/>
          <w:sz w:val="24"/>
          <w:szCs w:val="24"/>
        </w:rPr>
      </w:pPr>
      <w:r w:rsidRPr="00406BA6">
        <w:rPr>
          <w:rFonts w:ascii="Arial" w:hAnsi="Arial" w:cs="Arial"/>
          <w:sz w:val="24"/>
          <w:szCs w:val="24"/>
        </w:rPr>
        <w:t>véleményezés dátuma: .............................................................................</w:t>
      </w:r>
      <w:r w:rsidR="00F95686">
        <w:rPr>
          <w:rFonts w:ascii="Arial" w:hAnsi="Arial" w:cs="Arial"/>
          <w:sz w:val="24"/>
          <w:szCs w:val="24"/>
        </w:rPr>
        <w:t>..............</w:t>
      </w:r>
    </w:p>
    <w:p w14:paraId="77C41A88" w14:textId="77777777" w:rsidR="00C66BB9" w:rsidRDefault="00C66BB9" w:rsidP="00850499">
      <w:pPr>
        <w:ind w:left="143" w:firstLine="708"/>
        <w:rPr>
          <w:rFonts w:ascii="Arial" w:hAnsi="Arial" w:cs="Arial"/>
          <w:sz w:val="24"/>
          <w:szCs w:val="24"/>
        </w:rPr>
      </w:pPr>
    </w:p>
    <w:p w14:paraId="04FC98A6" w14:textId="77777777" w:rsidR="0075252B" w:rsidRDefault="0075252B" w:rsidP="00850499">
      <w:pPr>
        <w:ind w:left="143" w:firstLine="708"/>
        <w:rPr>
          <w:rFonts w:ascii="Arial" w:hAnsi="Arial" w:cs="Arial"/>
          <w:sz w:val="24"/>
          <w:szCs w:val="24"/>
        </w:rPr>
      </w:pPr>
    </w:p>
    <w:p w14:paraId="33A3138B" w14:textId="77777777" w:rsidR="00D65096" w:rsidRPr="00406BA6" w:rsidRDefault="00D65096" w:rsidP="00850499">
      <w:pPr>
        <w:ind w:left="143" w:firstLine="708"/>
        <w:rPr>
          <w:rFonts w:ascii="Arial" w:hAnsi="Arial" w:cs="Arial"/>
          <w:b/>
          <w:sz w:val="24"/>
          <w:szCs w:val="24"/>
        </w:rPr>
      </w:pPr>
    </w:p>
    <w:p w14:paraId="2ED64F27" w14:textId="77777777" w:rsidR="00406BA6" w:rsidRPr="00406BA6" w:rsidRDefault="00406BA6" w:rsidP="00850499">
      <w:pPr>
        <w:ind w:firstLine="284"/>
        <w:rPr>
          <w:rFonts w:ascii="Arial" w:hAnsi="Arial" w:cs="Arial"/>
          <w:b/>
          <w:sz w:val="24"/>
          <w:szCs w:val="24"/>
        </w:rPr>
      </w:pPr>
      <w:r w:rsidRPr="00406BA6">
        <w:rPr>
          <w:rFonts w:ascii="Arial" w:hAnsi="Arial" w:cs="Arial"/>
          <w:b/>
          <w:sz w:val="24"/>
          <w:szCs w:val="24"/>
        </w:rPr>
        <w:t>Bírálóbizottság</w:t>
      </w:r>
    </w:p>
    <w:p w14:paraId="6EA74BD4" w14:textId="4FD30DE1" w:rsidR="00406BA6" w:rsidRPr="00406BA6" w:rsidRDefault="00406BA6" w:rsidP="00850499">
      <w:pPr>
        <w:ind w:left="708"/>
        <w:rPr>
          <w:rFonts w:ascii="Arial" w:hAnsi="Arial" w:cs="Arial"/>
          <w:sz w:val="24"/>
          <w:szCs w:val="24"/>
        </w:rPr>
      </w:pPr>
      <w:r w:rsidRPr="00406BA6">
        <w:rPr>
          <w:rFonts w:ascii="Arial" w:hAnsi="Arial" w:cs="Arial"/>
          <w:sz w:val="24"/>
          <w:szCs w:val="24"/>
        </w:rPr>
        <w:t>elnöke (név, beosztás, tudományos fokozat, munkahely): ....................................................................................</w:t>
      </w:r>
      <w:r w:rsidR="00F95686">
        <w:rPr>
          <w:rFonts w:ascii="Arial" w:hAnsi="Arial" w:cs="Arial"/>
          <w:sz w:val="24"/>
          <w:szCs w:val="24"/>
        </w:rPr>
        <w:t>.............................</w:t>
      </w:r>
    </w:p>
    <w:p w14:paraId="2314FADB" w14:textId="6BD83D6A" w:rsidR="00406BA6" w:rsidRPr="00406BA6" w:rsidRDefault="00406BA6" w:rsidP="00850499">
      <w:pPr>
        <w:ind w:left="708"/>
        <w:rPr>
          <w:rFonts w:ascii="Arial" w:hAnsi="Arial" w:cs="Arial"/>
          <w:sz w:val="24"/>
          <w:szCs w:val="24"/>
        </w:rPr>
      </w:pPr>
      <w:r w:rsidRPr="00406BA6">
        <w:rPr>
          <w:rFonts w:ascii="Arial" w:hAnsi="Arial" w:cs="Arial"/>
          <w:sz w:val="24"/>
          <w:szCs w:val="24"/>
        </w:rPr>
        <w:t>tagjai (név, beosztás tudományos fokozat, munkahely</w:t>
      </w:r>
      <w:proofErr w:type="gramStart"/>
      <w:r w:rsidRPr="00406BA6">
        <w:rPr>
          <w:rFonts w:ascii="Arial" w:hAnsi="Arial" w:cs="Arial"/>
          <w:sz w:val="24"/>
          <w:szCs w:val="24"/>
        </w:rPr>
        <w:t>) :</w:t>
      </w:r>
      <w:proofErr w:type="gramEnd"/>
      <w:r w:rsidRPr="00406BA6">
        <w:rPr>
          <w:rFonts w:ascii="Arial" w:hAnsi="Arial" w:cs="Arial"/>
          <w:sz w:val="24"/>
          <w:szCs w:val="24"/>
        </w:rPr>
        <w:t xml:space="preserve"> ....................................................................................</w:t>
      </w:r>
      <w:r w:rsidR="00F95686">
        <w:rPr>
          <w:rFonts w:ascii="Arial" w:hAnsi="Arial" w:cs="Arial"/>
          <w:sz w:val="24"/>
          <w:szCs w:val="24"/>
        </w:rPr>
        <w:t>............................</w:t>
      </w:r>
    </w:p>
    <w:p w14:paraId="76E85A54" w14:textId="29449FE7" w:rsidR="00406BA6" w:rsidRPr="00406BA6" w:rsidRDefault="00406BA6" w:rsidP="00850499">
      <w:pPr>
        <w:rPr>
          <w:rFonts w:ascii="Arial" w:hAnsi="Arial" w:cs="Arial"/>
          <w:sz w:val="24"/>
          <w:szCs w:val="24"/>
        </w:rPr>
      </w:pPr>
      <w:r w:rsidRPr="00406BA6">
        <w:rPr>
          <w:rFonts w:ascii="Arial" w:hAnsi="Arial" w:cs="Arial"/>
          <w:sz w:val="24"/>
          <w:szCs w:val="24"/>
        </w:rPr>
        <w:tab/>
        <w:t>.....................................................................................................................</w:t>
      </w:r>
      <w:r w:rsidR="00F95686">
        <w:rPr>
          <w:rFonts w:ascii="Arial" w:hAnsi="Arial" w:cs="Arial"/>
          <w:sz w:val="24"/>
          <w:szCs w:val="24"/>
        </w:rPr>
        <w:t>...................</w:t>
      </w:r>
    </w:p>
    <w:p w14:paraId="4ADE4040" w14:textId="73477E7B" w:rsidR="00406BA6" w:rsidRDefault="00406BA6" w:rsidP="00850499">
      <w:pPr>
        <w:rPr>
          <w:rFonts w:ascii="Arial" w:hAnsi="Arial" w:cs="Arial"/>
          <w:sz w:val="24"/>
          <w:szCs w:val="24"/>
        </w:rPr>
      </w:pPr>
      <w:r w:rsidRPr="00406BA6">
        <w:rPr>
          <w:rFonts w:ascii="Arial" w:hAnsi="Arial" w:cs="Arial"/>
          <w:sz w:val="24"/>
          <w:szCs w:val="24"/>
        </w:rPr>
        <w:tab/>
        <w:t>.....................................................................................................................</w:t>
      </w:r>
      <w:r w:rsidR="00F95686">
        <w:rPr>
          <w:rFonts w:ascii="Arial" w:hAnsi="Arial" w:cs="Arial"/>
          <w:sz w:val="24"/>
          <w:szCs w:val="24"/>
        </w:rPr>
        <w:t>...................</w:t>
      </w:r>
    </w:p>
    <w:p w14:paraId="18CC1D10" w14:textId="7DA4EF66" w:rsidR="00D65096" w:rsidRDefault="00D65096" w:rsidP="00850499">
      <w:pPr>
        <w:rPr>
          <w:rFonts w:ascii="Arial" w:hAnsi="Arial" w:cs="Arial"/>
          <w:sz w:val="24"/>
          <w:szCs w:val="24"/>
        </w:rPr>
      </w:pPr>
      <w:r>
        <w:rPr>
          <w:rFonts w:ascii="Arial" w:hAnsi="Arial" w:cs="Arial"/>
          <w:sz w:val="24"/>
          <w:szCs w:val="24"/>
        </w:rPr>
        <w:tab/>
        <w:t>…………………………………………………………………………………………………..</w:t>
      </w:r>
    </w:p>
    <w:p w14:paraId="3B812254" w14:textId="628FA4A7" w:rsidR="00D65096" w:rsidRPr="00406BA6" w:rsidRDefault="00D65096" w:rsidP="00850499">
      <w:pPr>
        <w:rPr>
          <w:rFonts w:ascii="Arial" w:hAnsi="Arial" w:cs="Arial"/>
          <w:sz w:val="24"/>
          <w:szCs w:val="24"/>
        </w:rPr>
      </w:pPr>
      <w:r>
        <w:rPr>
          <w:rFonts w:ascii="Arial" w:hAnsi="Arial" w:cs="Arial"/>
          <w:sz w:val="24"/>
          <w:szCs w:val="24"/>
        </w:rPr>
        <w:tab/>
        <w:t>…………………………………………………………………………………………………..</w:t>
      </w:r>
    </w:p>
    <w:p w14:paraId="4B53BB47" w14:textId="77777777" w:rsidR="00406BA6" w:rsidRPr="00406BA6" w:rsidRDefault="00406BA6" w:rsidP="00850499">
      <w:pPr>
        <w:rPr>
          <w:rFonts w:ascii="Arial" w:hAnsi="Arial" w:cs="Arial"/>
          <w:sz w:val="24"/>
          <w:szCs w:val="24"/>
        </w:rPr>
      </w:pPr>
      <w:r w:rsidRPr="00406BA6">
        <w:rPr>
          <w:rFonts w:ascii="Arial" w:hAnsi="Arial" w:cs="Arial"/>
          <w:sz w:val="24"/>
          <w:szCs w:val="24"/>
        </w:rPr>
        <w:tab/>
        <w:t>bírálók (név, beosztás, tudományos fokozat, munkahely)</w:t>
      </w:r>
    </w:p>
    <w:p w14:paraId="66447F70" w14:textId="47921019" w:rsidR="00406BA6" w:rsidRPr="00406BA6" w:rsidRDefault="00406BA6" w:rsidP="00850499">
      <w:pPr>
        <w:rPr>
          <w:rFonts w:ascii="Arial" w:hAnsi="Arial" w:cs="Arial"/>
          <w:sz w:val="24"/>
          <w:szCs w:val="24"/>
        </w:rPr>
      </w:pPr>
      <w:r w:rsidRPr="00406BA6">
        <w:rPr>
          <w:rFonts w:ascii="Arial" w:hAnsi="Arial" w:cs="Arial"/>
          <w:sz w:val="24"/>
          <w:szCs w:val="24"/>
        </w:rPr>
        <w:tab/>
        <w:t>.....................................................................................................................</w:t>
      </w:r>
      <w:r w:rsidR="00F95686">
        <w:rPr>
          <w:rFonts w:ascii="Arial" w:hAnsi="Arial" w:cs="Arial"/>
          <w:sz w:val="24"/>
          <w:szCs w:val="24"/>
        </w:rPr>
        <w:t>...................</w:t>
      </w:r>
    </w:p>
    <w:p w14:paraId="6CD9D40F" w14:textId="5F5FAABB" w:rsidR="00406BA6" w:rsidRPr="00406BA6" w:rsidRDefault="00406BA6" w:rsidP="00850499">
      <w:pPr>
        <w:rPr>
          <w:rFonts w:ascii="Arial" w:hAnsi="Arial" w:cs="Arial"/>
          <w:sz w:val="24"/>
          <w:szCs w:val="24"/>
        </w:rPr>
      </w:pPr>
      <w:r w:rsidRPr="00406BA6">
        <w:rPr>
          <w:rFonts w:ascii="Arial" w:hAnsi="Arial" w:cs="Arial"/>
          <w:sz w:val="24"/>
          <w:szCs w:val="24"/>
        </w:rPr>
        <w:tab/>
        <w:t>.....................................................................................................................</w:t>
      </w:r>
      <w:r w:rsidR="00F95686">
        <w:rPr>
          <w:rFonts w:ascii="Arial" w:hAnsi="Arial" w:cs="Arial"/>
          <w:sz w:val="24"/>
          <w:szCs w:val="24"/>
        </w:rPr>
        <w:t>...................</w:t>
      </w:r>
    </w:p>
    <w:p w14:paraId="7BA9449F" w14:textId="393ABE8E" w:rsidR="00406BA6" w:rsidRDefault="00406BA6" w:rsidP="00850499">
      <w:pPr>
        <w:rPr>
          <w:rFonts w:ascii="Arial" w:hAnsi="Arial" w:cs="Arial"/>
          <w:sz w:val="24"/>
          <w:szCs w:val="24"/>
        </w:rPr>
      </w:pPr>
      <w:r w:rsidRPr="00406BA6">
        <w:rPr>
          <w:rFonts w:ascii="Arial" w:hAnsi="Arial" w:cs="Arial"/>
          <w:sz w:val="24"/>
          <w:szCs w:val="24"/>
        </w:rPr>
        <w:tab/>
        <w:t>Kijelölés dátuma: .......................................................................................</w:t>
      </w:r>
      <w:r w:rsidR="00F95686">
        <w:rPr>
          <w:rFonts w:ascii="Arial" w:hAnsi="Arial" w:cs="Arial"/>
          <w:sz w:val="24"/>
          <w:szCs w:val="24"/>
        </w:rPr>
        <w:t>....................</w:t>
      </w:r>
    </w:p>
    <w:p w14:paraId="1DAD1DD6" w14:textId="77777777" w:rsidR="00C66BB9" w:rsidRPr="00406BA6" w:rsidRDefault="00C66BB9" w:rsidP="00850499">
      <w:pPr>
        <w:rPr>
          <w:rFonts w:ascii="Arial" w:hAnsi="Arial" w:cs="Arial"/>
          <w:sz w:val="24"/>
          <w:szCs w:val="24"/>
        </w:rPr>
      </w:pPr>
    </w:p>
    <w:tbl>
      <w:tblPr>
        <w:tblW w:w="0" w:type="auto"/>
        <w:tblInd w:w="5173" w:type="dxa"/>
        <w:tblLayout w:type="fixed"/>
        <w:tblCellMar>
          <w:left w:w="70" w:type="dxa"/>
          <w:right w:w="70" w:type="dxa"/>
        </w:tblCellMar>
        <w:tblLook w:val="0000" w:firstRow="0" w:lastRow="0" w:firstColumn="0" w:lastColumn="0" w:noHBand="0" w:noVBand="0"/>
      </w:tblPr>
      <w:tblGrid>
        <w:gridCol w:w="4039"/>
      </w:tblGrid>
      <w:tr w:rsidR="00406BA6" w:rsidRPr="00406BA6" w14:paraId="3EDDF85E" w14:textId="77777777" w:rsidTr="00EE7BD1">
        <w:tc>
          <w:tcPr>
            <w:tcW w:w="4039" w:type="dxa"/>
          </w:tcPr>
          <w:p w14:paraId="27BA8DA9" w14:textId="29DDC410" w:rsidR="00406BA6" w:rsidRPr="00406BA6" w:rsidRDefault="00406BA6" w:rsidP="00850499">
            <w:pPr>
              <w:jc w:val="center"/>
              <w:rPr>
                <w:rFonts w:ascii="Arial" w:hAnsi="Arial" w:cs="Arial"/>
                <w:sz w:val="24"/>
                <w:szCs w:val="24"/>
              </w:rPr>
            </w:pPr>
            <w:r w:rsidRPr="00406BA6">
              <w:rPr>
                <w:rFonts w:ascii="Arial" w:hAnsi="Arial" w:cs="Arial"/>
                <w:sz w:val="24"/>
                <w:szCs w:val="24"/>
              </w:rPr>
              <w:t>..............................</w:t>
            </w:r>
            <w:r w:rsidR="00F95686">
              <w:rPr>
                <w:rFonts w:ascii="Arial" w:hAnsi="Arial" w:cs="Arial"/>
                <w:sz w:val="24"/>
                <w:szCs w:val="24"/>
              </w:rPr>
              <w:t>............................</w:t>
            </w:r>
          </w:p>
          <w:p w14:paraId="3AD956A6" w14:textId="77777777" w:rsidR="00406BA6" w:rsidRPr="00406BA6" w:rsidRDefault="00406BA6" w:rsidP="00850499">
            <w:pPr>
              <w:jc w:val="center"/>
              <w:rPr>
                <w:rFonts w:ascii="Arial" w:hAnsi="Arial" w:cs="Arial"/>
                <w:sz w:val="24"/>
                <w:szCs w:val="24"/>
              </w:rPr>
            </w:pPr>
            <w:r w:rsidRPr="00406BA6">
              <w:rPr>
                <w:rFonts w:ascii="Arial" w:hAnsi="Arial" w:cs="Arial"/>
                <w:sz w:val="24"/>
                <w:szCs w:val="24"/>
              </w:rPr>
              <w:t>a Tudományági Doktori Tanács elnöke</w:t>
            </w:r>
          </w:p>
        </w:tc>
      </w:tr>
    </w:tbl>
    <w:p w14:paraId="648E14B9" w14:textId="77777777" w:rsidR="00406BA6" w:rsidRPr="00406BA6" w:rsidRDefault="00406BA6" w:rsidP="00850499">
      <w:pPr>
        <w:rPr>
          <w:rFonts w:ascii="Arial" w:hAnsi="Arial" w:cs="Arial"/>
          <w:b/>
          <w:sz w:val="24"/>
          <w:szCs w:val="24"/>
        </w:rPr>
      </w:pPr>
    </w:p>
    <w:p w14:paraId="39BDF099" w14:textId="77777777" w:rsidR="00406BA6" w:rsidRPr="00406BA6" w:rsidRDefault="00406BA6" w:rsidP="00850499">
      <w:pPr>
        <w:rPr>
          <w:rFonts w:ascii="Arial" w:hAnsi="Arial" w:cs="Arial"/>
          <w:b/>
          <w:sz w:val="24"/>
          <w:szCs w:val="24"/>
        </w:rPr>
      </w:pPr>
      <w:r w:rsidRPr="00406BA6">
        <w:rPr>
          <w:rFonts w:ascii="Arial" w:hAnsi="Arial" w:cs="Arial"/>
          <w:b/>
          <w:sz w:val="24"/>
          <w:szCs w:val="24"/>
        </w:rPr>
        <w:tab/>
      </w:r>
    </w:p>
    <w:p w14:paraId="46C3ECEE" w14:textId="50A00B46" w:rsidR="00406BA6" w:rsidRPr="00406BA6" w:rsidRDefault="00406BA6" w:rsidP="00850499">
      <w:pPr>
        <w:ind w:left="1065" w:hanging="1065"/>
        <w:rPr>
          <w:rFonts w:ascii="Arial" w:hAnsi="Arial" w:cs="Arial"/>
          <w:sz w:val="24"/>
          <w:szCs w:val="24"/>
        </w:rPr>
      </w:pPr>
      <w:r w:rsidRPr="00406BA6">
        <w:rPr>
          <w:rFonts w:ascii="Arial" w:hAnsi="Arial" w:cs="Arial"/>
          <w:b/>
          <w:sz w:val="24"/>
          <w:szCs w:val="24"/>
        </w:rPr>
        <w:t xml:space="preserve">2.A bírálóbizottság javaslata a nyilvános vitára bocsátásról: </w:t>
      </w:r>
      <w:r w:rsidRPr="00406BA6">
        <w:rPr>
          <w:rFonts w:ascii="Arial" w:hAnsi="Arial" w:cs="Arial"/>
          <w:sz w:val="24"/>
          <w:szCs w:val="24"/>
        </w:rPr>
        <w:t>..........................................</w:t>
      </w:r>
      <w:r w:rsidR="00560396">
        <w:rPr>
          <w:rFonts w:ascii="Arial" w:hAnsi="Arial" w:cs="Arial"/>
          <w:sz w:val="24"/>
          <w:szCs w:val="24"/>
        </w:rPr>
        <w:t>.</w:t>
      </w:r>
    </w:p>
    <w:p w14:paraId="65654E03" w14:textId="0BE2F5D4" w:rsidR="00406BA6" w:rsidRPr="00406BA6" w:rsidRDefault="00406BA6" w:rsidP="00850499">
      <w:pPr>
        <w:rPr>
          <w:rFonts w:ascii="Arial" w:hAnsi="Arial" w:cs="Arial"/>
          <w:sz w:val="24"/>
          <w:szCs w:val="24"/>
        </w:rPr>
      </w:pPr>
      <w:r w:rsidRPr="00406BA6">
        <w:rPr>
          <w:rFonts w:ascii="Arial" w:hAnsi="Arial" w:cs="Arial"/>
          <w:sz w:val="24"/>
          <w:szCs w:val="24"/>
        </w:rPr>
        <w:t>.......................................................................................................................</w:t>
      </w:r>
      <w:r w:rsidR="00F95686">
        <w:rPr>
          <w:rFonts w:ascii="Arial" w:hAnsi="Arial" w:cs="Arial"/>
          <w:sz w:val="24"/>
          <w:szCs w:val="24"/>
        </w:rPr>
        <w:t>.........................</w:t>
      </w:r>
    </w:p>
    <w:p w14:paraId="7A6EA3FA" w14:textId="4491F848" w:rsidR="00406BA6" w:rsidRPr="00406BA6" w:rsidRDefault="00406BA6" w:rsidP="00850499">
      <w:pPr>
        <w:rPr>
          <w:rFonts w:ascii="Arial" w:hAnsi="Arial" w:cs="Arial"/>
          <w:sz w:val="24"/>
          <w:szCs w:val="24"/>
        </w:rPr>
      </w:pPr>
      <w:r w:rsidRPr="00406BA6">
        <w:rPr>
          <w:rFonts w:ascii="Arial" w:hAnsi="Arial" w:cs="Arial"/>
          <w:sz w:val="24"/>
          <w:szCs w:val="24"/>
        </w:rPr>
        <w:t>.......................................................................................................................</w:t>
      </w:r>
      <w:r w:rsidR="00F95686">
        <w:rPr>
          <w:rFonts w:ascii="Arial" w:hAnsi="Arial" w:cs="Arial"/>
          <w:sz w:val="24"/>
          <w:szCs w:val="24"/>
        </w:rPr>
        <w:t>.........................</w:t>
      </w:r>
    </w:p>
    <w:p w14:paraId="01959454" w14:textId="18053244" w:rsidR="00406BA6" w:rsidRDefault="00406BA6" w:rsidP="00850499">
      <w:pPr>
        <w:rPr>
          <w:rFonts w:ascii="Arial" w:hAnsi="Arial" w:cs="Arial"/>
          <w:sz w:val="24"/>
          <w:szCs w:val="24"/>
        </w:rPr>
      </w:pPr>
      <w:r w:rsidRPr="00406BA6">
        <w:rPr>
          <w:rFonts w:ascii="Arial" w:hAnsi="Arial" w:cs="Arial"/>
          <w:sz w:val="24"/>
          <w:szCs w:val="24"/>
        </w:rPr>
        <w:t>Miskolc, ……….......................................</w:t>
      </w:r>
    </w:p>
    <w:p w14:paraId="1A661F44" w14:textId="77777777" w:rsidR="00560396" w:rsidRPr="00406BA6" w:rsidRDefault="00560396" w:rsidP="00850499">
      <w:pPr>
        <w:rPr>
          <w:rFonts w:ascii="Arial" w:hAnsi="Arial" w:cs="Arial"/>
          <w:sz w:val="24"/>
          <w:szCs w:val="24"/>
        </w:rPr>
      </w:pPr>
    </w:p>
    <w:tbl>
      <w:tblPr>
        <w:tblW w:w="0" w:type="auto"/>
        <w:tblInd w:w="5173" w:type="dxa"/>
        <w:tblLayout w:type="fixed"/>
        <w:tblCellMar>
          <w:left w:w="70" w:type="dxa"/>
          <w:right w:w="70" w:type="dxa"/>
        </w:tblCellMar>
        <w:tblLook w:val="0000" w:firstRow="0" w:lastRow="0" w:firstColumn="0" w:lastColumn="0" w:noHBand="0" w:noVBand="0"/>
      </w:tblPr>
      <w:tblGrid>
        <w:gridCol w:w="4039"/>
      </w:tblGrid>
      <w:tr w:rsidR="00406BA6" w:rsidRPr="00406BA6" w14:paraId="19C0E7A3" w14:textId="77777777" w:rsidTr="00EE7BD1">
        <w:tc>
          <w:tcPr>
            <w:tcW w:w="4039" w:type="dxa"/>
          </w:tcPr>
          <w:p w14:paraId="6267FA35" w14:textId="032405F5" w:rsidR="00406BA6" w:rsidRPr="00406BA6" w:rsidRDefault="00406BA6" w:rsidP="00850499">
            <w:pPr>
              <w:jc w:val="center"/>
              <w:rPr>
                <w:rFonts w:ascii="Arial" w:hAnsi="Arial" w:cs="Arial"/>
                <w:sz w:val="24"/>
                <w:szCs w:val="24"/>
              </w:rPr>
            </w:pPr>
            <w:r w:rsidRPr="00406BA6">
              <w:rPr>
                <w:rFonts w:ascii="Arial" w:hAnsi="Arial" w:cs="Arial"/>
                <w:sz w:val="24"/>
                <w:szCs w:val="24"/>
              </w:rPr>
              <w:t>..........................................................</w:t>
            </w:r>
          </w:p>
          <w:p w14:paraId="1CE86C5D" w14:textId="77777777" w:rsidR="00406BA6" w:rsidRDefault="00406BA6" w:rsidP="00850499">
            <w:pPr>
              <w:jc w:val="center"/>
              <w:rPr>
                <w:rFonts w:ascii="Arial" w:hAnsi="Arial" w:cs="Arial"/>
                <w:sz w:val="24"/>
                <w:szCs w:val="24"/>
              </w:rPr>
            </w:pPr>
            <w:r w:rsidRPr="00406BA6">
              <w:rPr>
                <w:rFonts w:ascii="Arial" w:hAnsi="Arial" w:cs="Arial"/>
                <w:sz w:val="24"/>
                <w:szCs w:val="24"/>
              </w:rPr>
              <w:t>a bírálóbizottság elnöke</w:t>
            </w:r>
          </w:p>
          <w:p w14:paraId="49F6BD17" w14:textId="5ACA45E6" w:rsidR="00560396" w:rsidRPr="00406BA6" w:rsidRDefault="00560396" w:rsidP="00850499">
            <w:pPr>
              <w:jc w:val="center"/>
              <w:rPr>
                <w:rFonts w:ascii="Arial" w:hAnsi="Arial" w:cs="Arial"/>
                <w:sz w:val="24"/>
                <w:szCs w:val="24"/>
              </w:rPr>
            </w:pPr>
          </w:p>
        </w:tc>
      </w:tr>
    </w:tbl>
    <w:p w14:paraId="1883083F" w14:textId="77777777" w:rsidR="00406BA6" w:rsidRPr="00406BA6" w:rsidRDefault="00406BA6" w:rsidP="00850499">
      <w:pPr>
        <w:rPr>
          <w:rFonts w:ascii="Arial" w:hAnsi="Arial" w:cs="Arial"/>
          <w:b/>
          <w:sz w:val="24"/>
          <w:szCs w:val="24"/>
        </w:rPr>
      </w:pPr>
      <w:r w:rsidRPr="00406BA6">
        <w:rPr>
          <w:rFonts w:ascii="Arial" w:hAnsi="Arial" w:cs="Arial"/>
          <w:b/>
          <w:sz w:val="24"/>
          <w:szCs w:val="24"/>
        </w:rPr>
        <w:t>3. Nyilvános vita</w:t>
      </w:r>
    </w:p>
    <w:p w14:paraId="75E01CEB" w14:textId="15283469" w:rsidR="00406BA6" w:rsidRPr="00406BA6" w:rsidRDefault="00406BA6" w:rsidP="00850499">
      <w:pPr>
        <w:rPr>
          <w:rFonts w:ascii="Arial" w:hAnsi="Arial" w:cs="Arial"/>
          <w:sz w:val="24"/>
          <w:szCs w:val="24"/>
        </w:rPr>
      </w:pPr>
      <w:r w:rsidRPr="00406BA6">
        <w:rPr>
          <w:rFonts w:ascii="Arial" w:hAnsi="Arial" w:cs="Arial"/>
          <w:sz w:val="24"/>
          <w:szCs w:val="24"/>
        </w:rPr>
        <w:lastRenderedPageBreak/>
        <w:tab/>
        <w:t>Időpontja: ..........................................................................................</w:t>
      </w:r>
      <w:r w:rsidR="00F95686">
        <w:rPr>
          <w:rFonts w:ascii="Arial" w:hAnsi="Arial" w:cs="Arial"/>
          <w:sz w:val="24"/>
          <w:szCs w:val="24"/>
        </w:rPr>
        <w:t>............................</w:t>
      </w:r>
    </w:p>
    <w:p w14:paraId="31C260E1" w14:textId="12317C03" w:rsidR="00406BA6" w:rsidRDefault="00406BA6" w:rsidP="00850499">
      <w:pPr>
        <w:rPr>
          <w:rFonts w:ascii="Arial" w:hAnsi="Arial" w:cs="Arial"/>
          <w:sz w:val="24"/>
          <w:szCs w:val="24"/>
        </w:rPr>
      </w:pPr>
      <w:r w:rsidRPr="00406BA6">
        <w:rPr>
          <w:rFonts w:ascii="Arial" w:hAnsi="Arial" w:cs="Arial"/>
          <w:sz w:val="24"/>
          <w:szCs w:val="24"/>
        </w:rPr>
        <w:tab/>
        <w:t>Értekezés címe: ..............................................................................................</w:t>
      </w:r>
      <w:r w:rsidR="00F95686">
        <w:rPr>
          <w:rFonts w:ascii="Arial" w:hAnsi="Arial" w:cs="Arial"/>
          <w:sz w:val="24"/>
          <w:szCs w:val="24"/>
        </w:rPr>
        <w:t>..............</w:t>
      </w:r>
    </w:p>
    <w:p w14:paraId="0F6F41A1" w14:textId="3A357C5B" w:rsidR="00D65096" w:rsidRDefault="00D65096" w:rsidP="00850499">
      <w:pPr>
        <w:rPr>
          <w:rFonts w:ascii="Arial" w:hAnsi="Arial" w:cs="Arial"/>
          <w:sz w:val="24"/>
          <w:szCs w:val="24"/>
        </w:rPr>
      </w:pPr>
    </w:p>
    <w:p w14:paraId="30F071BF" w14:textId="13487931" w:rsidR="00D65096" w:rsidRDefault="00D65096" w:rsidP="00850499">
      <w:pPr>
        <w:rPr>
          <w:rFonts w:ascii="Arial" w:hAnsi="Arial" w:cs="Arial"/>
          <w:sz w:val="24"/>
          <w:szCs w:val="24"/>
        </w:rPr>
      </w:pPr>
    </w:p>
    <w:p w14:paraId="5E5E073E" w14:textId="77777777" w:rsidR="00D65096" w:rsidRPr="00406BA6" w:rsidRDefault="00D65096" w:rsidP="00850499">
      <w:pPr>
        <w:rPr>
          <w:rFonts w:ascii="Arial" w:hAnsi="Arial" w:cs="Arial"/>
          <w:sz w:val="24"/>
          <w:szCs w:val="24"/>
        </w:rPr>
      </w:pPr>
    </w:p>
    <w:p w14:paraId="090B54CF" w14:textId="77777777" w:rsidR="00406BA6" w:rsidRPr="00406BA6" w:rsidRDefault="00406BA6" w:rsidP="00850499">
      <w:pPr>
        <w:rPr>
          <w:rFonts w:ascii="Arial" w:hAnsi="Arial" w:cs="Arial"/>
          <w:sz w:val="24"/>
          <w:szCs w:val="24"/>
        </w:rPr>
      </w:pPr>
    </w:p>
    <w:p w14:paraId="12C13E1A" w14:textId="77777777" w:rsidR="00406BA6" w:rsidRPr="00406BA6" w:rsidRDefault="00406BA6" w:rsidP="00850499">
      <w:pPr>
        <w:rPr>
          <w:rFonts w:ascii="Arial" w:hAnsi="Arial" w:cs="Arial"/>
          <w:b/>
          <w:sz w:val="24"/>
          <w:szCs w:val="24"/>
        </w:rPr>
      </w:pPr>
      <w:r w:rsidRPr="00406BA6">
        <w:rPr>
          <w:rFonts w:ascii="Arial" w:hAnsi="Arial" w:cs="Arial"/>
          <w:b/>
          <w:sz w:val="24"/>
          <w:szCs w:val="24"/>
        </w:rPr>
        <w:tab/>
        <w:t>A bírálóbizottság értékelése:</w:t>
      </w:r>
    </w:p>
    <w:p w14:paraId="1A782811" w14:textId="3E437A57" w:rsidR="00406BA6" w:rsidRDefault="00406BA6" w:rsidP="00850499">
      <w:pPr>
        <w:ind w:firstLine="708"/>
        <w:rPr>
          <w:rFonts w:ascii="Arial" w:hAnsi="Arial" w:cs="Arial"/>
          <w:sz w:val="24"/>
          <w:szCs w:val="24"/>
        </w:rPr>
      </w:pPr>
      <w:proofErr w:type="gramStart"/>
      <w:r w:rsidRPr="00406BA6">
        <w:rPr>
          <w:rFonts w:ascii="Arial" w:hAnsi="Arial" w:cs="Arial"/>
          <w:sz w:val="24"/>
          <w:szCs w:val="24"/>
        </w:rPr>
        <w:t>Szavazott:…</w:t>
      </w:r>
      <w:proofErr w:type="gramEnd"/>
      <w:r w:rsidRPr="00406BA6">
        <w:rPr>
          <w:rFonts w:ascii="Arial" w:hAnsi="Arial" w:cs="Arial"/>
          <w:sz w:val="24"/>
          <w:szCs w:val="24"/>
        </w:rPr>
        <w:t>…</w:t>
      </w:r>
      <w:proofErr w:type="gramStart"/>
      <w:r w:rsidRPr="00406BA6">
        <w:rPr>
          <w:rFonts w:ascii="Arial" w:hAnsi="Arial" w:cs="Arial"/>
          <w:sz w:val="24"/>
          <w:szCs w:val="24"/>
        </w:rPr>
        <w:t>…….</w:t>
      </w:r>
      <w:proofErr w:type="gramEnd"/>
      <w:r w:rsidRPr="00406BA6">
        <w:rPr>
          <w:rFonts w:ascii="Arial" w:hAnsi="Arial" w:cs="Arial"/>
          <w:sz w:val="24"/>
          <w:szCs w:val="24"/>
        </w:rPr>
        <w:t>fő</w:t>
      </w:r>
    </w:p>
    <w:p w14:paraId="3DB93B11" w14:textId="061BBE64" w:rsidR="00D65096" w:rsidRDefault="00D65096" w:rsidP="00850499">
      <w:pPr>
        <w:ind w:firstLine="708"/>
        <w:rPr>
          <w:rFonts w:ascii="Arial" w:hAnsi="Arial" w:cs="Arial"/>
          <w:sz w:val="24"/>
          <w:szCs w:val="24"/>
        </w:rPr>
      </w:pPr>
    </w:p>
    <w:p w14:paraId="7163B32E" w14:textId="2A08DBC5" w:rsidR="00D65096" w:rsidRDefault="00D65096" w:rsidP="00850499">
      <w:pPr>
        <w:ind w:firstLine="708"/>
        <w:rPr>
          <w:rFonts w:ascii="Arial" w:hAnsi="Arial" w:cs="Arial"/>
          <w:sz w:val="24"/>
          <w:szCs w:val="24"/>
        </w:rPr>
      </w:pPr>
      <w:r>
        <w:rPr>
          <w:rFonts w:ascii="Arial" w:hAnsi="Arial" w:cs="Arial"/>
          <w:sz w:val="24"/>
          <w:szCs w:val="24"/>
        </w:rPr>
        <w:t>Megszerzett pontszámok: ……………………</w:t>
      </w:r>
    </w:p>
    <w:p w14:paraId="30E3D023" w14:textId="2EB491B4" w:rsidR="00D65096" w:rsidRDefault="00D65096" w:rsidP="00850499">
      <w:pPr>
        <w:ind w:firstLine="708"/>
        <w:rPr>
          <w:rFonts w:ascii="Arial" w:hAnsi="Arial" w:cs="Arial"/>
          <w:sz w:val="24"/>
          <w:szCs w:val="24"/>
        </w:rPr>
      </w:pPr>
    </w:p>
    <w:p w14:paraId="604668B3" w14:textId="158F6925" w:rsidR="00D65096" w:rsidRDefault="00D65096" w:rsidP="00850499">
      <w:pPr>
        <w:ind w:firstLine="708"/>
        <w:rPr>
          <w:rFonts w:ascii="Arial" w:hAnsi="Arial" w:cs="Arial"/>
          <w:sz w:val="24"/>
          <w:szCs w:val="24"/>
        </w:rPr>
      </w:pPr>
      <w:r>
        <w:rPr>
          <w:rFonts w:ascii="Arial" w:hAnsi="Arial" w:cs="Arial"/>
          <w:sz w:val="24"/>
          <w:szCs w:val="24"/>
        </w:rPr>
        <w:t>Leadott szavazatok alapján megszerezhető pontszámok: ………………………</w:t>
      </w:r>
    </w:p>
    <w:p w14:paraId="39C15D79" w14:textId="4A2BCB2A" w:rsidR="00D65096" w:rsidRDefault="00D65096" w:rsidP="00850499">
      <w:pPr>
        <w:ind w:firstLine="708"/>
        <w:rPr>
          <w:rFonts w:ascii="Arial" w:hAnsi="Arial" w:cs="Arial"/>
          <w:sz w:val="24"/>
          <w:szCs w:val="24"/>
        </w:rPr>
      </w:pPr>
    </w:p>
    <w:p w14:paraId="0D1DECCB" w14:textId="46A269CE" w:rsidR="00D65096" w:rsidRPr="00406BA6" w:rsidRDefault="00D65096" w:rsidP="00850499">
      <w:pPr>
        <w:ind w:firstLine="708"/>
        <w:rPr>
          <w:rFonts w:ascii="Arial" w:hAnsi="Arial" w:cs="Arial"/>
          <w:b/>
          <w:sz w:val="24"/>
          <w:szCs w:val="24"/>
        </w:rPr>
      </w:pPr>
      <w:r>
        <w:rPr>
          <w:rFonts w:ascii="Arial" w:hAnsi="Arial" w:cs="Arial"/>
          <w:sz w:val="24"/>
          <w:szCs w:val="24"/>
        </w:rPr>
        <w:t>Pontszám százalékos aránya: …………………. %</w:t>
      </w:r>
    </w:p>
    <w:p w14:paraId="7BDA6861" w14:textId="77777777" w:rsidR="00406BA6" w:rsidRPr="00D65096" w:rsidRDefault="00406BA6" w:rsidP="00850499">
      <w:pPr>
        <w:rPr>
          <w:sz w:val="22"/>
          <w:szCs w:val="22"/>
        </w:rPr>
      </w:pPr>
    </w:p>
    <w:p w14:paraId="04E3502C" w14:textId="77777777" w:rsidR="00406BA6" w:rsidRPr="00406BA6" w:rsidRDefault="00406BA6" w:rsidP="00850499">
      <w:pPr>
        <w:rPr>
          <w:rFonts w:ascii="Arial" w:hAnsi="Arial" w:cs="Arial"/>
          <w:b/>
          <w:sz w:val="24"/>
          <w:szCs w:val="24"/>
        </w:rPr>
      </w:pPr>
      <w:r w:rsidRPr="00406BA6">
        <w:rPr>
          <w:rFonts w:ascii="Arial" w:hAnsi="Arial" w:cs="Arial"/>
          <w:b/>
          <w:sz w:val="24"/>
          <w:szCs w:val="24"/>
        </w:rPr>
        <w:tab/>
        <w:t>A védés minősítése:</w:t>
      </w:r>
    </w:p>
    <w:p w14:paraId="1F875013" w14:textId="5FC1E039" w:rsidR="00406BA6" w:rsidRDefault="00406BA6" w:rsidP="00850499">
      <w:pPr>
        <w:jc w:val="center"/>
        <w:rPr>
          <w:rFonts w:ascii="Arial" w:hAnsi="Arial" w:cs="Arial"/>
          <w:sz w:val="24"/>
          <w:szCs w:val="24"/>
        </w:rPr>
      </w:pPr>
      <w:r w:rsidRPr="00406BA6">
        <w:rPr>
          <w:rFonts w:ascii="Arial" w:hAnsi="Arial" w:cs="Arial"/>
          <w:sz w:val="24"/>
          <w:szCs w:val="24"/>
        </w:rPr>
        <w:t>...............................................</w:t>
      </w:r>
    </w:p>
    <w:p w14:paraId="2BC3C320" w14:textId="77777777" w:rsidR="00D65096" w:rsidRPr="00406BA6" w:rsidRDefault="00D65096" w:rsidP="00850499">
      <w:pPr>
        <w:jc w:val="center"/>
        <w:rPr>
          <w:rFonts w:ascii="Arial" w:hAnsi="Arial" w:cs="Arial"/>
          <w:sz w:val="24"/>
          <w:szCs w:val="24"/>
        </w:rPr>
      </w:pPr>
    </w:p>
    <w:p w14:paraId="2517A333" w14:textId="102162FE" w:rsidR="00406BA6" w:rsidRDefault="00406BA6" w:rsidP="00850499">
      <w:pPr>
        <w:rPr>
          <w:rFonts w:ascii="Arial" w:hAnsi="Arial" w:cs="Arial"/>
          <w:sz w:val="24"/>
          <w:szCs w:val="24"/>
        </w:rPr>
      </w:pPr>
      <w:r w:rsidRPr="00406BA6">
        <w:rPr>
          <w:rFonts w:ascii="Arial" w:hAnsi="Arial" w:cs="Arial"/>
          <w:sz w:val="24"/>
          <w:szCs w:val="24"/>
        </w:rPr>
        <w:tab/>
        <w:t>Miskolc, …………......................................</w:t>
      </w:r>
    </w:p>
    <w:p w14:paraId="6BDF5EDF" w14:textId="77777777" w:rsidR="00D65096" w:rsidRPr="00406BA6" w:rsidRDefault="00D65096" w:rsidP="00850499">
      <w:pPr>
        <w:rPr>
          <w:rFonts w:ascii="Arial" w:hAnsi="Arial" w:cs="Arial"/>
          <w:sz w:val="24"/>
          <w:szCs w:val="24"/>
        </w:rPr>
      </w:pPr>
    </w:p>
    <w:tbl>
      <w:tblPr>
        <w:tblW w:w="0" w:type="auto"/>
        <w:tblInd w:w="5173" w:type="dxa"/>
        <w:tblLayout w:type="fixed"/>
        <w:tblCellMar>
          <w:left w:w="70" w:type="dxa"/>
          <w:right w:w="70" w:type="dxa"/>
        </w:tblCellMar>
        <w:tblLook w:val="0000" w:firstRow="0" w:lastRow="0" w:firstColumn="0" w:lastColumn="0" w:noHBand="0" w:noVBand="0"/>
      </w:tblPr>
      <w:tblGrid>
        <w:gridCol w:w="4039"/>
      </w:tblGrid>
      <w:tr w:rsidR="00406BA6" w:rsidRPr="00406BA6" w14:paraId="18528F78" w14:textId="77777777" w:rsidTr="00EE7BD1">
        <w:tc>
          <w:tcPr>
            <w:tcW w:w="4039" w:type="dxa"/>
          </w:tcPr>
          <w:p w14:paraId="16DC9B25" w14:textId="72564892" w:rsidR="00406BA6" w:rsidRPr="00406BA6" w:rsidRDefault="00406BA6" w:rsidP="00850499">
            <w:pPr>
              <w:jc w:val="center"/>
              <w:rPr>
                <w:rFonts w:ascii="Arial" w:hAnsi="Arial" w:cs="Arial"/>
                <w:sz w:val="24"/>
                <w:szCs w:val="24"/>
              </w:rPr>
            </w:pPr>
            <w:r w:rsidRPr="00406BA6">
              <w:rPr>
                <w:rFonts w:ascii="Arial" w:hAnsi="Arial" w:cs="Arial"/>
                <w:sz w:val="24"/>
                <w:szCs w:val="24"/>
              </w:rPr>
              <w:t>..........................................................</w:t>
            </w:r>
          </w:p>
          <w:p w14:paraId="28389616" w14:textId="77777777" w:rsidR="00406BA6" w:rsidRPr="00406BA6" w:rsidRDefault="00406BA6" w:rsidP="00850499">
            <w:pPr>
              <w:jc w:val="center"/>
              <w:rPr>
                <w:rFonts w:ascii="Arial" w:hAnsi="Arial" w:cs="Arial"/>
                <w:sz w:val="24"/>
                <w:szCs w:val="24"/>
              </w:rPr>
            </w:pPr>
            <w:r w:rsidRPr="00406BA6">
              <w:rPr>
                <w:rFonts w:ascii="Arial" w:hAnsi="Arial" w:cs="Arial"/>
                <w:sz w:val="24"/>
                <w:szCs w:val="24"/>
              </w:rPr>
              <w:t>a bírálóbizottság elnöke</w:t>
            </w:r>
          </w:p>
          <w:p w14:paraId="1DE293F3" w14:textId="77777777" w:rsidR="00406BA6" w:rsidRPr="00406BA6" w:rsidRDefault="00406BA6" w:rsidP="00850499">
            <w:pPr>
              <w:rPr>
                <w:rFonts w:ascii="Arial" w:hAnsi="Arial" w:cs="Arial"/>
                <w:sz w:val="24"/>
                <w:szCs w:val="24"/>
              </w:rPr>
            </w:pPr>
          </w:p>
        </w:tc>
      </w:tr>
    </w:tbl>
    <w:p w14:paraId="3256BF4B" w14:textId="77777777" w:rsidR="00406BA6" w:rsidRPr="00406BA6" w:rsidRDefault="00406BA6" w:rsidP="00850499">
      <w:pPr>
        <w:rPr>
          <w:rFonts w:ascii="Arial" w:hAnsi="Arial" w:cs="Arial"/>
          <w:b/>
          <w:sz w:val="24"/>
          <w:szCs w:val="24"/>
        </w:rPr>
      </w:pPr>
    </w:p>
    <w:p w14:paraId="44F56BC6" w14:textId="77777777" w:rsidR="00406BA6" w:rsidRPr="00406BA6" w:rsidRDefault="00406BA6" w:rsidP="00850499">
      <w:pPr>
        <w:rPr>
          <w:rFonts w:ascii="Arial" w:hAnsi="Arial" w:cs="Arial"/>
          <w:b/>
          <w:sz w:val="24"/>
          <w:szCs w:val="24"/>
        </w:rPr>
      </w:pPr>
    </w:p>
    <w:p w14:paraId="1634685E" w14:textId="4FC3D2CE" w:rsidR="00406BA6" w:rsidRPr="00406BA6" w:rsidRDefault="00406BA6" w:rsidP="00850499">
      <w:pPr>
        <w:rPr>
          <w:rFonts w:ascii="Arial" w:hAnsi="Arial" w:cs="Arial"/>
          <w:sz w:val="24"/>
          <w:szCs w:val="24"/>
        </w:rPr>
      </w:pPr>
      <w:r w:rsidRPr="00406BA6">
        <w:rPr>
          <w:rFonts w:ascii="Arial" w:hAnsi="Arial" w:cs="Arial"/>
          <w:b/>
          <w:sz w:val="24"/>
          <w:szCs w:val="24"/>
        </w:rPr>
        <w:t xml:space="preserve">4. Az Egyetem Doktori Tanácsának döntése a doktori fokozat odaítéléséről: </w:t>
      </w:r>
      <w:r w:rsidRPr="00406BA6">
        <w:rPr>
          <w:rFonts w:ascii="Arial" w:hAnsi="Arial" w:cs="Arial"/>
          <w:sz w:val="24"/>
          <w:szCs w:val="24"/>
        </w:rPr>
        <w:t>................</w:t>
      </w:r>
    </w:p>
    <w:p w14:paraId="7394A507" w14:textId="31A2AE68" w:rsidR="00406BA6" w:rsidRPr="00406BA6" w:rsidRDefault="00406BA6" w:rsidP="00850499">
      <w:pPr>
        <w:rPr>
          <w:rFonts w:ascii="Arial" w:hAnsi="Arial" w:cs="Arial"/>
          <w:sz w:val="24"/>
          <w:szCs w:val="24"/>
        </w:rPr>
      </w:pPr>
      <w:r w:rsidRPr="00406BA6">
        <w:rPr>
          <w:rFonts w:ascii="Arial" w:hAnsi="Arial" w:cs="Arial"/>
          <w:sz w:val="24"/>
          <w:szCs w:val="24"/>
        </w:rPr>
        <w:tab/>
        <w:t>........................................................................................................................................</w:t>
      </w:r>
    </w:p>
    <w:p w14:paraId="288BF74E" w14:textId="49098E9E" w:rsidR="00406BA6" w:rsidRPr="00406BA6" w:rsidRDefault="00406BA6" w:rsidP="00850499">
      <w:pPr>
        <w:rPr>
          <w:rFonts w:ascii="Arial" w:hAnsi="Arial" w:cs="Arial"/>
          <w:sz w:val="24"/>
          <w:szCs w:val="24"/>
        </w:rPr>
      </w:pPr>
      <w:r w:rsidRPr="00406BA6">
        <w:rPr>
          <w:rFonts w:ascii="Arial" w:hAnsi="Arial" w:cs="Arial"/>
          <w:sz w:val="24"/>
          <w:szCs w:val="24"/>
        </w:rPr>
        <w:tab/>
        <w:t>........................................................................................................................................</w:t>
      </w:r>
    </w:p>
    <w:p w14:paraId="1C9B2542" w14:textId="27DF097A" w:rsidR="00406BA6" w:rsidRDefault="00406BA6" w:rsidP="00850499">
      <w:pPr>
        <w:rPr>
          <w:rFonts w:ascii="Arial" w:hAnsi="Arial" w:cs="Arial"/>
          <w:sz w:val="24"/>
          <w:szCs w:val="24"/>
        </w:rPr>
      </w:pPr>
      <w:r w:rsidRPr="00406BA6">
        <w:rPr>
          <w:rFonts w:ascii="Arial" w:hAnsi="Arial" w:cs="Arial"/>
          <w:sz w:val="24"/>
          <w:szCs w:val="24"/>
        </w:rPr>
        <w:tab/>
      </w:r>
      <w:proofErr w:type="gramStart"/>
      <w:r w:rsidRPr="00406BA6">
        <w:rPr>
          <w:rFonts w:ascii="Arial" w:hAnsi="Arial" w:cs="Arial"/>
          <w:sz w:val="24"/>
          <w:szCs w:val="24"/>
        </w:rPr>
        <w:t>Miskolc,......................................</w:t>
      </w:r>
      <w:proofErr w:type="gramEnd"/>
    </w:p>
    <w:p w14:paraId="327B4644" w14:textId="77777777" w:rsidR="00D65096" w:rsidRPr="00406BA6" w:rsidRDefault="00D65096" w:rsidP="00850499">
      <w:pPr>
        <w:rPr>
          <w:rFonts w:ascii="Arial" w:hAnsi="Arial" w:cs="Arial"/>
          <w:sz w:val="24"/>
          <w:szCs w:val="24"/>
        </w:rPr>
      </w:pPr>
    </w:p>
    <w:tbl>
      <w:tblPr>
        <w:tblW w:w="0" w:type="auto"/>
        <w:tblInd w:w="5173" w:type="dxa"/>
        <w:tblLayout w:type="fixed"/>
        <w:tblCellMar>
          <w:left w:w="70" w:type="dxa"/>
          <w:right w:w="70" w:type="dxa"/>
        </w:tblCellMar>
        <w:tblLook w:val="0000" w:firstRow="0" w:lastRow="0" w:firstColumn="0" w:lastColumn="0" w:noHBand="0" w:noVBand="0"/>
      </w:tblPr>
      <w:tblGrid>
        <w:gridCol w:w="4039"/>
      </w:tblGrid>
      <w:tr w:rsidR="00406BA6" w:rsidRPr="00406BA6" w14:paraId="565A4719" w14:textId="77777777" w:rsidTr="00EE7BD1">
        <w:tc>
          <w:tcPr>
            <w:tcW w:w="4039" w:type="dxa"/>
          </w:tcPr>
          <w:p w14:paraId="06F1181E" w14:textId="1B79B9F1" w:rsidR="00406BA6" w:rsidRPr="00406BA6" w:rsidRDefault="00406BA6" w:rsidP="00850499">
            <w:pPr>
              <w:jc w:val="center"/>
              <w:rPr>
                <w:rFonts w:ascii="Arial" w:hAnsi="Arial" w:cs="Arial"/>
                <w:sz w:val="24"/>
                <w:szCs w:val="24"/>
              </w:rPr>
            </w:pPr>
            <w:r w:rsidRPr="00406BA6">
              <w:rPr>
                <w:rFonts w:ascii="Arial" w:hAnsi="Arial" w:cs="Arial"/>
                <w:sz w:val="24"/>
                <w:szCs w:val="24"/>
              </w:rPr>
              <w:t>..........................................................</w:t>
            </w:r>
          </w:p>
          <w:p w14:paraId="36BC4455" w14:textId="5848C970" w:rsidR="00406BA6" w:rsidRDefault="00406BA6" w:rsidP="00850499">
            <w:pPr>
              <w:jc w:val="center"/>
              <w:rPr>
                <w:rFonts w:ascii="Arial" w:hAnsi="Arial" w:cs="Arial"/>
                <w:sz w:val="24"/>
                <w:szCs w:val="24"/>
              </w:rPr>
            </w:pPr>
            <w:r w:rsidRPr="00406BA6">
              <w:rPr>
                <w:rFonts w:ascii="Arial" w:hAnsi="Arial" w:cs="Arial"/>
                <w:sz w:val="24"/>
                <w:szCs w:val="24"/>
              </w:rPr>
              <w:t>az Egyetem Doktori Tanácsának elnöke</w:t>
            </w:r>
          </w:p>
          <w:p w14:paraId="7B64A773" w14:textId="5F78D7D8" w:rsidR="00D65096" w:rsidRDefault="00D65096" w:rsidP="00850499">
            <w:pPr>
              <w:jc w:val="center"/>
              <w:rPr>
                <w:rFonts w:ascii="Arial" w:hAnsi="Arial" w:cs="Arial"/>
                <w:sz w:val="24"/>
                <w:szCs w:val="24"/>
              </w:rPr>
            </w:pPr>
          </w:p>
          <w:p w14:paraId="39FD570E" w14:textId="77777777" w:rsidR="00D65096" w:rsidRDefault="00D65096" w:rsidP="00850499">
            <w:pPr>
              <w:jc w:val="center"/>
              <w:rPr>
                <w:rFonts w:ascii="Arial" w:hAnsi="Arial" w:cs="Arial"/>
                <w:sz w:val="24"/>
                <w:szCs w:val="24"/>
              </w:rPr>
            </w:pPr>
          </w:p>
          <w:p w14:paraId="6A36E0C8" w14:textId="77777777" w:rsidR="006C1D4C" w:rsidRPr="00406BA6" w:rsidRDefault="006C1D4C" w:rsidP="00850499">
            <w:pPr>
              <w:jc w:val="center"/>
              <w:rPr>
                <w:rFonts w:ascii="Arial" w:hAnsi="Arial" w:cs="Arial"/>
                <w:sz w:val="24"/>
                <w:szCs w:val="24"/>
              </w:rPr>
            </w:pPr>
          </w:p>
        </w:tc>
      </w:tr>
    </w:tbl>
    <w:p w14:paraId="7554E3B9" w14:textId="77777777" w:rsidR="00583AE9" w:rsidRPr="006E0005" w:rsidRDefault="00583AE9">
      <w:pPr>
        <w:pStyle w:val="21Paragrafuscm"/>
        <w:rPr>
          <w:rFonts w:ascii="Arial" w:hAnsi="Arial" w:cs="Arial"/>
          <w:sz w:val="24"/>
          <w:szCs w:val="24"/>
        </w:rPr>
      </w:pPr>
    </w:p>
    <w:p w14:paraId="5A092B02" w14:textId="77777777" w:rsidR="0075252B" w:rsidRDefault="0075252B" w:rsidP="00850499">
      <w:pPr>
        <w:rPr>
          <w:rFonts w:ascii="Arial" w:hAnsi="Arial" w:cs="Arial"/>
          <w:b/>
          <w:sz w:val="24"/>
          <w:szCs w:val="24"/>
        </w:rPr>
      </w:pPr>
    </w:p>
    <w:p w14:paraId="033E4F10" w14:textId="6978CACE" w:rsidR="006C1D4C" w:rsidRPr="006C1D4C" w:rsidRDefault="006C1D4C" w:rsidP="00850499">
      <w:pPr>
        <w:rPr>
          <w:rFonts w:ascii="Arial" w:hAnsi="Arial" w:cs="Arial"/>
          <w:sz w:val="24"/>
          <w:szCs w:val="24"/>
        </w:rPr>
      </w:pPr>
      <w:r w:rsidRPr="006C1D4C">
        <w:rPr>
          <w:rFonts w:ascii="Arial" w:hAnsi="Arial" w:cs="Arial"/>
          <w:b/>
          <w:sz w:val="24"/>
          <w:szCs w:val="24"/>
        </w:rPr>
        <w:t>Megjegyzések:</w:t>
      </w:r>
      <w:r w:rsidRPr="006C1D4C">
        <w:rPr>
          <w:rFonts w:ascii="Arial" w:hAnsi="Arial" w:cs="Arial"/>
          <w:sz w:val="24"/>
          <w:szCs w:val="24"/>
        </w:rPr>
        <w:t xml:space="preserve"> ......................................................................................................................</w:t>
      </w:r>
    </w:p>
    <w:p w14:paraId="4CF758F1" w14:textId="74C4B1D4" w:rsidR="005A1774" w:rsidRDefault="006C1D4C" w:rsidP="005A1774">
      <w:pPr>
        <w:rPr>
          <w:rFonts w:ascii="Arial" w:hAnsi="Arial" w:cs="Arial"/>
          <w:sz w:val="24"/>
          <w:szCs w:val="24"/>
        </w:rPr>
      </w:pPr>
      <w:r w:rsidRPr="006C1D4C">
        <w:rPr>
          <w:rFonts w:ascii="Arial" w:hAnsi="Arial" w:cs="Arial"/>
          <w:sz w:val="24"/>
          <w:szCs w:val="24"/>
        </w:rPr>
        <w:t>................................................................................................................................................</w:t>
      </w:r>
    </w:p>
    <w:p w14:paraId="38E6F765" w14:textId="77777777" w:rsidR="005A1774" w:rsidRDefault="005A1774">
      <w:pPr>
        <w:overflowPunct/>
        <w:autoSpaceDE/>
        <w:autoSpaceDN/>
        <w:adjustRightInd/>
        <w:jc w:val="left"/>
        <w:textAlignment w:val="auto"/>
        <w:rPr>
          <w:rFonts w:ascii="Arial" w:hAnsi="Arial" w:cs="Arial"/>
          <w:sz w:val="24"/>
          <w:szCs w:val="24"/>
        </w:rPr>
      </w:pPr>
      <w:r>
        <w:rPr>
          <w:rFonts w:ascii="Arial" w:hAnsi="Arial" w:cs="Arial"/>
          <w:sz w:val="24"/>
          <w:szCs w:val="24"/>
        </w:rPr>
        <w:br w:type="page"/>
      </w:r>
    </w:p>
    <w:p w14:paraId="67DD908C" w14:textId="1E5F1C1A" w:rsidR="006C1D4C" w:rsidRPr="00316524" w:rsidRDefault="006C1D4C" w:rsidP="00E449C3">
      <w:pPr>
        <w:pStyle w:val="Cmsor1"/>
      </w:pPr>
      <w:bookmarkStart w:id="57" w:name="_Toc230850127"/>
      <w:r w:rsidRPr="00316524">
        <w:lastRenderedPageBreak/>
        <w:t>8. sz. melléklet</w:t>
      </w:r>
      <w:r w:rsidR="00DC1B4D">
        <w:t xml:space="preserve"> A doktori képzéshez kapcsolódó díjak</w:t>
      </w:r>
      <w:bookmarkEnd w:id="57"/>
    </w:p>
    <w:p w14:paraId="450B40A0" w14:textId="77777777" w:rsidR="006C1D4C" w:rsidRPr="00AA4406" w:rsidRDefault="006C1D4C"/>
    <w:p w14:paraId="79C29ACC" w14:textId="1B1C33DF" w:rsidR="00AB4E42" w:rsidRPr="00316524" w:rsidRDefault="00AB4E42" w:rsidP="00850499">
      <w:pPr>
        <w:jc w:val="left"/>
      </w:pPr>
    </w:p>
    <w:p w14:paraId="55147F5B" w14:textId="26A3ECDD" w:rsidR="006C1D4C" w:rsidRPr="00316524" w:rsidRDefault="006C1D4C">
      <w:pPr>
        <w:jc w:val="center"/>
        <w:rPr>
          <w:rFonts w:ascii="Arial" w:hAnsi="Arial" w:cs="Arial"/>
          <w:b/>
          <w:strike/>
          <w:sz w:val="24"/>
          <w:szCs w:val="24"/>
        </w:rPr>
      </w:pPr>
      <w:r w:rsidRPr="00316524">
        <w:rPr>
          <w:rFonts w:ascii="Arial" w:hAnsi="Arial" w:cs="Arial"/>
          <w:b/>
          <w:sz w:val="24"/>
          <w:szCs w:val="24"/>
        </w:rPr>
        <w:t>A doktori képzéshez kapcsolódó díjak</w:t>
      </w:r>
    </w:p>
    <w:p w14:paraId="0E66AC44" w14:textId="77777777" w:rsidR="006C1D4C" w:rsidRPr="00316524" w:rsidRDefault="006C1D4C">
      <w:pPr>
        <w:rPr>
          <w:rFonts w:ascii="Arial" w:hAnsi="Arial" w:cs="Arial"/>
          <w:b/>
          <w:strike/>
          <w:sz w:val="24"/>
          <w:szCs w:val="24"/>
        </w:rPr>
      </w:pPr>
    </w:p>
    <w:p w14:paraId="13EB56E4" w14:textId="77777777" w:rsidR="006C1D4C" w:rsidRPr="00316524" w:rsidRDefault="006C1D4C">
      <w:pPr>
        <w:rPr>
          <w:rFonts w:ascii="Arial" w:hAnsi="Arial" w:cs="Arial"/>
          <w:b/>
          <w:sz w:val="24"/>
          <w:szCs w:val="24"/>
          <w:u w:val="single"/>
        </w:rPr>
      </w:pPr>
      <w:r w:rsidRPr="00316524">
        <w:rPr>
          <w:rFonts w:ascii="Arial" w:hAnsi="Arial" w:cs="Arial"/>
          <w:b/>
          <w:sz w:val="24"/>
          <w:szCs w:val="24"/>
          <w:u w:val="single"/>
        </w:rPr>
        <w:t>1.  Eljárási díjak</w:t>
      </w:r>
    </w:p>
    <w:p w14:paraId="4671266B" w14:textId="77777777" w:rsidR="006C1D4C" w:rsidRPr="00316524" w:rsidRDefault="006C1D4C">
      <w:pPr>
        <w:rPr>
          <w:rFonts w:ascii="Arial" w:hAnsi="Arial" w:cs="Arial"/>
          <w:b/>
          <w:strike/>
          <w:sz w:val="24"/>
          <w:szCs w:val="24"/>
          <w:u w:val="single"/>
        </w:rPr>
      </w:pPr>
    </w:p>
    <w:p w14:paraId="7DDBBC8C" w14:textId="77777777" w:rsidR="006C1D4C" w:rsidRPr="00316524" w:rsidRDefault="006C1D4C">
      <w:pPr>
        <w:rPr>
          <w:rFonts w:ascii="Arial" w:hAnsi="Arial" w:cs="Arial"/>
          <w:b/>
          <w:sz w:val="24"/>
          <w:szCs w:val="24"/>
          <w:u w:val="single"/>
        </w:rPr>
      </w:pPr>
    </w:p>
    <w:tbl>
      <w:tblPr>
        <w:tblW w:w="9568" w:type="dxa"/>
        <w:tblLayout w:type="fixed"/>
        <w:tblCellMar>
          <w:left w:w="70" w:type="dxa"/>
          <w:right w:w="70" w:type="dxa"/>
        </w:tblCellMar>
        <w:tblLook w:val="0000" w:firstRow="0" w:lastRow="0" w:firstColumn="0" w:lastColumn="0" w:noHBand="0" w:noVBand="0"/>
      </w:tblPr>
      <w:tblGrid>
        <w:gridCol w:w="5740"/>
        <w:gridCol w:w="3828"/>
      </w:tblGrid>
      <w:tr w:rsidR="006C1D4C" w:rsidRPr="00316524" w14:paraId="5DD09974" w14:textId="77777777" w:rsidTr="00EE7BD1">
        <w:tc>
          <w:tcPr>
            <w:tcW w:w="5740" w:type="dxa"/>
          </w:tcPr>
          <w:p w14:paraId="71DD335A" w14:textId="32EDB037" w:rsidR="006C1D4C" w:rsidRPr="00316524" w:rsidRDefault="006C1D4C">
            <w:pPr>
              <w:tabs>
                <w:tab w:val="left" w:pos="6379"/>
              </w:tabs>
              <w:rPr>
                <w:rFonts w:ascii="Arial" w:hAnsi="Arial" w:cs="Arial"/>
                <w:sz w:val="24"/>
                <w:szCs w:val="24"/>
              </w:rPr>
            </w:pPr>
            <w:r w:rsidRPr="00316524">
              <w:rPr>
                <w:rFonts w:ascii="Arial" w:hAnsi="Arial" w:cs="Arial"/>
                <w:sz w:val="24"/>
                <w:szCs w:val="24"/>
              </w:rPr>
              <w:t>Felvételi eljárási díj</w:t>
            </w:r>
            <w:r w:rsidR="00C01767" w:rsidRPr="00316524">
              <w:rPr>
                <w:rFonts w:ascii="Arial" w:hAnsi="Arial" w:cs="Arial"/>
                <w:sz w:val="24"/>
                <w:szCs w:val="24"/>
              </w:rPr>
              <w:t>:</w:t>
            </w:r>
            <w:r w:rsidRPr="00316524">
              <w:rPr>
                <w:rFonts w:ascii="Arial" w:hAnsi="Arial" w:cs="Arial"/>
                <w:sz w:val="24"/>
                <w:szCs w:val="24"/>
              </w:rPr>
              <w:tab/>
            </w:r>
          </w:p>
          <w:p w14:paraId="4E08047F" w14:textId="77777777" w:rsidR="006C1D4C" w:rsidRPr="00316524" w:rsidRDefault="006C1D4C">
            <w:pPr>
              <w:tabs>
                <w:tab w:val="left" w:pos="6379"/>
              </w:tabs>
              <w:rPr>
                <w:rFonts w:ascii="Arial" w:hAnsi="Arial" w:cs="Arial"/>
                <w:sz w:val="24"/>
                <w:szCs w:val="24"/>
              </w:rPr>
            </w:pPr>
          </w:p>
        </w:tc>
        <w:tc>
          <w:tcPr>
            <w:tcW w:w="3828" w:type="dxa"/>
          </w:tcPr>
          <w:p w14:paraId="24A15F45" w14:textId="0EB11E24" w:rsidR="00DD088F" w:rsidRPr="00316524" w:rsidRDefault="00DD088F">
            <w:pPr>
              <w:tabs>
                <w:tab w:val="left" w:pos="6379"/>
              </w:tabs>
              <w:rPr>
                <w:rFonts w:ascii="Arial" w:hAnsi="Arial" w:cs="Arial"/>
                <w:sz w:val="24"/>
                <w:szCs w:val="24"/>
              </w:rPr>
            </w:pPr>
            <w:r w:rsidRPr="00316524">
              <w:rPr>
                <w:rFonts w:ascii="Arial" w:hAnsi="Arial" w:cs="Arial"/>
                <w:sz w:val="24"/>
                <w:szCs w:val="24"/>
              </w:rPr>
              <w:t>9000 Ft</w:t>
            </w:r>
          </w:p>
        </w:tc>
      </w:tr>
      <w:tr w:rsidR="006C1D4C" w:rsidRPr="00316524" w14:paraId="53CB678E" w14:textId="77777777" w:rsidTr="00EE7BD1">
        <w:tc>
          <w:tcPr>
            <w:tcW w:w="5740" w:type="dxa"/>
          </w:tcPr>
          <w:p w14:paraId="269BEA9B" w14:textId="77777777" w:rsidR="006C1D4C" w:rsidRPr="00316524" w:rsidRDefault="006C1D4C">
            <w:pPr>
              <w:tabs>
                <w:tab w:val="left" w:pos="6379"/>
              </w:tabs>
              <w:rPr>
                <w:rFonts w:ascii="Arial" w:hAnsi="Arial" w:cs="Arial"/>
                <w:sz w:val="24"/>
                <w:szCs w:val="24"/>
              </w:rPr>
            </w:pPr>
          </w:p>
        </w:tc>
        <w:tc>
          <w:tcPr>
            <w:tcW w:w="3828" w:type="dxa"/>
          </w:tcPr>
          <w:p w14:paraId="468412A0" w14:textId="77777777" w:rsidR="006C1D4C" w:rsidRPr="00316524" w:rsidRDefault="006C1D4C">
            <w:pPr>
              <w:tabs>
                <w:tab w:val="left" w:pos="6379"/>
              </w:tabs>
              <w:rPr>
                <w:rFonts w:ascii="Arial" w:hAnsi="Arial" w:cs="Arial"/>
                <w:sz w:val="24"/>
                <w:szCs w:val="24"/>
              </w:rPr>
            </w:pPr>
          </w:p>
        </w:tc>
      </w:tr>
      <w:tr w:rsidR="006C1D4C" w:rsidRPr="00316524" w14:paraId="074C2362" w14:textId="77777777" w:rsidTr="00EE7BD1">
        <w:tc>
          <w:tcPr>
            <w:tcW w:w="5740" w:type="dxa"/>
          </w:tcPr>
          <w:p w14:paraId="3D508DD9" w14:textId="77777777" w:rsidR="006C1D4C" w:rsidRPr="00316524" w:rsidRDefault="006C1D4C">
            <w:pPr>
              <w:tabs>
                <w:tab w:val="left" w:pos="6379"/>
              </w:tabs>
              <w:rPr>
                <w:rFonts w:ascii="Arial" w:hAnsi="Arial" w:cs="Arial"/>
                <w:sz w:val="24"/>
                <w:szCs w:val="24"/>
              </w:rPr>
            </w:pPr>
            <w:r w:rsidRPr="00316524">
              <w:rPr>
                <w:rFonts w:ascii="Arial" w:hAnsi="Arial" w:cs="Arial"/>
                <w:sz w:val="24"/>
                <w:szCs w:val="24"/>
              </w:rPr>
              <w:tab/>
            </w:r>
          </w:p>
        </w:tc>
        <w:tc>
          <w:tcPr>
            <w:tcW w:w="3828" w:type="dxa"/>
          </w:tcPr>
          <w:p w14:paraId="565EA0D0" w14:textId="77777777" w:rsidR="006C1D4C" w:rsidRPr="00316524" w:rsidRDefault="006C1D4C">
            <w:pPr>
              <w:tabs>
                <w:tab w:val="left" w:pos="6379"/>
              </w:tabs>
              <w:rPr>
                <w:rFonts w:ascii="Arial" w:hAnsi="Arial" w:cs="Arial"/>
                <w:sz w:val="24"/>
                <w:szCs w:val="24"/>
              </w:rPr>
            </w:pPr>
          </w:p>
        </w:tc>
      </w:tr>
    </w:tbl>
    <w:p w14:paraId="0EF61596" w14:textId="41E9B02C" w:rsidR="006C1D4C" w:rsidRPr="00316524" w:rsidRDefault="006C1D4C">
      <w:pPr>
        <w:tabs>
          <w:tab w:val="left" w:pos="6379"/>
        </w:tabs>
        <w:rPr>
          <w:rFonts w:ascii="Arial" w:hAnsi="Arial" w:cs="Arial"/>
          <w:sz w:val="24"/>
          <w:szCs w:val="24"/>
        </w:rPr>
      </w:pPr>
      <w:r w:rsidRPr="00316524">
        <w:rPr>
          <w:rFonts w:ascii="Arial" w:hAnsi="Arial" w:cs="Arial"/>
          <w:sz w:val="24"/>
          <w:szCs w:val="24"/>
        </w:rPr>
        <w:t>Az Idegennyelvi Oktatási Központ által szervezett idegen nyelvi vizsga</w:t>
      </w:r>
      <w:r w:rsidR="00C01767" w:rsidRPr="00316524">
        <w:rPr>
          <w:rFonts w:ascii="Arial" w:hAnsi="Arial" w:cs="Arial"/>
          <w:sz w:val="24"/>
          <w:szCs w:val="24"/>
        </w:rPr>
        <w:t xml:space="preserve"> díja:</w:t>
      </w:r>
    </w:p>
    <w:p w14:paraId="11A6CAB3" w14:textId="77777777" w:rsidR="006C1D4C" w:rsidRPr="00316524" w:rsidRDefault="006C1D4C">
      <w:pPr>
        <w:tabs>
          <w:tab w:val="left" w:pos="6379"/>
        </w:tabs>
        <w:rPr>
          <w:rFonts w:ascii="Arial" w:hAnsi="Arial" w:cs="Arial"/>
          <w:b/>
          <w:sz w:val="24"/>
          <w:szCs w:val="24"/>
          <w:u w:val="single"/>
        </w:rPr>
      </w:pPr>
    </w:p>
    <w:tbl>
      <w:tblPr>
        <w:tblW w:w="0" w:type="auto"/>
        <w:tblLayout w:type="fixed"/>
        <w:tblCellMar>
          <w:left w:w="70" w:type="dxa"/>
          <w:right w:w="70" w:type="dxa"/>
        </w:tblCellMar>
        <w:tblLook w:val="0000" w:firstRow="0" w:lastRow="0" w:firstColumn="0" w:lastColumn="0" w:noHBand="0" w:noVBand="0"/>
      </w:tblPr>
      <w:tblGrid>
        <w:gridCol w:w="5740"/>
        <w:gridCol w:w="3828"/>
      </w:tblGrid>
      <w:tr w:rsidR="006C1D4C" w:rsidRPr="00316524" w14:paraId="47F91B22" w14:textId="77777777" w:rsidTr="00EE7BD1">
        <w:tc>
          <w:tcPr>
            <w:tcW w:w="5740" w:type="dxa"/>
          </w:tcPr>
          <w:p w14:paraId="46BAF923" w14:textId="0B95FEAF" w:rsidR="006C1D4C" w:rsidRPr="00316524" w:rsidRDefault="006C1D4C">
            <w:pPr>
              <w:tabs>
                <w:tab w:val="left" w:pos="6379"/>
              </w:tabs>
              <w:rPr>
                <w:rFonts w:ascii="Arial" w:hAnsi="Arial" w:cs="Arial"/>
                <w:sz w:val="24"/>
                <w:szCs w:val="24"/>
              </w:rPr>
            </w:pPr>
            <w:r w:rsidRPr="00316524">
              <w:rPr>
                <w:rFonts w:ascii="Arial" w:hAnsi="Arial" w:cs="Arial"/>
                <w:sz w:val="24"/>
                <w:szCs w:val="24"/>
              </w:rPr>
              <w:tab/>
            </w:r>
          </w:p>
          <w:p w14:paraId="0DF491D4" w14:textId="77777777" w:rsidR="006C1D4C" w:rsidRPr="00316524" w:rsidRDefault="006C1D4C">
            <w:pPr>
              <w:tabs>
                <w:tab w:val="left" w:pos="6379"/>
              </w:tabs>
              <w:rPr>
                <w:rFonts w:ascii="Arial" w:hAnsi="Arial" w:cs="Arial"/>
                <w:sz w:val="24"/>
                <w:szCs w:val="24"/>
              </w:rPr>
            </w:pPr>
          </w:p>
        </w:tc>
        <w:tc>
          <w:tcPr>
            <w:tcW w:w="3828" w:type="dxa"/>
          </w:tcPr>
          <w:p w14:paraId="7A8B2AE2" w14:textId="3BDDFD48" w:rsidR="006C1D4C" w:rsidRPr="00316524" w:rsidRDefault="00462DFD">
            <w:pPr>
              <w:tabs>
                <w:tab w:val="left" w:pos="6379"/>
              </w:tabs>
              <w:rPr>
                <w:rFonts w:ascii="Arial" w:hAnsi="Arial" w:cs="Arial"/>
                <w:sz w:val="24"/>
                <w:szCs w:val="24"/>
              </w:rPr>
            </w:pPr>
            <w:r w:rsidRPr="00316524">
              <w:rPr>
                <w:rFonts w:ascii="Arial" w:hAnsi="Arial" w:cs="Arial"/>
                <w:sz w:val="24"/>
                <w:szCs w:val="24"/>
              </w:rPr>
              <w:t>10</w:t>
            </w:r>
            <w:r w:rsidR="00DD088F" w:rsidRPr="00316524">
              <w:rPr>
                <w:rFonts w:ascii="Arial" w:hAnsi="Arial" w:cs="Arial"/>
                <w:sz w:val="24"/>
                <w:szCs w:val="24"/>
              </w:rPr>
              <w:t> 000 Ft</w:t>
            </w:r>
          </w:p>
        </w:tc>
      </w:tr>
    </w:tbl>
    <w:p w14:paraId="3A92CB15" w14:textId="77777777" w:rsidR="006C1D4C" w:rsidRPr="00316524" w:rsidRDefault="006C1D4C">
      <w:pPr>
        <w:tabs>
          <w:tab w:val="left" w:pos="6379"/>
        </w:tabs>
        <w:rPr>
          <w:rFonts w:ascii="Arial" w:hAnsi="Arial" w:cs="Arial"/>
          <w:sz w:val="24"/>
          <w:szCs w:val="24"/>
        </w:rPr>
      </w:pPr>
    </w:p>
    <w:p w14:paraId="2C85B567" w14:textId="77777777" w:rsidR="006C1D4C" w:rsidRPr="00316524" w:rsidRDefault="006C1D4C">
      <w:pPr>
        <w:tabs>
          <w:tab w:val="left" w:pos="6379"/>
        </w:tabs>
        <w:rPr>
          <w:rFonts w:ascii="Arial" w:hAnsi="Arial" w:cs="Arial"/>
          <w:b/>
          <w:sz w:val="24"/>
          <w:szCs w:val="24"/>
          <w:u w:val="single"/>
        </w:rPr>
      </w:pPr>
      <w:r w:rsidRPr="00316524">
        <w:rPr>
          <w:rFonts w:ascii="Arial" w:hAnsi="Arial" w:cs="Arial"/>
          <w:b/>
          <w:sz w:val="24"/>
          <w:szCs w:val="24"/>
          <w:u w:val="single"/>
        </w:rPr>
        <w:t>2. Tiszteletdíjak</w:t>
      </w:r>
    </w:p>
    <w:p w14:paraId="208D02EB" w14:textId="4E4A8175" w:rsidR="006C1D4C" w:rsidRPr="00316524" w:rsidRDefault="00C01767">
      <w:pPr>
        <w:tabs>
          <w:tab w:val="left" w:pos="6379"/>
        </w:tabs>
        <w:rPr>
          <w:rFonts w:ascii="Arial" w:hAnsi="Arial" w:cs="Arial"/>
          <w:sz w:val="24"/>
          <w:szCs w:val="24"/>
        </w:rPr>
      </w:pPr>
      <w:r w:rsidRPr="00316524">
        <w:rPr>
          <w:rFonts w:ascii="Arial" w:hAnsi="Arial" w:cs="Arial"/>
          <w:sz w:val="24"/>
          <w:szCs w:val="24"/>
        </w:rPr>
        <w:t xml:space="preserve">2.1. </w:t>
      </w:r>
      <w:r w:rsidR="00252E1C" w:rsidRPr="00AA4406">
        <w:rPr>
          <w:rFonts w:ascii="Arial" w:hAnsi="Arial" w:cs="Arial"/>
          <w:bCs/>
        </w:rPr>
        <w:t xml:space="preserve">A díjak fedezete a doktori </w:t>
      </w:r>
      <w:r w:rsidRPr="00AA4406">
        <w:rPr>
          <w:rFonts w:ascii="Arial" w:hAnsi="Arial" w:cs="Arial"/>
          <w:bCs/>
        </w:rPr>
        <w:t xml:space="preserve">iskolák </w:t>
      </w:r>
      <w:r w:rsidR="00252E1C" w:rsidRPr="00AA4406">
        <w:rPr>
          <w:rFonts w:ascii="Arial" w:hAnsi="Arial" w:cs="Arial"/>
          <w:bCs/>
        </w:rPr>
        <w:t>képzési támogatás</w:t>
      </w:r>
      <w:r w:rsidRPr="00AA4406">
        <w:rPr>
          <w:rFonts w:ascii="Arial" w:hAnsi="Arial" w:cs="Arial"/>
          <w:bCs/>
        </w:rPr>
        <w:t>a, a tiszteletdíjakat a mindenkor hatályos szabályok szerint számított járulék terheli.</w:t>
      </w:r>
    </w:p>
    <w:p w14:paraId="2409E868" w14:textId="77777777" w:rsidR="00252E1C" w:rsidRPr="00AA4406" w:rsidRDefault="00252E1C">
      <w:pPr>
        <w:pStyle w:val="21Paragrafuscm"/>
        <w:jc w:val="left"/>
        <w:rPr>
          <w:rFonts w:ascii="Arial" w:hAnsi="Arial" w:cs="Arial"/>
          <w:bCs/>
        </w:rPr>
      </w:pPr>
    </w:p>
    <w:p w14:paraId="5CB5A452" w14:textId="67FCE7B2" w:rsidR="006C1D4C" w:rsidRPr="00316524" w:rsidRDefault="00C01767">
      <w:pPr>
        <w:tabs>
          <w:tab w:val="left" w:pos="6379"/>
        </w:tabs>
        <w:rPr>
          <w:rFonts w:ascii="Arial" w:hAnsi="Arial" w:cs="Arial"/>
          <w:sz w:val="24"/>
          <w:szCs w:val="24"/>
        </w:rPr>
      </w:pPr>
      <w:r w:rsidRPr="00316524">
        <w:rPr>
          <w:rFonts w:ascii="Arial" w:hAnsi="Arial" w:cs="Arial"/>
          <w:sz w:val="24"/>
          <w:szCs w:val="24"/>
        </w:rPr>
        <w:t>2.2. A</w:t>
      </w:r>
      <w:r w:rsidR="00462DFD" w:rsidRPr="00316524">
        <w:rPr>
          <w:rFonts w:ascii="Arial" w:hAnsi="Arial" w:cs="Arial"/>
          <w:sz w:val="24"/>
          <w:szCs w:val="24"/>
        </w:rPr>
        <w:t xml:space="preserve"> </w:t>
      </w:r>
      <w:r w:rsidR="003900DA" w:rsidRPr="00316524">
        <w:rPr>
          <w:rFonts w:ascii="Arial" w:hAnsi="Arial" w:cs="Arial"/>
          <w:sz w:val="24"/>
          <w:szCs w:val="24"/>
        </w:rPr>
        <w:t>külső tagok</w:t>
      </w:r>
      <w:r w:rsidR="00A64A67" w:rsidRPr="00316524">
        <w:rPr>
          <w:rFonts w:ascii="Arial" w:hAnsi="Arial" w:cs="Arial"/>
          <w:sz w:val="24"/>
          <w:szCs w:val="24"/>
        </w:rPr>
        <w:t xml:space="preserve"> </w:t>
      </w:r>
      <w:r w:rsidR="00462DFD" w:rsidRPr="00316524">
        <w:rPr>
          <w:rFonts w:ascii="Arial" w:hAnsi="Arial" w:cs="Arial"/>
          <w:sz w:val="24"/>
          <w:szCs w:val="24"/>
        </w:rPr>
        <w:t xml:space="preserve">tiszteletdíjban </w:t>
      </w:r>
      <w:r w:rsidRPr="00316524">
        <w:rPr>
          <w:rFonts w:ascii="Arial" w:hAnsi="Arial" w:cs="Arial"/>
          <w:sz w:val="24"/>
          <w:szCs w:val="24"/>
        </w:rPr>
        <w:t xml:space="preserve">részesülhetnek </w:t>
      </w:r>
      <w:r w:rsidR="00462DFD" w:rsidRPr="00316524">
        <w:rPr>
          <w:rFonts w:ascii="Arial" w:hAnsi="Arial" w:cs="Arial"/>
          <w:sz w:val="24"/>
          <w:szCs w:val="24"/>
        </w:rPr>
        <w:t xml:space="preserve">vagy </w:t>
      </w:r>
      <w:r w:rsidR="00252E1C" w:rsidRPr="00316524">
        <w:rPr>
          <w:rFonts w:ascii="Arial" w:hAnsi="Arial" w:cs="Arial"/>
          <w:sz w:val="24"/>
          <w:szCs w:val="24"/>
        </w:rPr>
        <w:t>utazási költséget</w:t>
      </w:r>
      <w:r w:rsidRPr="00316524">
        <w:rPr>
          <w:rFonts w:ascii="Arial" w:hAnsi="Arial" w:cs="Arial"/>
          <w:sz w:val="24"/>
          <w:szCs w:val="24"/>
        </w:rPr>
        <w:t xml:space="preserve"> számolhatnak el az alábbiak szerint:</w:t>
      </w:r>
    </w:p>
    <w:p w14:paraId="39667ACB" w14:textId="77777777" w:rsidR="00A64A67" w:rsidRPr="00316524" w:rsidRDefault="00A64A67">
      <w:pPr>
        <w:tabs>
          <w:tab w:val="left" w:pos="6379"/>
        </w:tabs>
        <w:rPr>
          <w:rFonts w:ascii="Arial" w:hAnsi="Arial" w:cs="Arial"/>
          <w:sz w:val="24"/>
          <w:szCs w:val="24"/>
        </w:rPr>
      </w:pPr>
    </w:p>
    <w:tbl>
      <w:tblPr>
        <w:tblW w:w="0" w:type="auto"/>
        <w:tblLayout w:type="fixed"/>
        <w:tblCellMar>
          <w:left w:w="70" w:type="dxa"/>
          <w:right w:w="70" w:type="dxa"/>
        </w:tblCellMar>
        <w:tblLook w:val="0000" w:firstRow="0" w:lastRow="0" w:firstColumn="0" w:lastColumn="0" w:noHBand="0" w:noVBand="0"/>
      </w:tblPr>
      <w:tblGrid>
        <w:gridCol w:w="5740"/>
        <w:gridCol w:w="3828"/>
      </w:tblGrid>
      <w:tr w:rsidR="006C1D4C" w:rsidRPr="00316524" w14:paraId="30571431" w14:textId="77777777" w:rsidTr="00EE7BD1">
        <w:tc>
          <w:tcPr>
            <w:tcW w:w="5740" w:type="dxa"/>
          </w:tcPr>
          <w:p w14:paraId="3F6DCB69" w14:textId="1B55383A" w:rsidR="006C1D4C" w:rsidRPr="00316524" w:rsidRDefault="006C1D4C">
            <w:pPr>
              <w:tabs>
                <w:tab w:val="left" w:pos="6379"/>
              </w:tabs>
              <w:rPr>
                <w:rFonts w:ascii="Arial" w:hAnsi="Arial" w:cs="Arial"/>
                <w:sz w:val="24"/>
                <w:szCs w:val="24"/>
              </w:rPr>
            </w:pPr>
            <w:r w:rsidRPr="00316524">
              <w:rPr>
                <w:rFonts w:ascii="Arial" w:hAnsi="Arial" w:cs="Arial"/>
                <w:sz w:val="24"/>
                <w:szCs w:val="24"/>
              </w:rPr>
              <w:tab/>
            </w:r>
          </w:p>
          <w:p w14:paraId="72214B04" w14:textId="1EB9817D" w:rsidR="006C1D4C" w:rsidRPr="00316524" w:rsidRDefault="006C1D4C">
            <w:pPr>
              <w:tabs>
                <w:tab w:val="left" w:pos="6379"/>
              </w:tabs>
              <w:ind w:right="-426"/>
              <w:rPr>
                <w:rFonts w:ascii="Arial" w:hAnsi="Arial" w:cs="Arial"/>
                <w:sz w:val="24"/>
                <w:szCs w:val="24"/>
              </w:rPr>
            </w:pPr>
            <w:r w:rsidRPr="00316524">
              <w:rPr>
                <w:rFonts w:ascii="Arial" w:hAnsi="Arial" w:cs="Arial"/>
                <w:sz w:val="24"/>
                <w:szCs w:val="24"/>
              </w:rPr>
              <w:t xml:space="preserve"> </w:t>
            </w:r>
            <w:r w:rsidR="00C01767" w:rsidRPr="00316524">
              <w:rPr>
                <w:rFonts w:ascii="Arial" w:hAnsi="Arial" w:cs="Arial"/>
                <w:sz w:val="24"/>
                <w:szCs w:val="24"/>
              </w:rPr>
              <w:t xml:space="preserve">a </w:t>
            </w:r>
            <w:r w:rsidRPr="00316524">
              <w:rPr>
                <w:rFonts w:ascii="Arial" w:hAnsi="Arial" w:cs="Arial"/>
                <w:sz w:val="24"/>
                <w:szCs w:val="24"/>
              </w:rPr>
              <w:t>bíráló</w:t>
            </w:r>
            <w:r w:rsidR="00A64A67" w:rsidRPr="00316524">
              <w:rPr>
                <w:rFonts w:ascii="Arial" w:hAnsi="Arial" w:cs="Arial"/>
                <w:sz w:val="24"/>
                <w:szCs w:val="24"/>
              </w:rPr>
              <w:t>bizottság külső bíráló</w:t>
            </w:r>
            <w:r w:rsidRPr="00316524">
              <w:rPr>
                <w:rFonts w:ascii="Arial" w:hAnsi="Arial" w:cs="Arial"/>
                <w:sz w:val="24"/>
                <w:szCs w:val="24"/>
              </w:rPr>
              <w:t xml:space="preserve"> tagjai</w:t>
            </w:r>
            <w:r w:rsidRPr="00316524">
              <w:rPr>
                <w:rFonts w:ascii="Arial" w:hAnsi="Arial" w:cs="Arial"/>
                <w:sz w:val="24"/>
                <w:szCs w:val="24"/>
              </w:rPr>
              <w:tab/>
            </w:r>
          </w:p>
          <w:p w14:paraId="0247CA6C" w14:textId="76A2692A" w:rsidR="006C1D4C" w:rsidRPr="00316524" w:rsidRDefault="006C1D4C">
            <w:pPr>
              <w:tabs>
                <w:tab w:val="left" w:pos="6379"/>
              </w:tabs>
              <w:ind w:right="-142"/>
              <w:rPr>
                <w:rFonts w:ascii="Arial" w:hAnsi="Arial" w:cs="Arial"/>
                <w:sz w:val="24"/>
                <w:szCs w:val="24"/>
              </w:rPr>
            </w:pPr>
            <w:r w:rsidRPr="00316524">
              <w:rPr>
                <w:rFonts w:ascii="Arial" w:hAnsi="Arial" w:cs="Arial"/>
                <w:sz w:val="24"/>
                <w:szCs w:val="24"/>
              </w:rPr>
              <w:t xml:space="preserve"> </w:t>
            </w:r>
            <w:r w:rsidR="00C01767" w:rsidRPr="00316524">
              <w:rPr>
                <w:rFonts w:ascii="Arial" w:hAnsi="Arial" w:cs="Arial"/>
                <w:sz w:val="24"/>
                <w:szCs w:val="24"/>
              </w:rPr>
              <w:t>a</w:t>
            </w:r>
            <w:r w:rsidRPr="00316524">
              <w:rPr>
                <w:rFonts w:ascii="Arial" w:hAnsi="Arial" w:cs="Arial"/>
                <w:sz w:val="24"/>
                <w:szCs w:val="24"/>
              </w:rPr>
              <w:t xml:space="preserve"> </w:t>
            </w:r>
            <w:r w:rsidR="00A64A67" w:rsidRPr="00316524">
              <w:rPr>
                <w:rFonts w:ascii="Arial" w:hAnsi="Arial" w:cs="Arial"/>
                <w:sz w:val="24"/>
                <w:szCs w:val="24"/>
              </w:rPr>
              <w:t>bírálóbizottság</w:t>
            </w:r>
            <w:r w:rsidR="00C01767" w:rsidRPr="00316524">
              <w:rPr>
                <w:rFonts w:ascii="Arial" w:hAnsi="Arial" w:cs="Arial"/>
                <w:sz w:val="24"/>
                <w:szCs w:val="24"/>
              </w:rPr>
              <w:t>, a komplex vizsgabizottság</w:t>
            </w:r>
            <w:r w:rsidRPr="00316524">
              <w:rPr>
                <w:rFonts w:ascii="Arial" w:hAnsi="Arial" w:cs="Arial"/>
                <w:sz w:val="24"/>
                <w:szCs w:val="24"/>
              </w:rPr>
              <w:t xml:space="preserve"> </w:t>
            </w:r>
            <w:r w:rsidR="00A64A67" w:rsidRPr="00316524">
              <w:rPr>
                <w:rFonts w:ascii="Arial" w:hAnsi="Arial" w:cs="Arial"/>
                <w:sz w:val="24"/>
                <w:szCs w:val="24"/>
              </w:rPr>
              <w:t xml:space="preserve">külső </w:t>
            </w:r>
            <w:r w:rsidRPr="00316524">
              <w:rPr>
                <w:rFonts w:ascii="Arial" w:hAnsi="Arial" w:cs="Arial"/>
                <w:sz w:val="24"/>
                <w:szCs w:val="24"/>
              </w:rPr>
              <w:t>tagjai</w:t>
            </w:r>
            <w:r w:rsidRPr="00316524">
              <w:rPr>
                <w:rFonts w:ascii="Arial" w:hAnsi="Arial" w:cs="Arial"/>
                <w:sz w:val="24"/>
                <w:szCs w:val="24"/>
              </w:rPr>
              <w:tab/>
            </w:r>
          </w:p>
          <w:p w14:paraId="24C8F9C2" w14:textId="0CBF6A1C" w:rsidR="00162068" w:rsidRPr="00316524" w:rsidRDefault="00162068">
            <w:pPr>
              <w:rPr>
                <w:rFonts w:ascii="Arial" w:hAnsi="Arial" w:cs="Arial"/>
                <w:i/>
                <w:iCs/>
              </w:rPr>
            </w:pPr>
            <w:r w:rsidRPr="00316524">
              <w:rPr>
                <w:rFonts w:ascii="Arial" w:hAnsi="Arial" w:cs="Arial"/>
                <w:i/>
                <w:iCs/>
              </w:rPr>
              <w:t xml:space="preserve">a 2016. szeptember 1. napja előtt doktori képzést kezdett személyek esetében a szigorlati bizottság külső tagjai                                                                                   </w:t>
            </w:r>
          </w:p>
          <w:p w14:paraId="172D4F5A" w14:textId="77777777" w:rsidR="006C1D4C" w:rsidRPr="00316524" w:rsidRDefault="006C1D4C">
            <w:pPr>
              <w:tabs>
                <w:tab w:val="left" w:pos="6379"/>
              </w:tabs>
              <w:rPr>
                <w:rFonts w:ascii="Arial" w:hAnsi="Arial" w:cs="Arial"/>
                <w:sz w:val="24"/>
                <w:szCs w:val="24"/>
              </w:rPr>
            </w:pPr>
          </w:p>
        </w:tc>
        <w:tc>
          <w:tcPr>
            <w:tcW w:w="3828" w:type="dxa"/>
          </w:tcPr>
          <w:p w14:paraId="1583800E" w14:textId="47B08D73" w:rsidR="00A64A67" w:rsidRPr="00316524" w:rsidRDefault="00A64A67">
            <w:pPr>
              <w:tabs>
                <w:tab w:val="left" w:pos="6379"/>
              </w:tabs>
              <w:rPr>
                <w:rFonts w:ascii="Arial" w:hAnsi="Arial" w:cs="Arial"/>
                <w:sz w:val="24"/>
                <w:szCs w:val="24"/>
              </w:rPr>
            </w:pPr>
          </w:p>
          <w:p w14:paraId="3F50CCEE" w14:textId="3BC40C75" w:rsidR="00A64A67" w:rsidRPr="00316524" w:rsidRDefault="00DD088F">
            <w:pPr>
              <w:tabs>
                <w:tab w:val="left" w:pos="6379"/>
              </w:tabs>
              <w:rPr>
                <w:rFonts w:ascii="Arial" w:hAnsi="Arial" w:cs="Arial"/>
                <w:sz w:val="24"/>
                <w:szCs w:val="24"/>
              </w:rPr>
            </w:pPr>
            <w:r w:rsidRPr="00316524">
              <w:rPr>
                <w:rFonts w:ascii="Arial" w:hAnsi="Arial" w:cs="Arial"/>
                <w:sz w:val="24"/>
                <w:szCs w:val="24"/>
              </w:rPr>
              <w:t xml:space="preserve"> </w:t>
            </w:r>
            <w:r w:rsidR="006778A2" w:rsidRPr="00316524">
              <w:rPr>
                <w:rFonts w:ascii="Arial" w:hAnsi="Arial" w:cs="Arial"/>
                <w:sz w:val="24"/>
                <w:szCs w:val="24"/>
              </w:rPr>
              <w:t xml:space="preserve">           </w:t>
            </w:r>
            <w:r w:rsidR="005665FF" w:rsidRPr="00316524">
              <w:rPr>
                <w:rFonts w:ascii="Arial" w:hAnsi="Arial" w:cs="Arial"/>
                <w:sz w:val="24"/>
                <w:szCs w:val="24"/>
              </w:rPr>
              <w:t xml:space="preserve">maximum </w:t>
            </w:r>
            <w:r w:rsidR="00A64A67" w:rsidRPr="00316524">
              <w:rPr>
                <w:rFonts w:ascii="Arial" w:hAnsi="Arial" w:cs="Arial"/>
                <w:sz w:val="24"/>
                <w:szCs w:val="24"/>
              </w:rPr>
              <w:t>6</w:t>
            </w:r>
            <w:r w:rsidRPr="00316524">
              <w:rPr>
                <w:rFonts w:ascii="Arial" w:hAnsi="Arial" w:cs="Arial"/>
                <w:sz w:val="24"/>
                <w:szCs w:val="24"/>
              </w:rPr>
              <w:t>0 000 Ft</w:t>
            </w:r>
          </w:p>
          <w:p w14:paraId="6DFE5538" w14:textId="6001CC1A" w:rsidR="006C1D4C" w:rsidRPr="00316524" w:rsidRDefault="00DD088F">
            <w:pPr>
              <w:tabs>
                <w:tab w:val="left" w:pos="6379"/>
              </w:tabs>
              <w:rPr>
                <w:rFonts w:ascii="Arial" w:hAnsi="Arial" w:cs="Arial"/>
                <w:sz w:val="24"/>
                <w:szCs w:val="24"/>
              </w:rPr>
            </w:pPr>
            <w:r w:rsidRPr="00316524">
              <w:rPr>
                <w:rFonts w:ascii="Arial" w:hAnsi="Arial" w:cs="Arial"/>
                <w:sz w:val="24"/>
                <w:szCs w:val="24"/>
              </w:rPr>
              <w:t xml:space="preserve"> </w:t>
            </w:r>
          </w:p>
          <w:p w14:paraId="69E532FD" w14:textId="6B1EA564" w:rsidR="00162068" w:rsidRPr="00316524" w:rsidRDefault="006778A2">
            <w:pPr>
              <w:tabs>
                <w:tab w:val="left" w:pos="6379"/>
              </w:tabs>
              <w:rPr>
                <w:rFonts w:ascii="Arial" w:hAnsi="Arial" w:cs="Arial"/>
                <w:sz w:val="24"/>
                <w:szCs w:val="24"/>
              </w:rPr>
            </w:pPr>
            <w:r w:rsidRPr="00316524">
              <w:rPr>
                <w:rFonts w:ascii="Arial" w:hAnsi="Arial" w:cs="Arial"/>
                <w:sz w:val="24"/>
                <w:szCs w:val="24"/>
              </w:rPr>
              <w:t xml:space="preserve">             maximum 40 000 Ft</w:t>
            </w:r>
          </w:p>
          <w:p w14:paraId="5A33CCA5" w14:textId="77777777" w:rsidR="00162068" w:rsidRPr="00316524" w:rsidRDefault="00162068">
            <w:pPr>
              <w:tabs>
                <w:tab w:val="left" w:pos="6379"/>
              </w:tabs>
              <w:rPr>
                <w:rFonts w:ascii="Arial" w:hAnsi="Arial" w:cs="Arial"/>
                <w:sz w:val="24"/>
                <w:szCs w:val="24"/>
              </w:rPr>
            </w:pPr>
          </w:p>
          <w:p w14:paraId="574EC48B" w14:textId="77777777" w:rsidR="00162068" w:rsidRPr="00316524" w:rsidRDefault="00162068">
            <w:pPr>
              <w:tabs>
                <w:tab w:val="left" w:pos="6379"/>
              </w:tabs>
              <w:rPr>
                <w:rFonts w:ascii="Arial" w:hAnsi="Arial" w:cs="Arial"/>
                <w:sz w:val="24"/>
                <w:szCs w:val="24"/>
              </w:rPr>
            </w:pPr>
          </w:p>
          <w:p w14:paraId="25E3160B" w14:textId="77777777" w:rsidR="00162068" w:rsidRPr="00316524" w:rsidRDefault="00162068">
            <w:pPr>
              <w:tabs>
                <w:tab w:val="left" w:pos="6379"/>
              </w:tabs>
              <w:rPr>
                <w:rFonts w:ascii="Arial" w:hAnsi="Arial" w:cs="Arial"/>
                <w:sz w:val="24"/>
                <w:szCs w:val="24"/>
              </w:rPr>
            </w:pPr>
          </w:p>
          <w:p w14:paraId="2986B83F" w14:textId="65900755" w:rsidR="00162068" w:rsidRPr="00316524" w:rsidRDefault="00162068">
            <w:pPr>
              <w:tabs>
                <w:tab w:val="left" w:pos="6379"/>
              </w:tabs>
              <w:ind w:left="-135"/>
              <w:rPr>
                <w:rFonts w:ascii="Arial" w:hAnsi="Arial" w:cs="Arial"/>
                <w:sz w:val="24"/>
                <w:szCs w:val="24"/>
              </w:rPr>
            </w:pPr>
            <w:r w:rsidRPr="00316524">
              <w:rPr>
                <w:rFonts w:ascii="Arial" w:hAnsi="Arial" w:cs="Arial"/>
                <w:sz w:val="24"/>
                <w:szCs w:val="24"/>
              </w:rPr>
              <w:t xml:space="preserve">               maximum 40 0000 Ft</w:t>
            </w:r>
          </w:p>
        </w:tc>
      </w:tr>
    </w:tbl>
    <w:p w14:paraId="26D71A79" w14:textId="77777777" w:rsidR="006C1D4C" w:rsidRPr="00316524" w:rsidRDefault="006C1D4C">
      <w:pPr>
        <w:pStyle w:val="lfej"/>
        <w:tabs>
          <w:tab w:val="clear" w:pos="9072"/>
          <w:tab w:val="left" w:pos="6379"/>
        </w:tabs>
        <w:rPr>
          <w:rFonts w:ascii="Arial" w:hAnsi="Arial" w:cs="Arial"/>
          <w:sz w:val="24"/>
          <w:szCs w:val="24"/>
        </w:rPr>
      </w:pPr>
    </w:p>
    <w:p w14:paraId="15027F30" w14:textId="1F2644B6" w:rsidR="00252E1C" w:rsidRPr="00AA4406" w:rsidRDefault="00FE21CC">
      <w:pPr>
        <w:pStyle w:val="21Paragrafuscm"/>
        <w:jc w:val="both"/>
        <w:rPr>
          <w:rFonts w:ascii="Arial" w:hAnsi="Arial" w:cs="Arial"/>
        </w:rPr>
      </w:pPr>
      <w:r w:rsidRPr="00AA4406">
        <w:rPr>
          <w:rFonts w:ascii="Arial" w:hAnsi="Arial" w:cs="Arial"/>
        </w:rPr>
        <w:t>A külső tag vonatkozásában irányadóak a szabályzat 3. § (32) bekezdésében foglaltak,</w:t>
      </w:r>
    </w:p>
    <w:p w14:paraId="6B58D077" w14:textId="77777777" w:rsidR="00252E1C" w:rsidRPr="00AA4406" w:rsidRDefault="00252E1C">
      <w:pPr>
        <w:pStyle w:val="21Paragrafuscm"/>
        <w:jc w:val="left"/>
        <w:rPr>
          <w:rFonts w:ascii="Arial" w:hAnsi="Arial" w:cs="Arial"/>
        </w:rPr>
      </w:pPr>
    </w:p>
    <w:p w14:paraId="3AE1D7E5" w14:textId="77777777" w:rsidR="00252E1C" w:rsidRPr="00AA4406" w:rsidRDefault="00252E1C">
      <w:pPr>
        <w:pStyle w:val="21Paragrafuscm"/>
        <w:jc w:val="left"/>
        <w:rPr>
          <w:rFonts w:ascii="Arial" w:hAnsi="Arial" w:cs="Arial"/>
        </w:rPr>
      </w:pPr>
    </w:p>
    <w:p w14:paraId="7E9FDF85" w14:textId="1A26AC06" w:rsidR="0084685E" w:rsidRPr="00AA4406" w:rsidRDefault="0084685E">
      <w:pPr>
        <w:pStyle w:val="21Paragrafuscm"/>
        <w:jc w:val="left"/>
        <w:rPr>
          <w:rFonts w:ascii="Arial" w:hAnsi="Arial" w:cs="Arial"/>
        </w:rPr>
      </w:pPr>
      <w:r w:rsidRPr="00AA4406">
        <w:rPr>
          <w:rFonts w:ascii="Arial" w:hAnsi="Arial" w:cs="Arial"/>
        </w:rPr>
        <w:t>Eljárási díjak felosztása</w:t>
      </w:r>
    </w:p>
    <w:p w14:paraId="2CF96B70" w14:textId="1596F8D2" w:rsidR="004D202B" w:rsidRPr="00AA4406" w:rsidRDefault="004D202B">
      <w:pPr>
        <w:pStyle w:val="21Paragrafuscm"/>
        <w:jc w:val="left"/>
        <w:rPr>
          <w:rFonts w:ascii="Arial" w:hAnsi="Arial" w:cs="Arial"/>
          <w:b w:val="0"/>
          <w:bCs/>
        </w:rPr>
      </w:pPr>
      <w:r w:rsidRPr="00AA4406">
        <w:rPr>
          <w:rFonts w:ascii="Arial" w:hAnsi="Arial" w:cs="Arial"/>
          <w:b w:val="0"/>
          <w:bCs/>
        </w:rPr>
        <w:t xml:space="preserve">Felvételi </w:t>
      </w:r>
      <w:r w:rsidR="007C78F4" w:rsidRPr="00AA4406">
        <w:rPr>
          <w:rFonts w:ascii="Arial" w:hAnsi="Arial" w:cs="Arial"/>
          <w:b w:val="0"/>
          <w:bCs/>
        </w:rPr>
        <w:t>eljárási díj</w:t>
      </w:r>
      <w:r w:rsidR="007C78F4" w:rsidRPr="00AA4406">
        <w:rPr>
          <w:rFonts w:ascii="Arial" w:hAnsi="Arial" w:cs="Arial"/>
          <w:b w:val="0"/>
          <w:bCs/>
        </w:rPr>
        <w:tab/>
      </w:r>
      <w:r w:rsidR="007C78F4" w:rsidRPr="00AA4406">
        <w:rPr>
          <w:rFonts w:ascii="Arial" w:hAnsi="Arial" w:cs="Arial"/>
          <w:b w:val="0"/>
          <w:bCs/>
        </w:rPr>
        <w:tab/>
      </w:r>
      <w:r w:rsidR="007C78F4" w:rsidRPr="00AA4406">
        <w:rPr>
          <w:rFonts w:ascii="Arial" w:hAnsi="Arial" w:cs="Arial"/>
          <w:b w:val="0"/>
          <w:bCs/>
        </w:rPr>
        <w:tab/>
        <w:t>Az illetékes doktori iskola</w:t>
      </w:r>
      <w:r w:rsidR="003E67C2" w:rsidRPr="00AA4406">
        <w:rPr>
          <w:rFonts w:ascii="Arial" w:hAnsi="Arial" w:cs="Arial"/>
          <w:b w:val="0"/>
          <w:bCs/>
        </w:rPr>
        <w:t xml:space="preserve"> bevételét képezi</w:t>
      </w:r>
      <w:r w:rsidR="000406D1" w:rsidRPr="00AA4406">
        <w:rPr>
          <w:rFonts w:ascii="Arial" w:hAnsi="Arial" w:cs="Arial"/>
          <w:b w:val="0"/>
          <w:bCs/>
        </w:rPr>
        <w:t>.</w:t>
      </w:r>
    </w:p>
    <w:p w14:paraId="56E03806" w14:textId="77777777" w:rsidR="003E67C2" w:rsidRPr="00AA4406" w:rsidRDefault="003E67C2">
      <w:pPr>
        <w:pStyle w:val="21Paragrafuscm"/>
        <w:jc w:val="left"/>
        <w:rPr>
          <w:rFonts w:ascii="Arial" w:hAnsi="Arial" w:cs="Arial"/>
          <w:b w:val="0"/>
          <w:bCs/>
        </w:rPr>
      </w:pPr>
    </w:p>
    <w:p w14:paraId="77451813" w14:textId="7EB6B235" w:rsidR="00092120" w:rsidRPr="005A1774" w:rsidRDefault="003E67C2" w:rsidP="005A1774">
      <w:pPr>
        <w:pStyle w:val="21Paragrafuscm"/>
        <w:jc w:val="left"/>
        <w:rPr>
          <w:rFonts w:ascii="Arial" w:hAnsi="Arial" w:cs="Arial"/>
          <w:b w:val="0"/>
          <w:bCs/>
        </w:rPr>
      </w:pPr>
      <w:r w:rsidRPr="00AA4406">
        <w:rPr>
          <w:rFonts w:ascii="Arial" w:hAnsi="Arial" w:cs="Arial"/>
          <w:b w:val="0"/>
          <w:bCs/>
        </w:rPr>
        <w:t>Idegen nyelvi vizsga díja</w:t>
      </w:r>
      <w:r w:rsidRPr="00AA4406">
        <w:rPr>
          <w:rFonts w:ascii="Arial" w:hAnsi="Arial" w:cs="Arial"/>
          <w:b w:val="0"/>
          <w:bCs/>
        </w:rPr>
        <w:tab/>
      </w:r>
      <w:r w:rsidRPr="00AA4406">
        <w:rPr>
          <w:rFonts w:ascii="Arial" w:hAnsi="Arial" w:cs="Arial"/>
          <w:b w:val="0"/>
          <w:bCs/>
        </w:rPr>
        <w:tab/>
        <w:t>Az Idegennyelvi Oktatási Központ bevételét képez</w:t>
      </w:r>
      <w:r w:rsidR="000406D1" w:rsidRPr="00AA4406">
        <w:rPr>
          <w:rFonts w:ascii="Arial" w:hAnsi="Arial" w:cs="Arial"/>
          <w:b w:val="0"/>
          <w:bCs/>
        </w:rPr>
        <w:t>i.</w:t>
      </w:r>
    </w:p>
    <w:p w14:paraId="30B993CE" w14:textId="77777777" w:rsidR="00092120" w:rsidRDefault="00092120" w:rsidP="00850499">
      <w:pPr>
        <w:pStyle w:val="lfej"/>
        <w:tabs>
          <w:tab w:val="clear" w:pos="9072"/>
        </w:tabs>
        <w:rPr>
          <w:b/>
          <w:bCs/>
          <w:szCs w:val="24"/>
          <w:u w:val="single"/>
        </w:rPr>
      </w:pPr>
    </w:p>
    <w:p w14:paraId="5A6805E6" w14:textId="77777777" w:rsidR="00092120" w:rsidRDefault="00092120">
      <w:pPr>
        <w:pStyle w:val="lfej"/>
        <w:tabs>
          <w:tab w:val="clear" w:pos="9072"/>
        </w:tabs>
        <w:rPr>
          <w:b/>
          <w:bCs/>
          <w:szCs w:val="24"/>
          <w:u w:val="single"/>
        </w:rPr>
        <w:sectPr w:rsidR="00092120" w:rsidSect="0078529A">
          <w:pgSz w:w="11906" w:h="16838"/>
          <w:pgMar w:top="1134" w:right="1106" w:bottom="1134" w:left="1134" w:header="709" w:footer="709" w:gutter="0"/>
          <w:cols w:space="708"/>
        </w:sectPr>
      </w:pPr>
    </w:p>
    <w:p w14:paraId="25CD3ABD" w14:textId="69670491" w:rsidR="00092120" w:rsidRPr="00A17081" w:rsidRDefault="00DC1B4D" w:rsidP="00E449C3">
      <w:pPr>
        <w:pStyle w:val="Cmsor1"/>
      </w:pPr>
      <w:bookmarkStart w:id="58" w:name="_Toc230850128"/>
      <w:r>
        <w:lastRenderedPageBreak/>
        <w:t>9</w:t>
      </w:r>
      <w:r w:rsidR="00092120" w:rsidRPr="00A17081">
        <w:t>. sz. melléklet</w:t>
      </w:r>
      <w:r>
        <w:t xml:space="preserve"> Nyilatkozat fokozatszerzési eljárása vonatkozóan</w:t>
      </w:r>
      <w:bookmarkEnd w:id="58"/>
    </w:p>
    <w:p w14:paraId="19DEE027" w14:textId="77777777" w:rsidR="00092120" w:rsidRPr="00A17081" w:rsidRDefault="00092120">
      <w:pPr>
        <w:pStyle w:val="21Paragrafuscm"/>
        <w:rPr>
          <w:rFonts w:ascii="Arial" w:hAnsi="Arial" w:cs="Arial"/>
          <w:sz w:val="24"/>
          <w:szCs w:val="24"/>
        </w:rPr>
      </w:pPr>
    </w:p>
    <w:p w14:paraId="3A4A2E13" w14:textId="77777777" w:rsidR="006429CB" w:rsidRPr="00AA4406" w:rsidRDefault="006429CB" w:rsidP="00850499">
      <w:pPr>
        <w:jc w:val="center"/>
        <w:rPr>
          <w:rFonts w:ascii="Arial" w:eastAsia="Calibri" w:hAnsi="Arial" w:cs="Arial"/>
          <w:b/>
          <w:lang w:eastAsia="en-US"/>
        </w:rPr>
      </w:pPr>
      <w:r w:rsidRPr="00AA4406">
        <w:rPr>
          <w:rFonts w:ascii="Arial" w:eastAsia="Calibri" w:hAnsi="Arial" w:cs="Arial"/>
          <w:b/>
          <w:lang w:eastAsia="en-US"/>
        </w:rPr>
        <w:t>NYILATKOZAT</w:t>
      </w:r>
    </w:p>
    <w:p w14:paraId="4AD66D89" w14:textId="77777777" w:rsidR="006429CB" w:rsidRPr="00AA4406" w:rsidRDefault="006429CB" w:rsidP="00850499">
      <w:pPr>
        <w:rPr>
          <w:rFonts w:ascii="Arial" w:eastAsia="Calibri" w:hAnsi="Arial" w:cs="Arial"/>
          <w:lang w:eastAsia="en-US"/>
        </w:rPr>
      </w:pPr>
    </w:p>
    <w:p w14:paraId="1F350A6C" w14:textId="77777777" w:rsidR="006429CB" w:rsidRPr="00AA4406" w:rsidRDefault="006429CB" w:rsidP="00850499">
      <w:pPr>
        <w:rPr>
          <w:rFonts w:ascii="Arial" w:eastAsia="Calibri" w:hAnsi="Arial" w:cs="Arial"/>
          <w:lang w:eastAsia="en-US"/>
        </w:rPr>
      </w:pPr>
    </w:p>
    <w:p w14:paraId="50DD890E" w14:textId="77777777" w:rsidR="006429CB" w:rsidRPr="00AA4406" w:rsidRDefault="006429CB" w:rsidP="00850499">
      <w:pPr>
        <w:rPr>
          <w:rFonts w:ascii="Arial" w:eastAsia="Calibri" w:hAnsi="Arial" w:cs="Arial"/>
          <w:lang w:eastAsia="en-US"/>
        </w:rPr>
      </w:pPr>
    </w:p>
    <w:p w14:paraId="5DDFC449" w14:textId="77777777" w:rsidR="006429CB" w:rsidRPr="00AA4406" w:rsidRDefault="006429CB" w:rsidP="00850499">
      <w:pPr>
        <w:rPr>
          <w:rFonts w:ascii="Arial" w:eastAsia="Calibri" w:hAnsi="Arial" w:cs="Arial"/>
          <w:lang w:eastAsia="en-US"/>
        </w:rPr>
      </w:pPr>
      <w:r w:rsidRPr="00AA4406">
        <w:rPr>
          <w:rFonts w:ascii="Arial" w:eastAsia="Calibri" w:hAnsi="Arial" w:cs="Arial"/>
          <w:lang w:eastAsia="en-US"/>
        </w:rPr>
        <w:t>Alulírott ……………………………………………………………………… (név) nyilatkozom, hogy ……………………………………</w:t>
      </w:r>
      <w:proofErr w:type="gramStart"/>
      <w:r w:rsidRPr="00AA4406">
        <w:rPr>
          <w:rFonts w:ascii="Arial" w:eastAsia="Calibri" w:hAnsi="Arial" w:cs="Arial"/>
          <w:lang w:eastAsia="en-US"/>
        </w:rPr>
        <w:t>…….</w:t>
      </w:r>
      <w:proofErr w:type="gramEnd"/>
      <w:r w:rsidRPr="00AA4406">
        <w:rPr>
          <w:rFonts w:ascii="Arial" w:eastAsia="Calibri" w:hAnsi="Arial" w:cs="Arial"/>
          <w:lang w:eastAsia="en-US"/>
        </w:rPr>
        <w:t>.………………………………</w:t>
      </w:r>
      <w:r w:rsidRPr="00AA4406">
        <w:rPr>
          <w:rFonts w:ascii="Arial" w:eastAsia="Calibri" w:hAnsi="Arial" w:cs="Arial"/>
          <w:lang w:eastAsia="en-US"/>
        </w:rPr>
        <w:br/>
        <w:t>……………………………………………………………………………………………</w:t>
      </w:r>
      <w:proofErr w:type="gramStart"/>
      <w:r w:rsidRPr="00AA4406">
        <w:rPr>
          <w:rFonts w:ascii="Arial" w:eastAsia="Calibri" w:hAnsi="Arial" w:cs="Arial"/>
          <w:lang w:eastAsia="en-US"/>
        </w:rPr>
        <w:t>…….</w:t>
      </w:r>
      <w:proofErr w:type="gramEnd"/>
      <w:r w:rsidRPr="00AA4406">
        <w:rPr>
          <w:rFonts w:ascii="Arial" w:eastAsia="Calibri" w:hAnsi="Arial" w:cs="Arial"/>
          <w:lang w:eastAsia="en-US"/>
        </w:rPr>
        <w:t>………………</w:t>
      </w:r>
      <w:proofErr w:type="gramStart"/>
      <w:r w:rsidRPr="00AA4406">
        <w:rPr>
          <w:rFonts w:ascii="Arial" w:eastAsia="Calibri" w:hAnsi="Arial" w:cs="Arial"/>
          <w:lang w:eastAsia="en-US"/>
        </w:rPr>
        <w:t>…….</w:t>
      </w:r>
      <w:proofErr w:type="gramEnd"/>
      <w:r w:rsidRPr="00AA4406">
        <w:rPr>
          <w:rFonts w:ascii="Arial" w:eastAsia="Calibri" w:hAnsi="Arial" w:cs="Arial"/>
          <w:lang w:eastAsia="en-US"/>
        </w:rPr>
        <w:t>(tudományágban) nincs folyamatban fokozatszerzési eljárásom, illetve fokozatszerzési eljárásra való jelentkezésemet két éven belül nem utasították el, továbbá két éven belül nem volt sikertelenül zárult doktori védésem.</w:t>
      </w:r>
    </w:p>
    <w:p w14:paraId="6C7A1B6E" w14:textId="77777777" w:rsidR="006429CB" w:rsidRPr="00AA4406" w:rsidRDefault="006429CB" w:rsidP="00850499">
      <w:pPr>
        <w:rPr>
          <w:rFonts w:ascii="Arial" w:eastAsia="Calibri" w:hAnsi="Arial" w:cs="Arial"/>
          <w:lang w:eastAsia="en-US"/>
        </w:rPr>
      </w:pPr>
      <w:r w:rsidRPr="00AA4406">
        <w:rPr>
          <w:rFonts w:ascii="Arial" w:eastAsia="Calibri" w:hAnsi="Arial" w:cs="Arial"/>
          <w:lang w:eastAsia="en-US"/>
        </w:rPr>
        <w:t>Nyilatkozom tovább, hogy nem állok doktori fokozat visszavonására irányuló eljárás alatt, illetve öt éven belül nem vontak vissza tőlem korábban odaítélt doktori fokozatot.</w:t>
      </w:r>
    </w:p>
    <w:p w14:paraId="237B2EEB" w14:textId="77777777" w:rsidR="006429CB" w:rsidRPr="00AA4406" w:rsidRDefault="006429CB" w:rsidP="00850499">
      <w:pPr>
        <w:rPr>
          <w:rFonts w:ascii="Arial" w:eastAsia="Calibri" w:hAnsi="Arial" w:cs="Arial"/>
          <w:lang w:eastAsia="en-US"/>
        </w:rPr>
      </w:pPr>
    </w:p>
    <w:p w14:paraId="47C3ACD6" w14:textId="77777777" w:rsidR="006429CB" w:rsidRPr="00AA4406" w:rsidRDefault="006429CB" w:rsidP="00850499">
      <w:pPr>
        <w:rPr>
          <w:rFonts w:ascii="Arial" w:eastAsia="Calibri" w:hAnsi="Arial" w:cs="Arial"/>
          <w:lang w:eastAsia="en-US"/>
        </w:rPr>
      </w:pPr>
      <w:r w:rsidRPr="00AA4406">
        <w:rPr>
          <w:rFonts w:ascii="Arial" w:eastAsia="Calibri" w:hAnsi="Arial" w:cs="Arial"/>
          <w:lang w:eastAsia="en-US"/>
        </w:rPr>
        <w:t>Dátum: ……………………………….......</w:t>
      </w:r>
    </w:p>
    <w:p w14:paraId="1649FB62" w14:textId="77777777" w:rsidR="00092120" w:rsidRPr="00A17081" w:rsidRDefault="00092120">
      <w:pPr>
        <w:pStyle w:val="21Paragrafuscm"/>
        <w:rPr>
          <w:rFonts w:ascii="Arial" w:hAnsi="Arial" w:cs="Arial"/>
          <w:sz w:val="24"/>
          <w:szCs w:val="24"/>
        </w:rPr>
      </w:pPr>
    </w:p>
    <w:p w14:paraId="0DE36A6B" w14:textId="3CAE21F5" w:rsidR="006429CB" w:rsidRPr="00AA4406" w:rsidRDefault="006429CB">
      <w:pPr>
        <w:ind w:left="6373"/>
        <w:jc w:val="center"/>
        <w:rPr>
          <w:rFonts w:ascii="Arial" w:eastAsia="Calibri" w:hAnsi="Arial" w:cs="Arial"/>
          <w:lang w:eastAsia="en-US"/>
        </w:rPr>
      </w:pPr>
      <w:r w:rsidRPr="00AA4406">
        <w:rPr>
          <w:rFonts w:ascii="Arial" w:eastAsia="Calibri" w:hAnsi="Arial" w:cs="Arial"/>
          <w:lang w:eastAsia="en-US"/>
        </w:rPr>
        <w:t>………………………………</w:t>
      </w:r>
    </w:p>
    <w:p w14:paraId="38CA61D0" w14:textId="68764251" w:rsidR="006429CB" w:rsidRPr="00A17081" w:rsidRDefault="006429CB">
      <w:pPr>
        <w:pStyle w:val="21Paragrafuscm"/>
        <w:ind w:left="5670" w:firstLine="567"/>
        <w:rPr>
          <w:rFonts w:ascii="Arial" w:hAnsi="Arial" w:cs="Arial"/>
          <w:sz w:val="24"/>
          <w:szCs w:val="24"/>
        </w:rPr>
      </w:pPr>
      <w:r w:rsidRPr="00AA4406">
        <w:rPr>
          <w:rFonts w:ascii="Arial" w:eastAsia="Calibri" w:hAnsi="Arial" w:cs="Arial"/>
          <w:lang w:eastAsia="en-US"/>
        </w:rPr>
        <w:t>aláírás</w:t>
      </w:r>
    </w:p>
    <w:p w14:paraId="2AE8385B" w14:textId="23D6DAA6" w:rsidR="005A1774" w:rsidRDefault="005A1774">
      <w:pPr>
        <w:overflowPunct/>
        <w:autoSpaceDE/>
        <w:autoSpaceDN/>
        <w:adjustRightInd/>
        <w:jc w:val="left"/>
        <w:textAlignment w:val="auto"/>
        <w:rPr>
          <w:rFonts w:ascii="Arial" w:hAnsi="Arial" w:cs="Arial"/>
          <w:b/>
          <w:sz w:val="24"/>
          <w:szCs w:val="24"/>
        </w:rPr>
      </w:pPr>
      <w:r>
        <w:rPr>
          <w:rFonts w:ascii="Arial" w:hAnsi="Arial" w:cs="Arial"/>
          <w:sz w:val="24"/>
          <w:szCs w:val="24"/>
        </w:rPr>
        <w:br w:type="page"/>
      </w:r>
    </w:p>
    <w:p w14:paraId="5F46E370" w14:textId="234A18D8" w:rsidR="006429CB" w:rsidRPr="00A17081" w:rsidRDefault="00DC1B4D" w:rsidP="00E449C3">
      <w:pPr>
        <w:pStyle w:val="Cmsor1"/>
      </w:pPr>
      <w:bookmarkStart w:id="59" w:name="_Toc230850129"/>
      <w:r>
        <w:lastRenderedPageBreak/>
        <w:t>10</w:t>
      </w:r>
      <w:r w:rsidR="006429CB" w:rsidRPr="00A17081">
        <w:t>. sz. melléklet</w:t>
      </w:r>
      <w:r>
        <w:t xml:space="preserve"> </w:t>
      </w:r>
      <w:proofErr w:type="spellStart"/>
      <w:r>
        <w:t>Nyilatozat</w:t>
      </w:r>
      <w:proofErr w:type="spellEnd"/>
      <w:r>
        <w:t xml:space="preserve"> büntetőjogi felelősségről és a tudományos közleményekről</w:t>
      </w:r>
      <w:bookmarkEnd w:id="59"/>
    </w:p>
    <w:p w14:paraId="06FD3B2D" w14:textId="77777777" w:rsidR="006429CB" w:rsidRPr="00A17081" w:rsidRDefault="006429CB">
      <w:pPr>
        <w:pStyle w:val="21Paragrafuscm"/>
        <w:rPr>
          <w:rFonts w:ascii="Arial" w:hAnsi="Arial" w:cs="Arial"/>
          <w:sz w:val="24"/>
          <w:szCs w:val="24"/>
        </w:rPr>
      </w:pPr>
    </w:p>
    <w:p w14:paraId="3BD3DB94" w14:textId="77777777" w:rsidR="006429CB" w:rsidRPr="00A17081" w:rsidRDefault="006429CB">
      <w:pPr>
        <w:pStyle w:val="21Paragrafuscm"/>
        <w:rPr>
          <w:rFonts w:ascii="Arial" w:hAnsi="Arial" w:cs="Arial"/>
          <w:sz w:val="24"/>
          <w:szCs w:val="24"/>
        </w:rPr>
      </w:pPr>
    </w:p>
    <w:p w14:paraId="6958512E" w14:textId="77777777" w:rsidR="006429CB" w:rsidRPr="00A17081" w:rsidRDefault="006429CB" w:rsidP="00850499">
      <w:pPr>
        <w:jc w:val="center"/>
        <w:rPr>
          <w:rFonts w:ascii="Arial" w:eastAsia="Calibri" w:hAnsi="Arial" w:cs="Arial"/>
          <w:b/>
          <w:sz w:val="24"/>
          <w:szCs w:val="24"/>
          <w:lang w:eastAsia="en-US"/>
        </w:rPr>
      </w:pPr>
      <w:r w:rsidRPr="00A17081">
        <w:rPr>
          <w:rFonts w:ascii="Arial" w:eastAsia="Calibri" w:hAnsi="Arial" w:cs="Arial"/>
          <w:b/>
          <w:sz w:val="24"/>
          <w:szCs w:val="24"/>
          <w:lang w:eastAsia="en-US"/>
        </w:rPr>
        <w:t>NYILATKOZAT</w:t>
      </w:r>
    </w:p>
    <w:p w14:paraId="7C2F5009" w14:textId="77777777" w:rsidR="006429CB" w:rsidRPr="00A17081" w:rsidRDefault="006429CB" w:rsidP="00850499">
      <w:pPr>
        <w:rPr>
          <w:rFonts w:ascii="Arial" w:eastAsia="Calibri" w:hAnsi="Arial" w:cs="Arial"/>
          <w:sz w:val="24"/>
          <w:szCs w:val="24"/>
          <w:lang w:eastAsia="en-US"/>
        </w:rPr>
      </w:pPr>
    </w:p>
    <w:p w14:paraId="3E1E72EA" w14:textId="77777777" w:rsidR="006429CB" w:rsidRPr="00A17081" w:rsidRDefault="006429CB" w:rsidP="00850499">
      <w:pPr>
        <w:rPr>
          <w:rFonts w:ascii="Arial" w:eastAsia="Calibri" w:hAnsi="Arial" w:cs="Arial"/>
          <w:sz w:val="24"/>
          <w:szCs w:val="24"/>
          <w:lang w:eastAsia="en-US"/>
        </w:rPr>
      </w:pPr>
    </w:p>
    <w:p w14:paraId="312B4869" w14:textId="77777777" w:rsidR="006429CB" w:rsidRPr="00A17081" w:rsidRDefault="006429CB" w:rsidP="00850499">
      <w:pPr>
        <w:rPr>
          <w:rFonts w:ascii="Arial" w:eastAsia="Calibri" w:hAnsi="Arial" w:cs="Arial"/>
          <w:sz w:val="24"/>
          <w:szCs w:val="24"/>
          <w:lang w:eastAsia="en-US"/>
        </w:rPr>
      </w:pPr>
    </w:p>
    <w:p w14:paraId="6485AFF8" w14:textId="6457574F" w:rsidR="006429CB" w:rsidRPr="00A17081" w:rsidRDefault="006429CB" w:rsidP="00850499">
      <w:pPr>
        <w:rPr>
          <w:rFonts w:ascii="Arial" w:eastAsia="Calibri" w:hAnsi="Arial" w:cs="Arial"/>
          <w:sz w:val="24"/>
          <w:szCs w:val="24"/>
          <w:lang w:eastAsia="en-US"/>
        </w:rPr>
      </w:pPr>
      <w:r w:rsidRPr="00A17081">
        <w:rPr>
          <w:rFonts w:ascii="Arial" w:eastAsia="Calibri" w:hAnsi="Arial" w:cs="Arial"/>
          <w:sz w:val="24"/>
          <w:szCs w:val="24"/>
          <w:lang w:eastAsia="en-US"/>
        </w:rPr>
        <w:t xml:space="preserve">Alulírott ……………………………………………………………………… (név) büntetőjogi felelősségem tudatában kijelentem, hogy a beadott PhD értekezés önálló munkám eredménye, az irodalmi hivatkozások egyértelműek és teljesek. </w:t>
      </w:r>
    </w:p>
    <w:p w14:paraId="77BCB666" w14:textId="77777777" w:rsidR="006429CB" w:rsidRPr="00A17081" w:rsidRDefault="006429CB" w:rsidP="00850499">
      <w:pPr>
        <w:rPr>
          <w:rFonts w:ascii="Arial" w:eastAsia="Calibri" w:hAnsi="Arial" w:cs="Arial"/>
          <w:sz w:val="24"/>
          <w:szCs w:val="24"/>
          <w:lang w:eastAsia="en-US"/>
        </w:rPr>
      </w:pPr>
      <w:r w:rsidRPr="00A17081">
        <w:rPr>
          <w:rFonts w:ascii="Arial" w:eastAsia="Calibri" w:hAnsi="Arial" w:cs="Arial"/>
          <w:sz w:val="24"/>
          <w:szCs w:val="24"/>
          <w:lang w:eastAsia="en-US"/>
        </w:rPr>
        <w:t>Tudományos közleményeimet az MTMT adattárba feltöltöttem (MTMT azonosító: ………………) A hivatkozásokat is tartalmazó közleményjegyzéket kinyomtatva mellékelem.</w:t>
      </w:r>
    </w:p>
    <w:p w14:paraId="1DAE6A2E" w14:textId="77777777" w:rsidR="006429CB" w:rsidRPr="00A17081" w:rsidRDefault="006429CB" w:rsidP="00850499">
      <w:pPr>
        <w:rPr>
          <w:rFonts w:ascii="Arial" w:eastAsia="Calibri" w:hAnsi="Arial" w:cs="Arial"/>
          <w:sz w:val="24"/>
          <w:szCs w:val="24"/>
          <w:lang w:eastAsia="en-US"/>
        </w:rPr>
      </w:pPr>
    </w:p>
    <w:p w14:paraId="472C3BC1" w14:textId="77777777" w:rsidR="006429CB" w:rsidRPr="00A17081" w:rsidRDefault="006429CB" w:rsidP="00850499">
      <w:pPr>
        <w:rPr>
          <w:rFonts w:ascii="Arial" w:eastAsia="Calibri" w:hAnsi="Arial" w:cs="Arial"/>
          <w:sz w:val="24"/>
          <w:szCs w:val="24"/>
          <w:lang w:eastAsia="en-US"/>
        </w:rPr>
      </w:pPr>
      <w:r w:rsidRPr="00A17081">
        <w:rPr>
          <w:rFonts w:ascii="Arial" w:eastAsia="Calibri" w:hAnsi="Arial" w:cs="Arial"/>
          <w:sz w:val="24"/>
          <w:szCs w:val="24"/>
          <w:lang w:eastAsia="en-US"/>
        </w:rPr>
        <w:t>Dátum: ……………………………….......</w:t>
      </w:r>
    </w:p>
    <w:p w14:paraId="0A5B3DA3" w14:textId="77777777" w:rsidR="006429CB" w:rsidRPr="00A17081" w:rsidRDefault="006429CB">
      <w:pPr>
        <w:pStyle w:val="21Paragrafuscm"/>
        <w:rPr>
          <w:rFonts w:ascii="Arial" w:hAnsi="Arial" w:cs="Arial"/>
          <w:sz w:val="24"/>
          <w:szCs w:val="24"/>
        </w:rPr>
      </w:pPr>
    </w:p>
    <w:p w14:paraId="29C6BFC5" w14:textId="77777777" w:rsidR="006429CB" w:rsidRPr="00A17081" w:rsidRDefault="006429CB">
      <w:pPr>
        <w:pStyle w:val="21Paragrafuscm"/>
        <w:rPr>
          <w:rFonts w:ascii="Arial" w:hAnsi="Arial" w:cs="Arial"/>
          <w:sz w:val="24"/>
          <w:szCs w:val="24"/>
        </w:rPr>
      </w:pPr>
    </w:p>
    <w:p w14:paraId="70B5A3D7" w14:textId="77777777" w:rsidR="006429CB" w:rsidRPr="00AA4406" w:rsidRDefault="006429CB" w:rsidP="00850499">
      <w:pPr>
        <w:ind w:left="3540"/>
        <w:jc w:val="right"/>
        <w:rPr>
          <w:rFonts w:ascii="Arial" w:eastAsia="Calibri" w:hAnsi="Arial" w:cs="Arial"/>
          <w:lang w:eastAsia="en-US"/>
        </w:rPr>
      </w:pPr>
      <w:r w:rsidRPr="00AA4406">
        <w:rPr>
          <w:rFonts w:ascii="Arial" w:eastAsia="Calibri" w:hAnsi="Arial" w:cs="Arial"/>
          <w:lang w:eastAsia="en-US"/>
        </w:rPr>
        <w:t>…………………………………………</w:t>
      </w:r>
    </w:p>
    <w:p w14:paraId="035B5251" w14:textId="1BFD6365" w:rsidR="006429CB" w:rsidRPr="00A17081" w:rsidRDefault="006429CB" w:rsidP="00850499">
      <w:pPr>
        <w:rPr>
          <w:rFonts w:ascii="Arial" w:eastAsia="Calibri" w:hAnsi="Arial" w:cs="Arial"/>
          <w:sz w:val="24"/>
          <w:szCs w:val="24"/>
          <w:lang w:eastAsia="en-US"/>
        </w:rPr>
      </w:pPr>
      <w:r w:rsidRPr="00AA4406">
        <w:rPr>
          <w:rFonts w:ascii="Arial" w:eastAsia="Calibri" w:hAnsi="Arial" w:cs="Arial"/>
          <w:lang w:eastAsia="en-US"/>
        </w:rPr>
        <w:tab/>
      </w:r>
      <w:r w:rsidRPr="00AA4406">
        <w:rPr>
          <w:rFonts w:ascii="Arial" w:eastAsia="Calibri" w:hAnsi="Arial" w:cs="Arial"/>
          <w:lang w:eastAsia="en-US"/>
        </w:rPr>
        <w:tab/>
      </w:r>
      <w:r w:rsidRPr="00AA4406">
        <w:rPr>
          <w:rFonts w:ascii="Arial" w:eastAsia="Calibri" w:hAnsi="Arial" w:cs="Arial"/>
          <w:lang w:eastAsia="en-US"/>
        </w:rPr>
        <w:tab/>
      </w:r>
      <w:r w:rsidRPr="00AA4406">
        <w:rPr>
          <w:rFonts w:ascii="Arial" w:eastAsia="Calibri" w:hAnsi="Arial" w:cs="Arial"/>
          <w:lang w:eastAsia="en-US"/>
        </w:rPr>
        <w:tab/>
      </w:r>
      <w:r w:rsidRPr="00AA4406">
        <w:rPr>
          <w:rFonts w:ascii="Arial" w:eastAsia="Calibri" w:hAnsi="Arial" w:cs="Arial"/>
          <w:lang w:eastAsia="en-US"/>
        </w:rPr>
        <w:tab/>
      </w:r>
      <w:r w:rsidRPr="00AA4406">
        <w:rPr>
          <w:rFonts w:ascii="Arial" w:eastAsia="Calibri" w:hAnsi="Arial" w:cs="Arial"/>
          <w:lang w:eastAsia="en-US"/>
        </w:rPr>
        <w:tab/>
      </w:r>
      <w:r w:rsidRPr="00AA4406">
        <w:rPr>
          <w:rFonts w:ascii="Arial" w:eastAsia="Calibri" w:hAnsi="Arial" w:cs="Arial"/>
          <w:lang w:eastAsia="en-US"/>
        </w:rPr>
        <w:tab/>
      </w:r>
      <w:r w:rsidRPr="00AA4406">
        <w:rPr>
          <w:rFonts w:ascii="Arial" w:eastAsia="Calibri" w:hAnsi="Arial" w:cs="Arial"/>
          <w:lang w:eastAsia="en-US"/>
        </w:rPr>
        <w:tab/>
      </w:r>
      <w:r w:rsidRPr="00AA4406">
        <w:rPr>
          <w:rFonts w:ascii="Arial" w:eastAsia="Calibri" w:hAnsi="Arial" w:cs="Arial"/>
          <w:lang w:eastAsia="en-US"/>
        </w:rPr>
        <w:tab/>
      </w:r>
      <w:r w:rsidRPr="00AA4406">
        <w:rPr>
          <w:rFonts w:ascii="Arial" w:eastAsia="Calibri" w:hAnsi="Arial" w:cs="Arial"/>
          <w:lang w:eastAsia="en-US"/>
        </w:rPr>
        <w:tab/>
      </w:r>
      <w:r w:rsidRPr="00AA4406">
        <w:rPr>
          <w:rFonts w:ascii="Arial" w:eastAsia="Calibri" w:hAnsi="Arial" w:cs="Arial"/>
          <w:lang w:eastAsia="en-US"/>
        </w:rPr>
        <w:tab/>
      </w:r>
      <w:r w:rsidRPr="00AA4406">
        <w:rPr>
          <w:rFonts w:ascii="Arial" w:eastAsia="Calibri" w:hAnsi="Arial" w:cs="Arial"/>
          <w:lang w:eastAsia="en-US"/>
        </w:rPr>
        <w:tab/>
      </w:r>
      <w:r w:rsidRPr="00A17081">
        <w:rPr>
          <w:rFonts w:ascii="Arial" w:eastAsia="Calibri" w:hAnsi="Arial" w:cs="Arial"/>
          <w:sz w:val="24"/>
          <w:szCs w:val="24"/>
          <w:lang w:eastAsia="en-US"/>
        </w:rPr>
        <w:tab/>
        <w:t>aláírás</w:t>
      </w:r>
    </w:p>
    <w:p w14:paraId="32CDEB3D" w14:textId="06C9B40D" w:rsidR="001C34E1" w:rsidRDefault="001C34E1">
      <w:pPr>
        <w:overflowPunct/>
        <w:autoSpaceDE/>
        <w:autoSpaceDN/>
        <w:adjustRightInd/>
        <w:jc w:val="left"/>
        <w:textAlignment w:val="auto"/>
        <w:rPr>
          <w:rFonts w:eastAsia="WenQuanYi Micro Hei"/>
          <w:b/>
          <w:bCs/>
          <w:kern w:val="2"/>
          <w:lang w:eastAsia="zh-CN" w:bidi="hi-IN"/>
        </w:rPr>
      </w:pPr>
      <w:r>
        <w:rPr>
          <w:rFonts w:eastAsia="WenQuanYi Micro Hei"/>
          <w:b/>
          <w:bCs/>
          <w:kern w:val="2"/>
          <w:lang w:eastAsia="zh-CN" w:bidi="hi-IN"/>
        </w:rPr>
        <w:br w:type="page"/>
      </w:r>
    </w:p>
    <w:p w14:paraId="6C01BDE1" w14:textId="39C29016" w:rsidR="006429CB" w:rsidRDefault="006429CB" w:rsidP="00E449C3">
      <w:pPr>
        <w:pStyle w:val="Cmsor1"/>
      </w:pPr>
      <w:r>
        <w:rPr>
          <w:rFonts w:eastAsia="WenQuanYi Micro Hei"/>
          <w:bCs/>
          <w:kern w:val="2"/>
          <w:lang w:eastAsia="zh-CN" w:bidi="hi-IN"/>
        </w:rPr>
        <w:lastRenderedPageBreak/>
        <w:tab/>
      </w:r>
      <w:bookmarkStart w:id="60" w:name="_Toc230850130"/>
      <w:r>
        <w:t>1</w:t>
      </w:r>
      <w:r w:rsidR="00960036">
        <w:t>1</w:t>
      </w:r>
      <w:r w:rsidRPr="002D144E">
        <w:t>. sz. melléklet</w:t>
      </w:r>
      <w:r w:rsidR="00DC1B4D">
        <w:t xml:space="preserve"> Plágiummal kapcsolatos szabályozás</w:t>
      </w:r>
      <w:bookmarkEnd w:id="60"/>
    </w:p>
    <w:p w14:paraId="6AF1ACB2" w14:textId="77777777" w:rsidR="006429CB" w:rsidRPr="006429CB" w:rsidRDefault="006429CB">
      <w:pPr>
        <w:widowControl w:val="0"/>
        <w:suppressAutoHyphens/>
        <w:ind w:left="567" w:hanging="567"/>
        <w:jc w:val="center"/>
        <w:rPr>
          <w:rFonts w:ascii="Arial" w:eastAsia="WenQuanYi Micro Hei" w:hAnsi="Arial" w:cs="Arial"/>
          <w:b/>
          <w:bCs/>
          <w:kern w:val="2"/>
          <w:sz w:val="24"/>
          <w:szCs w:val="24"/>
          <w:lang w:eastAsia="zh-CN" w:bidi="hi-IN"/>
        </w:rPr>
      </w:pPr>
      <w:r w:rsidRPr="006429CB">
        <w:rPr>
          <w:rFonts w:ascii="Arial" w:eastAsia="WenQuanYi Micro Hei" w:hAnsi="Arial" w:cs="Arial"/>
          <w:b/>
          <w:bCs/>
          <w:kern w:val="2"/>
          <w:sz w:val="24"/>
          <w:szCs w:val="24"/>
          <w:lang w:eastAsia="zh-CN" w:bidi="hi-IN"/>
        </w:rPr>
        <w:t>Plágiummal kapcsolatos szabályozás</w:t>
      </w:r>
    </w:p>
    <w:p w14:paraId="7B4A3833" w14:textId="77777777" w:rsidR="006429CB" w:rsidRPr="006429CB" w:rsidRDefault="006429CB" w:rsidP="001C34E1">
      <w:pPr>
        <w:widowControl w:val="0"/>
        <w:suppressAutoHyphens/>
        <w:rPr>
          <w:rFonts w:ascii="Arial" w:eastAsia="WenQuanYi Micro Hei" w:hAnsi="Arial" w:cs="Arial"/>
          <w:bCs/>
          <w:kern w:val="2"/>
          <w:sz w:val="24"/>
          <w:szCs w:val="24"/>
          <w:lang w:eastAsia="zh-CN" w:bidi="hi-IN"/>
        </w:rPr>
      </w:pPr>
    </w:p>
    <w:p w14:paraId="695AED24" w14:textId="4F8CC092" w:rsidR="006429CB" w:rsidRPr="001C34E1" w:rsidRDefault="006429CB" w:rsidP="00E62359">
      <w:pPr>
        <w:pStyle w:val="Szakaszok"/>
        <w:numPr>
          <w:ilvl w:val="0"/>
          <w:numId w:val="63"/>
        </w:numPr>
        <w:ind w:left="0" w:firstLine="0"/>
        <w:rPr>
          <w:rFonts w:eastAsia="WenQuanYi Micro Hei"/>
          <w:lang w:eastAsia="zh-CN" w:bidi="hi-IN"/>
        </w:rPr>
      </w:pPr>
      <w:r w:rsidRPr="001C34E1">
        <w:rPr>
          <w:rFonts w:eastAsia="WenQuanYi Micro Hei"/>
          <w:lang w:eastAsia="zh-CN" w:bidi="hi-IN"/>
        </w:rPr>
        <w:t xml:space="preserve">Az </w:t>
      </w:r>
      <w:r w:rsidR="00514FE7" w:rsidRPr="001C34E1">
        <w:rPr>
          <w:rFonts w:eastAsia="WenQuanYi Micro Hei"/>
          <w:lang w:eastAsia="zh-CN" w:bidi="hi-IN"/>
        </w:rPr>
        <w:t>E</w:t>
      </w:r>
      <w:r w:rsidRPr="001C34E1">
        <w:rPr>
          <w:rFonts w:eastAsia="WenQuanYi Micro Hei"/>
          <w:lang w:eastAsia="zh-CN" w:bidi="hi-IN"/>
        </w:rPr>
        <w:t>gyetem a doktori eljárásban elfogadja és alkalmazza az MTA Tudományetikai kódexének plágiumra vonatkozó elveit és ajánlásait</w:t>
      </w:r>
      <w:r w:rsidR="00747EEC" w:rsidRPr="001C34E1">
        <w:rPr>
          <w:rFonts w:eastAsia="WenQuanYi Micro Hei"/>
          <w:lang w:eastAsia="zh-CN" w:bidi="hi-IN"/>
        </w:rPr>
        <w:t>, továbbá a Miskolci Egyetem Mesterséges intelligencia használatáról szóló Szabályzatát</w:t>
      </w:r>
      <w:r w:rsidRPr="001C34E1">
        <w:rPr>
          <w:rFonts w:eastAsia="WenQuanYi Micro Hei"/>
          <w:lang w:eastAsia="zh-CN" w:bidi="hi-IN"/>
        </w:rPr>
        <w:t>. Az Alaptörvény X</w:t>
      </w:r>
      <w:r w:rsidR="00B35EAF" w:rsidRPr="001C34E1">
        <w:rPr>
          <w:rFonts w:eastAsia="WenQuanYi Micro Hei"/>
          <w:lang w:eastAsia="zh-CN" w:bidi="hi-IN"/>
        </w:rPr>
        <w:t>. (</w:t>
      </w:r>
      <w:r w:rsidRPr="001C34E1">
        <w:rPr>
          <w:rFonts w:eastAsia="WenQuanYi Micro Hei"/>
          <w:lang w:eastAsia="zh-CN" w:bidi="hi-IN"/>
        </w:rPr>
        <w:t>2) szellemében a meghozott érdemi döntések sem bíróság, sem közigazgatási szerv el</w:t>
      </w:r>
      <w:r w:rsidRPr="001C34E1">
        <w:rPr>
          <w:rFonts w:eastAsia="TimesNewRoman"/>
          <w:lang w:eastAsia="zh-CN" w:bidi="hi-IN"/>
        </w:rPr>
        <w:t>ő</w:t>
      </w:r>
      <w:r w:rsidRPr="001C34E1">
        <w:rPr>
          <w:rFonts w:eastAsia="WenQuanYi Micro Hei"/>
          <w:lang w:eastAsia="zh-CN" w:bidi="hi-IN"/>
        </w:rPr>
        <w:t>tt nem tehet</w:t>
      </w:r>
      <w:r w:rsidRPr="001C34E1">
        <w:rPr>
          <w:rFonts w:eastAsia="TimesNewRoman"/>
          <w:lang w:eastAsia="zh-CN" w:bidi="hi-IN"/>
        </w:rPr>
        <w:t>ő</w:t>
      </w:r>
      <w:r w:rsidRPr="001C34E1">
        <w:rPr>
          <w:rFonts w:eastAsia="WenQuanYi Micro Hei"/>
          <w:lang w:eastAsia="zh-CN" w:bidi="hi-IN"/>
        </w:rPr>
        <w:t xml:space="preserve">k vitássá. </w:t>
      </w:r>
    </w:p>
    <w:p w14:paraId="582CE14F" w14:textId="77777777" w:rsidR="006429CB" w:rsidRPr="001C34E1" w:rsidRDefault="006429CB" w:rsidP="00E62359">
      <w:pPr>
        <w:pStyle w:val="Szakaszok"/>
        <w:numPr>
          <w:ilvl w:val="0"/>
          <w:numId w:val="63"/>
        </w:numPr>
        <w:ind w:left="0" w:firstLine="0"/>
        <w:rPr>
          <w:rFonts w:eastAsia="WenQuanYi Micro Hei"/>
          <w:lang w:eastAsia="zh-CN" w:bidi="hi-IN"/>
        </w:rPr>
      </w:pPr>
      <w:r w:rsidRPr="001C34E1">
        <w:rPr>
          <w:rFonts w:eastAsia="WenQuanYi Micro Hei"/>
          <w:lang w:eastAsia="zh-CN" w:bidi="hi-IN"/>
        </w:rPr>
        <w:t xml:space="preserve">A doktori fokozat visszavonható, ha azt annak jogosultja úgy szerezte meg, hogy részben vagy egészben sajátjaként mutatta be más szellemi alkotását, vagy értekezésében hamis, esetleg hamisított adatokat használt, és ezzel a doktori ügyben eljáró testületet vagy személyt megtévesztette vagy tévedésben tartotta. A doktori cím visszavonása iránti eljárás akkor folytatható le, ha a cím jogosultja az eljárás kezdeményezésekor még él. </w:t>
      </w:r>
    </w:p>
    <w:p w14:paraId="5CC933D1" w14:textId="77777777" w:rsidR="006429CB" w:rsidRPr="001C34E1" w:rsidRDefault="006429CB" w:rsidP="00E62359">
      <w:pPr>
        <w:pStyle w:val="Szakaszok"/>
        <w:numPr>
          <w:ilvl w:val="0"/>
          <w:numId w:val="63"/>
        </w:numPr>
        <w:ind w:left="0" w:firstLine="0"/>
        <w:rPr>
          <w:rFonts w:eastAsia="WenQuanYi Micro Hei"/>
          <w:lang w:eastAsia="zh-CN" w:bidi="hi-IN"/>
        </w:rPr>
      </w:pPr>
      <w:r w:rsidRPr="001C34E1">
        <w:rPr>
          <w:rFonts w:eastAsia="WenQuanYi Micro Hei"/>
          <w:lang w:eastAsia="zh-CN" w:bidi="hi-IN"/>
        </w:rPr>
        <w:t>A (2) bekezdésben foglalt cselekmények nem évülnek el, a felelősségre vonás csak a cím jogosultját érintheti.</w:t>
      </w:r>
    </w:p>
    <w:p w14:paraId="7BBEC949" w14:textId="213C9196" w:rsidR="006429CB" w:rsidRPr="001C34E1" w:rsidRDefault="006429CB" w:rsidP="00E62359">
      <w:pPr>
        <w:pStyle w:val="Szakaszok"/>
        <w:numPr>
          <w:ilvl w:val="0"/>
          <w:numId w:val="63"/>
        </w:numPr>
        <w:ind w:left="0" w:firstLine="0"/>
        <w:rPr>
          <w:rFonts w:eastAsia="WenQuanYi Micro Hei"/>
          <w:lang w:eastAsia="zh-CN" w:bidi="hi-IN"/>
        </w:rPr>
      </w:pPr>
      <w:r w:rsidRPr="001C34E1">
        <w:rPr>
          <w:rFonts w:eastAsia="WenQuanYi Micro Hei"/>
          <w:lang w:eastAsia="zh-CN" w:bidi="hi-IN"/>
        </w:rPr>
        <w:t>A doktori fokozat visszavonása iránti eljárást az kezdeményezheti a fokozatot kibocsátó EDT elnökénél, aki a (2) bekezdésben foglaltakat igazolja, vagy megalapozottan valószín</w:t>
      </w:r>
      <w:r w:rsidRPr="001C34E1">
        <w:rPr>
          <w:rFonts w:eastAsia="TimesNewRoman"/>
          <w:lang w:eastAsia="zh-CN" w:bidi="hi-IN"/>
        </w:rPr>
        <w:t>ű</w:t>
      </w:r>
      <w:r w:rsidRPr="001C34E1">
        <w:rPr>
          <w:rFonts w:eastAsia="WenQuanYi Micro Hei"/>
          <w:lang w:eastAsia="zh-CN" w:bidi="hi-IN"/>
        </w:rPr>
        <w:t>síti, doktori vagy egyenértékű tudományos fokozattal rendelkezik a vitatott disszertáció témájához kapcsolódó tudományterületen.</w:t>
      </w:r>
    </w:p>
    <w:p w14:paraId="77197514" w14:textId="77777777" w:rsidR="006429CB" w:rsidRPr="001C34E1" w:rsidRDefault="006429CB" w:rsidP="00E62359">
      <w:pPr>
        <w:pStyle w:val="Szakaszok"/>
        <w:numPr>
          <w:ilvl w:val="0"/>
          <w:numId w:val="63"/>
        </w:numPr>
        <w:ind w:left="0" w:firstLine="0"/>
        <w:rPr>
          <w:rFonts w:eastAsia="WenQuanYi Micro Hei"/>
          <w:lang w:eastAsia="zh-CN" w:bidi="hi-IN"/>
        </w:rPr>
      </w:pPr>
      <w:r w:rsidRPr="001C34E1">
        <w:rPr>
          <w:rFonts w:eastAsia="WenQuanYi Micro Hei"/>
          <w:lang w:eastAsia="zh-CN" w:bidi="hi-IN"/>
        </w:rPr>
        <w:t>A doktori fokozat visszavonásáról az EDT dönt. A fokozat visszavonása ügyében az el</w:t>
      </w:r>
      <w:r w:rsidRPr="001C34E1">
        <w:rPr>
          <w:rFonts w:eastAsia="TimesNewRoman"/>
          <w:lang w:eastAsia="zh-CN" w:bidi="hi-IN"/>
        </w:rPr>
        <w:t>ő</w:t>
      </w:r>
      <w:r w:rsidRPr="001C34E1">
        <w:rPr>
          <w:rFonts w:eastAsia="WenQuanYi Micro Hei"/>
          <w:lang w:eastAsia="zh-CN" w:bidi="hi-IN"/>
        </w:rPr>
        <w:t>terjeszt</w:t>
      </w:r>
      <w:r w:rsidRPr="001C34E1">
        <w:rPr>
          <w:rFonts w:eastAsia="TimesNewRoman"/>
          <w:lang w:eastAsia="zh-CN" w:bidi="hi-IN"/>
        </w:rPr>
        <w:t xml:space="preserve">ő </w:t>
      </w:r>
      <w:r w:rsidRPr="001C34E1">
        <w:rPr>
          <w:rFonts w:eastAsia="WenQuanYi Micro Hei"/>
          <w:lang w:eastAsia="zh-CN" w:bidi="hi-IN"/>
        </w:rPr>
        <w:t>az EDT elnöke, aki köteles a doktori fokozat tudományága szerint illetékes doktori tanács véleményét kérni arról, hogy a (2) bekezdésben foglaltak ténylegesen megállapíthatók-e a fokozat birtokosáról. A doktori fokozat visszavonása iránti eljárásban szakért</w:t>
      </w:r>
      <w:r w:rsidRPr="001C34E1">
        <w:rPr>
          <w:rFonts w:eastAsia="TimesNewRoman"/>
          <w:lang w:eastAsia="zh-CN" w:bidi="hi-IN"/>
        </w:rPr>
        <w:t>ő</w:t>
      </w:r>
      <w:r w:rsidRPr="001C34E1">
        <w:rPr>
          <w:rFonts w:eastAsia="WenQuanYi Micro Hei"/>
          <w:lang w:eastAsia="zh-CN" w:bidi="hi-IN"/>
        </w:rPr>
        <w:t>(k) bízható(k) meg, és meg kell hallgatni az érdekeltet is. Ha az érdekelt ismételt szabályos értesítés ellenére sem jelenik meg, vagy kéri meghallgatásának mell</w:t>
      </w:r>
      <w:r w:rsidRPr="001C34E1">
        <w:rPr>
          <w:rFonts w:eastAsia="TimesNewRoman"/>
          <w:lang w:eastAsia="zh-CN" w:bidi="hi-IN"/>
        </w:rPr>
        <w:t>ő</w:t>
      </w:r>
      <w:r w:rsidRPr="001C34E1">
        <w:rPr>
          <w:rFonts w:eastAsia="WenQuanYi Micro Hei"/>
          <w:lang w:eastAsia="zh-CN" w:bidi="hi-IN"/>
        </w:rPr>
        <w:t>zését, az EDT a meghallgatás mell</w:t>
      </w:r>
      <w:r w:rsidRPr="001C34E1">
        <w:rPr>
          <w:rFonts w:eastAsia="TimesNewRoman"/>
          <w:lang w:eastAsia="zh-CN" w:bidi="hi-IN"/>
        </w:rPr>
        <w:t>ő</w:t>
      </w:r>
      <w:r w:rsidRPr="001C34E1">
        <w:rPr>
          <w:rFonts w:eastAsia="WenQuanYi Micro Hei"/>
          <w:lang w:eastAsia="zh-CN" w:bidi="hi-IN"/>
        </w:rPr>
        <w:t>zésével is jogosult érdemi döntéshozatalra. Ha az eredeti szerz</w:t>
      </w:r>
      <w:r w:rsidRPr="001C34E1">
        <w:rPr>
          <w:rFonts w:eastAsia="TimesNewRoman"/>
          <w:lang w:eastAsia="zh-CN" w:bidi="hi-IN"/>
        </w:rPr>
        <w:t xml:space="preserve">ő </w:t>
      </w:r>
      <w:r w:rsidRPr="001C34E1">
        <w:rPr>
          <w:rFonts w:eastAsia="WenQuanYi Micro Hei"/>
          <w:lang w:eastAsia="zh-CN" w:bidi="hi-IN"/>
        </w:rPr>
        <w:t>kezdeményezésére indított eljárásban a szerz</w:t>
      </w:r>
      <w:r w:rsidRPr="001C34E1">
        <w:rPr>
          <w:rFonts w:eastAsia="TimesNewRoman"/>
          <w:lang w:eastAsia="zh-CN" w:bidi="hi-IN"/>
        </w:rPr>
        <w:t>ő</w:t>
      </w:r>
      <w:r w:rsidRPr="001C34E1">
        <w:rPr>
          <w:rFonts w:eastAsia="WenQuanYi Micro Hei"/>
          <w:lang w:eastAsia="zh-CN" w:bidi="hi-IN"/>
        </w:rPr>
        <w:t>i jogok megsértését joger</w:t>
      </w:r>
      <w:r w:rsidRPr="001C34E1">
        <w:rPr>
          <w:rFonts w:eastAsia="TimesNewRoman"/>
          <w:lang w:eastAsia="zh-CN" w:bidi="hi-IN"/>
        </w:rPr>
        <w:t>ő</w:t>
      </w:r>
      <w:r w:rsidRPr="001C34E1">
        <w:rPr>
          <w:rFonts w:eastAsia="WenQuanYi Micro Hei"/>
          <w:lang w:eastAsia="zh-CN" w:bidi="hi-IN"/>
        </w:rPr>
        <w:t>s bírói ítélet az eljárás megindítása el</w:t>
      </w:r>
      <w:r w:rsidRPr="001C34E1">
        <w:rPr>
          <w:rFonts w:eastAsia="TimesNewRoman"/>
          <w:lang w:eastAsia="zh-CN" w:bidi="hi-IN"/>
        </w:rPr>
        <w:t>ő</w:t>
      </w:r>
      <w:r w:rsidRPr="001C34E1">
        <w:rPr>
          <w:rFonts w:eastAsia="WenQuanYi Micro Hei"/>
          <w:lang w:eastAsia="zh-CN" w:bidi="hi-IN"/>
        </w:rPr>
        <w:t>tt már megállapította, az EDT-nek ebben a kérdésben már nem kell vizsgálatot lefolytatnia, a joger</w:t>
      </w:r>
      <w:r w:rsidRPr="001C34E1">
        <w:rPr>
          <w:rFonts w:eastAsia="TimesNewRoman"/>
          <w:lang w:eastAsia="zh-CN" w:bidi="hi-IN"/>
        </w:rPr>
        <w:t>ő</w:t>
      </w:r>
      <w:r w:rsidRPr="001C34E1">
        <w:rPr>
          <w:rFonts w:eastAsia="WenQuanYi Micro Hei"/>
          <w:lang w:eastAsia="zh-CN" w:bidi="hi-IN"/>
        </w:rPr>
        <w:t>s ítélet elegend</w:t>
      </w:r>
      <w:r w:rsidRPr="001C34E1">
        <w:rPr>
          <w:rFonts w:eastAsia="TimesNewRoman"/>
          <w:lang w:eastAsia="zh-CN" w:bidi="hi-IN"/>
        </w:rPr>
        <w:t xml:space="preserve">ő </w:t>
      </w:r>
      <w:r w:rsidRPr="001C34E1">
        <w:rPr>
          <w:rFonts w:eastAsia="WenQuanYi Micro Hei"/>
          <w:lang w:eastAsia="zh-CN" w:bidi="hi-IN"/>
        </w:rPr>
        <w:t xml:space="preserve">a fokozat visszavonásához. </w:t>
      </w:r>
    </w:p>
    <w:p w14:paraId="654C599F" w14:textId="77777777" w:rsidR="006429CB" w:rsidRPr="001C34E1" w:rsidRDefault="006429CB" w:rsidP="00E62359">
      <w:pPr>
        <w:pStyle w:val="Szakaszok"/>
        <w:numPr>
          <w:ilvl w:val="0"/>
          <w:numId w:val="63"/>
        </w:numPr>
        <w:ind w:left="0" w:firstLine="0"/>
        <w:rPr>
          <w:rFonts w:eastAsia="WenQuanYi Micro Hei"/>
          <w:lang w:eastAsia="zh-CN" w:bidi="hi-IN"/>
        </w:rPr>
      </w:pPr>
      <w:r w:rsidRPr="001C34E1">
        <w:rPr>
          <w:rFonts w:eastAsia="WenQuanYi Micro Hei"/>
          <w:lang w:eastAsia="zh-CN" w:bidi="hi-IN"/>
        </w:rPr>
        <w:t>A fokozat visszavonásáról szóló döntés elleni fellebbezés esetén az EDT eseti bizottságot jelöl ki, melynek tagjai doktori iskola törzstagok, és legalább 50%-</w:t>
      </w:r>
      <w:proofErr w:type="spellStart"/>
      <w:r w:rsidRPr="001C34E1">
        <w:rPr>
          <w:rFonts w:eastAsia="WenQuanYi Micro Hei"/>
          <w:lang w:eastAsia="zh-CN" w:bidi="hi-IN"/>
        </w:rPr>
        <w:t>uk</w:t>
      </w:r>
      <w:proofErr w:type="spellEnd"/>
      <w:r w:rsidRPr="001C34E1">
        <w:rPr>
          <w:rFonts w:eastAsia="WenQuanYi Micro Hei"/>
          <w:lang w:eastAsia="zh-CN" w:bidi="hi-IN"/>
        </w:rPr>
        <w:t xml:space="preserve"> nincs foglalkoztatásra irányuló jogviszonyban a fokozatot visszavonó felsőoktatási intézménnyel. A fellebbezésről az eseti bizottság véleményezése alapján a felsőoktatási intézmény szenátusa dönt.</w:t>
      </w:r>
    </w:p>
    <w:p w14:paraId="3B970865" w14:textId="2BA9FE09" w:rsidR="006429CB" w:rsidRPr="001C34E1" w:rsidRDefault="006429CB" w:rsidP="00E62359">
      <w:pPr>
        <w:pStyle w:val="Szakaszok"/>
        <w:numPr>
          <w:ilvl w:val="0"/>
          <w:numId w:val="63"/>
        </w:numPr>
        <w:ind w:left="0" w:firstLine="0"/>
        <w:rPr>
          <w:rFonts w:eastAsia="WenQuanYi Micro Hei"/>
          <w:lang w:eastAsia="zh-CN" w:bidi="hi-IN"/>
        </w:rPr>
      </w:pPr>
      <w:r w:rsidRPr="001C34E1">
        <w:rPr>
          <w:rFonts w:eastAsia="WenQuanYi Micro Hei"/>
          <w:lang w:eastAsia="zh-CN" w:bidi="hi-IN"/>
        </w:rPr>
        <w:t>A joger</w:t>
      </w:r>
      <w:r w:rsidRPr="001C34E1">
        <w:rPr>
          <w:rFonts w:eastAsia="TimesNewRoman"/>
          <w:lang w:eastAsia="zh-CN" w:bidi="hi-IN"/>
        </w:rPr>
        <w:t>ő</w:t>
      </w:r>
      <w:r w:rsidRPr="001C34E1">
        <w:rPr>
          <w:rFonts w:eastAsia="WenQuanYi Micro Hei"/>
          <w:lang w:eastAsia="zh-CN" w:bidi="hi-IN"/>
        </w:rPr>
        <w:t xml:space="preserve">s visszavonó határozatot az </w:t>
      </w:r>
      <w:r w:rsidR="00514FE7" w:rsidRPr="001C34E1">
        <w:rPr>
          <w:rFonts w:eastAsia="WenQuanYi Micro Hei"/>
          <w:lang w:eastAsia="zh-CN" w:bidi="hi-IN"/>
        </w:rPr>
        <w:t>E</w:t>
      </w:r>
      <w:r w:rsidRPr="001C34E1">
        <w:rPr>
          <w:rFonts w:eastAsia="WenQuanYi Micro Hei"/>
          <w:lang w:eastAsia="zh-CN" w:bidi="hi-IN"/>
        </w:rPr>
        <w:t xml:space="preserve">gyetem nyilvánosságra hozza. </w:t>
      </w:r>
    </w:p>
    <w:p w14:paraId="5EE05F30" w14:textId="77777777" w:rsidR="006429CB" w:rsidRPr="001C34E1" w:rsidRDefault="006429CB" w:rsidP="00E62359">
      <w:pPr>
        <w:pStyle w:val="Szakaszok"/>
        <w:numPr>
          <w:ilvl w:val="0"/>
          <w:numId w:val="63"/>
        </w:numPr>
        <w:ind w:left="0" w:firstLine="0"/>
        <w:rPr>
          <w:rFonts w:eastAsia="WenQuanYi Micro Hei"/>
          <w:lang w:eastAsia="zh-CN" w:bidi="hi-IN"/>
        </w:rPr>
      </w:pPr>
      <w:r w:rsidRPr="001C34E1">
        <w:rPr>
          <w:rFonts w:eastAsia="WenQuanYi Micro Hei"/>
          <w:lang w:eastAsia="zh-CN" w:bidi="hi-IN"/>
        </w:rPr>
        <w:t xml:space="preserve">Doktori fokozat visszavonása esetén az érintett 5 évig nem jelentkezhet újabb fokozatszerzési eljárásra.  </w:t>
      </w:r>
    </w:p>
    <w:p w14:paraId="191B7314" w14:textId="77777777" w:rsidR="00DC6E84" w:rsidRDefault="00DC6E84" w:rsidP="00850499">
      <w:pPr>
        <w:overflowPunct/>
        <w:autoSpaceDE/>
        <w:autoSpaceDN/>
        <w:adjustRightInd/>
        <w:textAlignment w:val="auto"/>
        <w:rPr>
          <w:rFonts w:ascii="Arial" w:hAnsi="Arial" w:cs="Arial"/>
          <w:b/>
          <w:sz w:val="24"/>
          <w:szCs w:val="24"/>
        </w:rPr>
      </w:pPr>
      <w:r>
        <w:rPr>
          <w:rFonts w:ascii="Arial" w:hAnsi="Arial" w:cs="Arial"/>
          <w:sz w:val="24"/>
          <w:szCs w:val="24"/>
        </w:rPr>
        <w:br w:type="page"/>
      </w:r>
    </w:p>
    <w:p w14:paraId="62802EA0" w14:textId="6D70EC79" w:rsidR="004B3A58" w:rsidRPr="006429CB" w:rsidRDefault="009E703D" w:rsidP="00E449C3">
      <w:pPr>
        <w:pStyle w:val="Cmsor1"/>
      </w:pPr>
      <w:bookmarkStart w:id="61" w:name="_Toc230850131"/>
      <w:r>
        <w:lastRenderedPageBreak/>
        <w:t>1</w:t>
      </w:r>
      <w:r w:rsidR="00960036">
        <w:t>2</w:t>
      </w:r>
      <w:r>
        <w:t>.</w:t>
      </w:r>
      <w:r w:rsidR="004B3A58" w:rsidRPr="002D144E">
        <w:t xml:space="preserve"> sz. melléklet</w:t>
      </w:r>
      <w:r w:rsidR="002E5AC5">
        <w:t xml:space="preserve"> Felvételi szabályok, tanulmányi és vizsgarend, juttatások, térítések, önköltség szabályai</w:t>
      </w:r>
      <w:bookmarkEnd w:id="61"/>
    </w:p>
    <w:p w14:paraId="0AA464AF" w14:textId="77777777" w:rsidR="004B3A58" w:rsidRPr="004B3A58" w:rsidRDefault="004B3A58" w:rsidP="00850499">
      <w:pPr>
        <w:pStyle w:val="Cmsor2"/>
        <w:spacing w:before="0" w:after="0"/>
        <w:rPr>
          <w:rFonts w:eastAsia="Calibri"/>
        </w:rPr>
      </w:pPr>
      <w:bookmarkStart w:id="62" w:name="_Toc214958958"/>
      <w:bookmarkStart w:id="63" w:name="_Toc389734828"/>
      <w:bookmarkStart w:id="64" w:name="_Toc393193207"/>
      <w:bookmarkStart w:id="65" w:name="_Toc230850132"/>
      <w:r w:rsidRPr="004B3A58">
        <w:rPr>
          <w:rFonts w:eastAsia="Calibri"/>
        </w:rPr>
        <w:t>Felvétel a doktori képzésbe</w:t>
      </w:r>
      <w:bookmarkEnd w:id="62"/>
      <w:bookmarkEnd w:id="63"/>
      <w:bookmarkEnd w:id="64"/>
      <w:bookmarkEnd w:id="65"/>
    </w:p>
    <w:p w14:paraId="5FB73A61" w14:textId="404D58A4" w:rsidR="004B3A58" w:rsidRPr="00850499" w:rsidRDefault="00D470CB" w:rsidP="00850499">
      <w:pPr>
        <w:jc w:val="center"/>
        <w:rPr>
          <w:rFonts w:eastAsia="Calibri"/>
          <w:b/>
          <w:bCs/>
        </w:rPr>
      </w:pPr>
      <w:r w:rsidRPr="00850499">
        <w:rPr>
          <w:rFonts w:eastAsia="Calibri"/>
          <w:b/>
          <w:bCs/>
        </w:rPr>
        <w:t xml:space="preserve">1. </w:t>
      </w:r>
      <w:r w:rsidR="004B3A58" w:rsidRPr="00850499">
        <w:rPr>
          <w:rFonts w:eastAsia="Calibri"/>
          <w:b/>
          <w:bCs/>
        </w:rPr>
        <w:t>§</w:t>
      </w:r>
    </w:p>
    <w:p w14:paraId="3AF568D0" w14:textId="42DF524C" w:rsidR="004B3A58" w:rsidRPr="001C34E1" w:rsidRDefault="004B3A58" w:rsidP="00E62359">
      <w:pPr>
        <w:pStyle w:val="Szakaszok"/>
        <w:numPr>
          <w:ilvl w:val="0"/>
          <w:numId w:val="64"/>
        </w:numPr>
        <w:ind w:left="0" w:firstLine="0"/>
        <w:rPr>
          <w:rFonts w:eastAsia="Calibri"/>
        </w:rPr>
      </w:pPr>
      <w:r w:rsidRPr="001C34E1" w:rsidDel="00357451">
        <w:rPr>
          <w:rFonts w:eastAsia="Calibri"/>
          <w:b/>
        </w:rPr>
        <w:t xml:space="preserve"> </w:t>
      </w:r>
      <w:r w:rsidRPr="001C34E1">
        <w:rPr>
          <w:rFonts w:eastAsia="Calibri"/>
        </w:rPr>
        <w:t xml:space="preserve">Az Egyetem a Tudományági Doktori Tanács javaslata alapján meghirdeti a felvételi lehetőségeket és a felvétel feltételeit. </w:t>
      </w:r>
    </w:p>
    <w:p w14:paraId="73C2C6CE" w14:textId="4E639532" w:rsidR="004B3A58" w:rsidRPr="004B3A58" w:rsidRDefault="004B3A58" w:rsidP="001C34E1">
      <w:pPr>
        <w:pStyle w:val="Szakaszok"/>
        <w:rPr>
          <w:rFonts w:eastAsia="Calibri"/>
        </w:rPr>
      </w:pPr>
      <w:r w:rsidRPr="004B3A58">
        <w:rPr>
          <w:rFonts w:eastAsia="Calibri"/>
        </w:rPr>
        <w:t>A doktori képzésre történő felvétel általános feltételei:</w:t>
      </w:r>
    </w:p>
    <w:p w14:paraId="1251C579" w14:textId="77777777" w:rsidR="004B3A58" w:rsidRPr="001C34E1" w:rsidRDefault="004B3A58" w:rsidP="00E62359">
      <w:pPr>
        <w:pStyle w:val="Listaszerbekezds"/>
        <w:numPr>
          <w:ilvl w:val="0"/>
          <w:numId w:val="65"/>
        </w:numPr>
        <w:rPr>
          <w:rFonts w:eastAsia="Calibri"/>
        </w:rPr>
      </w:pPr>
      <w:r w:rsidRPr="001C34E1">
        <w:rPr>
          <w:rFonts w:eastAsia="Calibri"/>
        </w:rPr>
        <w:t>sikeres záróvizsgával /államvizsgával/ befejezett egyetemi tanulmányokat tanúsító, legalább "jó", illetve "cum laude" minősítésű egyetemi oklevél, vagy mesterfokozat megszerzését igazoló oklevél,</w:t>
      </w:r>
    </w:p>
    <w:p w14:paraId="66117784" w14:textId="77777777" w:rsidR="004B3A58" w:rsidRPr="001C34E1" w:rsidRDefault="004B3A58" w:rsidP="00E62359">
      <w:pPr>
        <w:pStyle w:val="Listaszerbekezds"/>
        <w:numPr>
          <w:ilvl w:val="0"/>
          <w:numId w:val="65"/>
        </w:numPr>
        <w:rPr>
          <w:rFonts w:eastAsia="Calibri"/>
        </w:rPr>
      </w:pPr>
      <w:r w:rsidRPr="001C34E1">
        <w:rPr>
          <w:rFonts w:eastAsia="Calibri"/>
        </w:rPr>
        <w:t xml:space="preserve">önköltséges képzésre való felvételnél az Egyetem Doktori Tanácsának eseti döntése alapján, jelentős tudományos munkássággal rendelkező pályázó esetében kivételesen alacsonyabb minősítésű oklevél is elfogadható,  </w:t>
      </w:r>
    </w:p>
    <w:p w14:paraId="17477A49" w14:textId="04C4B527" w:rsidR="00E867A4" w:rsidRPr="001C34E1" w:rsidRDefault="00E867A4" w:rsidP="00E62359">
      <w:pPr>
        <w:pStyle w:val="Listaszerbekezds"/>
        <w:numPr>
          <w:ilvl w:val="0"/>
          <w:numId w:val="65"/>
        </w:numPr>
        <w:rPr>
          <w:strike/>
          <w:color w:val="000000"/>
        </w:rPr>
      </w:pPr>
      <w:r w:rsidRPr="001C34E1">
        <w:rPr>
          <w:rFonts w:eastAsia="Calibri"/>
        </w:rPr>
        <w:t>a tudományterület műveléséhez szükséges nyelvismeret igazolása a doktori iskola működési szabályzatában meghatározottak szerint,</w:t>
      </w:r>
      <w:r w:rsidRPr="001C34E1">
        <w:rPr>
          <w:strike/>
          <w:color w:val="000000"/>
        </w:rPr>
        <w:t xml:space="preserve"> </w:t>
      </w:r>
    </w:p>
    <w:p w14:paraId="20A53C19" w14:textId="77777777" w:rsidR="004B3A58" w:rsidRPr="001C34E1" w:rsidRDefault="004B3A58" w:rsidP="00E62359">
      <w:pPr>
        <w:pStyle w:val="Listaszerbekezds"/>
        <w:numPr>
          <w:ilvl w:val="0"/>
          <w:numId w:val="65"/>
        </w:numPr>
        <w:rPr>
          <w:rFonts w:eastAsia="Calibri"/>
        </w:rPr>
      </w:pPr>
      <w:r w:rsidRPr="001C34E1">
        <w:rPr>
          <w:rFonts w:eastAsia="Calibri"/>
        </w:rPr>
        <w:t>kellő szintű szakmai tájékozottság a választott témában,</w:t>
      </w:r>
    </w:p>
    <w:p w14:paraId="15FB7639" w14:textId="77777777" w:rsidR="006A4B98" w:rsidRPr="001C34E1" w:rsidRDefault="004B3A58" w:rsidP="00E62359">
      <w:pPr>
        <w:pStyle w:val="Listaszerbekezds"/>
        <w:numPr>
          <w:ilvl w:val="0"/>
          <w:numId w:val="65"/>
        </w:numPr>
        <w:rPr>
          <w:rFonts w:eastAsia="Calibri"/>
        </w:rPr>
      </w:pPr>
      <w:r w:rsidRPr="001C34E1">
        <w:rPr>
          <w:rFonts w:eastAsia="Calibri"/>
        </w:rPr>
        <w:t xml:space="preserve">előnyt élvez kezdeti igazolt tudományos/szakmai eredmény (pl. publikáció, Pro </w:t>
      </w:r>
      <w:proofErr w:type="spellStart"/>
      <w:r w:rsidRPr="001C34E1">
        <w:rPr>
          <w:rFonts w:eastAsia="Calibri"/>
        </w:rPr>
        <w:t>Scientia</w:t>
      </w:r>
      <w:proofErr w:type="spellEnd"/>
      <w:r w:rsidRPr="001C34E1">
        <w:rPr>
          <w:rFonts w:eastAsia="Calibri"/>
        </w:rPr>
        <w:t xml:space="preserve"> Aranyérem, külföldi részképzés, díjnyertes TDK dolgozat vagy más hasonló tevékenység)</w:t>
      </w:r>
    </w:p>
    <w:p w14:paraId="7DFF61FF" w14:textId="491CAD54" w:rsidR="004B3A58" w:rsidRPr="001C34E1" w:rsidRDefault="006A4B98" w:rsidP="00E62359">
      <w:pPr>
        <w:pStyle w:val="Listaszerbekezds"/>
        <w:numPr>
          <w:ilvl w:val="0"/>
          <w:numId w:val="65"/>
        </w:numPr>
        <w:rPr>
          <w:rFonts w:eastAsia="Calibri"/>
        </w:rPr>
      </w:pPr>
      <w:r w:rsidRPr="001C34E1">
        <w:rPr>
          <w:rFonts w:eastAsia="Calibri"/>
        </w:rPr>
        <w:t xml:space="preserve"> kivételes tehetségű jelentkező esetén az alapképzésben szerzett fokozatot és szakképzettséget igazoló oklevél és a mesterképzésre történt felvételt vagy a mesterképzésben folytatott tanulmányokat igazoló dokumentum</w:t>
      </w:r>
      <w:r w:rsidR="00FB4594" w:rsidRPr="001C34E1">
        <w:rPr>
          <w:rFonts w:eastAsia="Calibri"/>
        </w:rPr>
        <w:t>, valamint a kiemelkedő tanulmányi, tudományos és nyelvi ismeretek igazolása.</w:t>
      </w:r>
    </w:p>
    <w:p w14:paraId="495F6873" w14:textId="77777777" w:rsidR="004B3A58" w:rsidRPr="004B3A58" w:rsidRDefault="004B3A58" w:rsidP="001C34E1">
      <w:pPr>
        <w:pStyle w:val="Szakaszok"/>
        <w:rPr>
          <w:rFonts w:eastAsia="Calibri"/>
        </w:rPr>
      </w:pPr>
      <w:r w:rsidRPr="004B3A58">
        <w:rPr>
          <w:rFonts w:eastAsia="Calibri"/>
        </w:rPr>
        <w:t>Az általános felvételi követelményeket az Egyetem Doktori Tanácsa a Tudományági Doktori Tanács javaslatára sajátos követelményekkel egészítheti ki, amely az adott doktori iskola honlapján elérhető.</w:t>
      </w:r>
    </w:p>
    <w:p w14:paraId="6C36E482" w14:textId="3DF0A226" w:rsidR="004B3A58" w:rsidRPr="004B3A58" w:rsidRDefault="004B3A58" w:rsidP="001C34E1">
      <w:pPr>
        <w:pStyle w:val="Szakaszok"/>
        <w:rPr>
          <w:rFonts w:eastAsia="Calibri"/>
        </w:rPr>
      </w:pPr>
      <w:r w:rsidRPr="004B3A58">
        <w:t>A doktori képzés kutatási és disszertációs szakaszába bekapcsolódhat az is, aki a fokozatszerzésre egyénileg készült fel, feltéve, hogy teljesítette az általános felvételi követelményeket és</w:t>
      </w:r>
      <w:r w:rsidR="006F68B7">
        <w:t xml:space="preserve"> a (6) bekezdésben foglalt </w:t>
      </w:r>
      <w:proofErr w:type="gramStart"/>
      <w:r w:rsidR="006F68B7">
        <w:t>feltételeket</w:t>
      </w:r>
      <w:proofErr w:type="gramEnd"/>
      <w:r w:rsidR="006F68B7">
        <w:t xml:space="preserve"> valamint</w:t>
      </w:r>
      <w:r w:rsidRPr="004B3A58">
        <w:t xml:space="preserve"> sikeres komplex vizsgát tett. A doktori fokozatszerzési eljárásra irányuló hallgatói jogviszony ebben az esetben a komplex vizsgára történő jelentkezéssel és a komplex vizsga sikeres teljesítésével, az Egyetem Doktori Tanácsának döntésével jön létre.</w:t>
      </w:r>
    </w:p>
    <w:p w14:paraId="10E93C2D" w14:textId="77777777" w:rsidR="004B3A58" w:rsidRPr="004B3A58" w:rsidRDefault="004B3A58" w:rsidP="001C34E1">
      <w:pPr>
        <w:pStyle w:val="Szakaszok"/>
        <w:rPr>
          <w:rFonts w:eastAsia="Calibri"/>
        </w:rPr>
      </w:pPr>
      <w:r w:rsidRPr="004B3A58">
        <w:t>A komplex vizsgára bocsátáshoz szükséges felvételi követelményeket a Tudományági Doktori Tanácsok működési szabályzata, illetve ügyrendje tartalmazza.</w:t>
      </w:r>
    </w:p>
    <w:p w14:paraId="5EB64205" w14:textId="77777777" w:rsidR="004B3A58" w:rsidRPr="004B3A58" w:rsidRDefault="004B3A58" w:rsidP="001C34E1">
      <w:pPr>
        <w:pStyle w:val="Szakaszok"/>
        <w:rPr>
          <w:rFonts w:eastAsia="Calibri"/>
        </w:rPr>
      </w:pPr>
      <w:r w:rsidRPr="004B3A58">
        <w:rPr>
          <w:rFonts w:eastAsia="Calibri"/>
        </w:rPr>
        <w:t>Az egyéni felkészüléssel önköltséges képzésre való jelentkezés feltételei:</w:t>
      </w:r>
    </w:p>
    <w:p w14:paraId="110F9216" w14:textId="1E9CDB12" w:rsidR="004B3A58" w:rsidRPr="001C34E1" w:rsidRDefault="004B3A58" w:rsidP="00E62359">
      <w:pPr>
        <w:pStyle w:val="Listaszerbekezds"/>
        <w:numPr>
          <w:ilvl w:val="0"/>
          <w:numId w:val="66"/>
        </w:numPr>
        <w:rPr>
          <w:rFonts w:eastAsia="Calibri"/>
        </w:rPr>
      </w:pPr>
      <w:r w:rsidRPr="001C34E1">
        <w:rPr>
          <w:rFonts w:eastAsia="Calibri"/>
        </w:rPr>
        <w:t>publikációkkal bizonyított tudományos kutatási eredmények</w:t>
      </w:r>
      <w:r w:rsidR="00020DA8" w:rsidRPr="001C34E1">
        <w:rPr>
          <w:rFonts w:eastAsia="Calibri"/>
        </w:rPr>
        <w:t>,</w:t>
      </w:r>
      <w:r w:rsidRPr="001C34E1">
        <w:rPr>
          <w:rFonts w:eastAsia="Calibri"/>
        </w:rPr>
        <w:t xml:space="preserve"> </w:t>
      </w:r>
    </w:p>
    <w:p w14:paraId="1D64086C" w14:textId="77777777" w:rsidR="004B3A58" w:rsidRPr="001C34E1" w:rsidRDefault="004B3A58" w:rsidP="00E62359">
      <w:pPr>
        <w:pStyle w:val="Listaszerbekezds"/>
        <w:numPr>
          <w:ilvl w:val="0"/>
          <w:numId w:val="66"/>
        </w:numPr>
        <w:rPr>
          <w:rFonts w:eastAsia="Calibri"/>
        </w:rPr>
      </w:pPr>
      <w:r w:rsidRPr="001C34E1">
        <w:rPr>
          <w:rFonts w:eastAsia="Calibri"/>
        </w:rPr>
        <w:t>a jelentkező főállású munkahelyén részben vagy egészben a tudományos kutatás folytatásának lehetősége.</w:t>
      </w:r>
    </w:p>
    <w:p w14:paraId="21A3D414" w14:textId="18D72D03" w:rsidR="004B3A58" w:rsidRPr="004B3A58" w:rsidRDefault="004B3A58" w:rsidP="001C34E1">
      <w:pPr>
        <w:pStyle w:val="Szakaszok"/>
        <w:rPr>
          <w:rFonts w:eastAsia="Calibri"/>
        </w:rPr>
      </w:pPr>
      <w:r w:rsidRPr="004B3A58">
        <w:rPr>
          <w:rFonts w:eastAsia="Calibri"/>
        </w:rPr>
        <w:t xml:space="preserve">Az egyéni felkészülésre jelentkezni április 15-ig, vagy november 15-ig lehet (ld. a szabályzat 8. §-a) a meghirdetett komplex vizsga időszakokban lehet. </w:t>
      </w:r>
    </w:p>
    <w:p w14:paraId="250BC9A0" w14:textId="71E7D47A" w:rsidR="004B3A58" w:rsidRPr="004B3A58" w:rsidRDefault="004B3A58" w:rsidP="001C34E1">
      <w:pPr>
        <w:pStyle w:val="Szakaszok"/>
        <w:rPr>
          <w:rFonts w:eastAsia="Calibri"/>
        </w:rPr>
      </w:pPr>
      <w:r w:rsidRPr="004B3A58">
        <w:rPr>
          <w:rFonts w:eastAsia="Calibri"/>
        </w:rPr>
        <w:lastRenderedPageBreak/>
        <w:t xml:space="preserve">A külföldön vagy Magyarországon működési engedéllyel rendelkező külföldi oktatási intézményben szerzett oklevelek alapján a külföldi bizonyítványok és oklevelek által tanúsított végzettségi szint elismerése - ha az Egyetemen történő továbbtanulás céljából történik - az Egyetem hatáskörébe tartozik. Az elismerésre vonatkozóan a </w:t>
      </w:r>
      <w:r w:rsidRPr="004B3A58">
        <w:t>Miskolci Egyetem elismerési és honosítási szabályzatában foglaltak irányadóak.</w:t>
      </w:r>
    </w:p>
    <w:p w14:paraId="5042C81B" w14:textId="458331FA" w:rsidR="004B3A58" w:rsidRPr="004B3A58" w:rsidRDefault="004B3A58" w:rsidP="001C34E1">
      <w:pPr>
        <w:pStyle w:val="Szakaszok"/>
        <w:rPr>
          <w:rFonts w:eastAsia="Calibri"/>
        </w:rPr>
      </w:pPr>
      <w:r w:rsidRPr="004B3A58">
        <w:rPr>
          <w:rFonts w:eastAsia="Calibri"/>
        </w:rPr>
        <w:t>Felvételre jelentkezni a m</w:t>
      </w:r>
      <w:r w:rsidR="00A56A63">
        <w:rPr>
          <w:rFonts w:eastAsia="Calibri"/>
        </w:rPr>
        <w:t xml:space="preserve">eghirdetett időpontban a </w:t>
      </w:r>
      <w:r w:rsidR="0049009C">
        <w:rPr>
          <w:rFonts w:eastAsia="Calibri"/>
        </w:rPr>
        <w:t>Tudományszervezési Központ</w:t>
      </w:r>
      <w:r w:rsidR="004113BF">
        <w:rPr>
          <w:rFonts w:eastAsia="Calibri"/>
        </w:rPr>
        <w:t>ban</w:t>
      </w:r>
      <w:r w:rsidRPr="004B3A58">
        <w:rPr>
          <w:rFonts w:eastAsia="Calibri"/>
        </w:rPr>
        <w:t>, az Egyetem honlapjáról a Dokumentumtárból letölthető jelentkezési lappal</w:t>
      </w:r>
      <w:r w:rsidR="00CC6EB7">
        <w:rPr>
          <w:rFonts w:eastAsia="Calibri"/>
        </w:rPr>
        <w:t xml:space="preserve">, </w:t>
      </w:r>
      <w:r w:rsidR="00461E99">
        <w:rPr>
          <w:rFonts w:eastAsia="Calibri"/>
        </w:rPr>
        <w:t xml:space="preserve">2026, </w:t>
      </w:r>
      <w:r w:rsidR="001762EE">
        <w:rPr>
          <w:rFonts w:eastAsia="Calibri"/>
        </w:rPr>
        <w:t xml:space="preserve">május 1-től </w:t>
      </w:r>
      <w:r w:rsidR="004113BF">
        <w:rPr>
          <w:rFonts w:eastAsia="Calibri"/>
        </w:rPr>
        <w:t xml:space="preserve">kizárólag </w:t>
      </w:r>
      <w:r w:rsidR="00CC6EB7">
        <w:rPr>
          <w:rFonts w:eastAsia="Calibri"/>
        </w:rPr>
        <w:t xml:space="preserve">online </w:t>
      </w:r>
      <w:proofErr w:type="gramStart"/>
      <w:r w:rsidR="00CC6EB7">
        <w:rPr>
          <w:rFonts w:eastAsia="Calibri"/>
        </w:rPr>
        <w:t xml:space="preserve">formában </w:t>
      </w:r>
      <w:r w:rsidRPr="004B3A58">
        <w:rPr>
          <w:rFonts w:eastAsia="Calibri"/>
        </w:rPr>
        <w:t xml:space="preserve"> </w:t>
      </w:r>
      <w:r w:rsidR="00701FB4">
        <w:rPr>
          <w:rFonts w:eastAsia="Calibri"/>
        </w:rPr>
        <w:t>az</w:t>
      </w:r>
      <w:proofErr w:type="gramEnd"/>
      <w:r w:rsidR="00701FB4">
        <w:rPr>
          <w:rFonts w:eastAsia="Calibri"/>
        </w:rPr>
        <w:t xml:space="preserve"> Egyetem honlapján </w:t>
      </w:r>
      <w:r w:rsidRPr="004B3A58">
        <w:rPr>
          <w:rFonts w:eastAsia="Calibri"/>
        </w:rPr>
        <w:t>lehet. A meghirdetett időponttól eltérően utólagos felvételi lehetőséget az Egyetem Doktori Tanácsa biztosíthat egyedi elbírálás alapján. A jelentkezéshez szükséges mellékletek:</w:t>
      </w:r>
    </w:p>
    <w:p w14:paraId="2D038A81" w14:textId="77777777" w:rsidR="004B3A58" w:rsidRPr="001C34E1" w:rsidRDefault="004B3A58" w:rsidP="00E62359">
      <w:pPr>
        <w:pStyle w:val="Listaszerbekezds"/>
        <w:numPr>
          <w:ilvl w:val="0"/>
          <w:numId w:val="67"/>
        </w:numPr>
        <w:rPr>
          <w:rFonts w:eastAsia="Calibri"/>
        </w:rPr>
      </w:pPr>
      <w:r w:rsidRPr="001C34E1">
        <w:rPr>
          <w:rFonts w:eastAsia="Calibri"/>
        </w:rPr>
        <w:t>leckekönyv másolata,</w:t>
      </w:r>
    </w:p>
    <w:p w14:paraId="7BE53068" w14:textId="77777777" w:rsidR="004B3A58" w:rsidRPr="001C34E1" w:rsidRDefault="004B3A58" w:rsidP="00E62359">
      <w:pPr>
        <w:pStyle w:val="Listaszerbekezds"/>
        <w:numPr>
          <w:ilvl w:val="0"/>
          <w:numId w:val="67"/>
        </w:numPr>
        <w:rPr>
          <w:rFonts w:eastAsia="Calibri"/>
        </w:rPr>
      </w:pPr>
      <w:r w:rsidRPr="001C34E1">
        <w:rPr>
          <w:rFonts w:eastAsia="Calibri"/>
        </w:rPr>
        <w:t>diploma másolata, az eredeti dokumentum bemutatásával (ha már megkapta),</w:t>
      </w:r>
    </w:p>
    <w:p w14:paraId="3761C6C4" w14:textId="642E30D3" w:rsidR="00E867A4" w:rsidRPr="001C34E1" w:rsidRDefault="004B3A58" w:rsidP="00E62359">
      <w:pPr>
        <w:pStyle w:val="Listaszerbekezds"/>
        <w:numPr>
          <w:ilvl w:val="0"/>
          <w:numId w:val="67"/>
        </w:numPr>
        <w:rPr>
          <w:rFonts w:eastAsia="Calibri"/>
        </w:rPr>
      </w:pPr>
      <w:r w:rsidRPr="001C34E1">
        <w:rPr>
          <w:rFonts w:eastAsia="Calibri"/>
        </w:rPr>
        <w:t>szakmai önéletrajz,</w:t>
      </w:r>
    </w:p>
    <w:p w14:paraId="4F984798" w14:textId="1201D392" w:rsidR="004B3A58" w:rsidRPr="001C34E1" w:rsidRDefault="00E867A4" w:rsidP="00E62359">
      <w:pPr>
        <w:pStyle w:val="Listaszerbekezds"/>
        <w:numPr>
          <w:ilvl w:val="0"/>
          <w:numId w:val="67"/>
        </w:numPr>
        <w:rPr>
          <w:rFonts w:eastAsia="Calibri"/>
        </w:rPr>
      </w:pPr>
      <w:r w:rsidRPr="00E867A4">
        <w:t>nyelvismeretet igazoló, a doktori iskola működési szabályzatában meghatározott dokumentum másolata</w:t>
      </w:r>
      <w:r w:rsidRPr="001C34E1" w:rsidDel="00E867A4">
        <w:rPr>
          <w:rFonts w:eastAsia="Calibri"/>
        </w:rPr>
        <w:t xml:space="preserve"> </w:t>
      </w:r>
      <w:r w:rsidR="004B3A58" w:rsidRPr="001C34E1">
        <w:rPr>
          <w:rFonts w:eastAsia="Calibri"/>
        </w:rPr>
        <w:t>TDK tevékenység igazolása,</w:t>
      </w:r>
    </w:p>
    <w:p w14:paraId="1FFF6FA8" w14:textId="6B1E41CE" w:rsidR="004B3A58" w:rsidRPr="001C34E1" w:rsidRDefault="004B3A58" w:rsidP="00E62359">
      <w:pPr>
        <w:pStyle w:val="Listaszerbekezds"/>
        <w:numPr>
          <w:ilvl w:val="0"/>
          <w:numId w:val="67"/>
        </w:numPr>
        <w:rPr>
          <w:rFonts w:eastAsia="Calibri"/>
        </w:rPr>
      </w:pPr>
      <w:r w:rsidRPr="001C34E1">
        <w:rPr>
          <w:rFonts w:eastAsia="Calibri"/>
        </w:rPr>
        <w:t xml:space="preserve"> publikációk másolata,</w:t>
      </w:r>
    </w:p>
    <w:p w14:paraId="256B46EA" w14:textId="77777777" w:rsidR="004B3A58" w:rsidRPr="001C34E1" w:rsidRDefault="004B3A58" w:rsidP="00E62359">
      <w:pPr>
        <w:pStyle w:val="Listaszerbekezds"/>
        <w:numPr>
          <w:ilvl w:val="0"/>
          <w:numId w:val="67"/>
        </w:numPr>
        <w:rPr>
          <w:rFonts w:eastAsia="Calibri"/>
        </w:rPr>
      </w:pPr>
      <w:r w:rsidRPr="001C34E1">
        <w:rPr>
          <w:rFonts w:eastAsia="Calibri"/>
        </w:rPr>
        <w:t xml:space="preserve"> doktori kutatási terv</w:t>
      </w:r>
    </w:p>
    <w:p w14:paraId="1F8C5268" w14:textId="77777777" w:rsidR="004B3A58" w:rsidRPr="001C34E1" w:rsidRDefault="004B3A58" w:rsidP="00E62359">
      <w:pPr>
        <w:pStyle w:val="Listaszerbekezds"/>
        <w:numPr>
          <w:ilvl w:val="0"/>
          <w:numId w:val="67"/>
        </w:numPr>
        <w:rPr>
          <w:rFonts w:eastAsia="Calibri"/>
        </w:rPr>
      </w:pPr>
      <w:r w:rsidRPr="001C34E1">
        <w:rPr>
          <w:rFonts w:eastAsia="Calibri"/>
        </w:rPr>
        <w:t>a felvételi eljárási díj befizetését igazoló szelvény,</w:t>
      </w:r>
    </w:p>
    <w:p w14:paraId="654219A0" w14:textId="77777777" w:rsidR="004B3A58" w:rsidRPr="001C34E1" w:rsidRDefault="004B3A58" w:rsidP="00E62359">
      <w:pPr>
        <w:pStyle w:val="Listaszerbekezds"/>
        <w:numPr>
          <w:ilvl w:val="0"/>
          <w:numId w:val="67"/>
        </w:numPr>
        <w:rPr>
          <w:rFonts w:eastAsia="Calibri"/>
        </w:rPr>
      </w:pPr>
      <w:r w:rsidRPr="001C34E1">
        <w:rPr>
          <w:rFonts w:eastAsia="Calibri"/>
        </w:rPr>
        <w:t xml:space="preserve">  egyéb.</w:t>
      </w:r>
    </w:p>
    <w:p w14:paraId="33DDF1A8" w14:textId="13376C4A" w:rsidR="004B3A58" w:rsidRPr="004B3A58" w:rsidRDefault="00A56A63" w:rsidP="001C34E1">
      <w:pPr>
        <w:pStyle w:val="Szakaszok"/>
        <w:rPr>
          <w:rFonts w:eastAsia="Calibri"/>
        </w:rPr>
      </w:pPr>
      <w:r>
        <w:rPr>
          <w:rFonts w:eastAsia="Calibri"/>
        </w:rPr>
        <w:t xml:space="preserve">A </w:t>
      </w:r>
      <w:r w:rsidR="00582DD8">
        <w:rPr>
          <w:rFonts w:eastAsia="Calibri"/>
        </w:rPr>
        <w:t>Tudományszervezési Központ</w:t>
      </w:r>
      <w:r w:rsidR="004B3A58" w:rsidRPr="004B3A58">
        <w:rPr>
          <w:rFonts w:eastAsia="Calibri"/>
        </w:rPr>
        <w:t xml:space="preserve"> a beérkezett jelentkezéseket elküldi a Tudományági Doktori Tanács elnökének, a Tudományági Doktori Tanács kijelöli és felkéri a felvételi bizottság elnökét és tagjait, és erről értesíti a kar dékánját. A szóbeli felvételi vizsga idejéről, helyéről a dékán tájékoztatja a felvételi bizottság tagjait és a felvételre jelentkezőket.</w:t>
      </w:r>
    </w:p>
    <w:p w14:paraId="08D4CB4E" w14:textId="7A905F69" w:rsidR="007D22A7" w:rsidRPr="00AA4406" w:rsidRDefault="004B3A58" w:rsidP="001C34E1">
      <w:pPr>
        <w:pStyle w:val="Szakaszok"/>
        <w:rPr>
          <w:rFonts w:eastAsia="Calibri"/>
        </w:rPr>
      </w:pPr>
      <w:r w:rsidRPr="004B3A58">
        <w:rPr>
          <w:rFonts w:eastAsia="Calibri"/>
        </w:rPr>
        <w:t>A</w:t>
      </w:r>
      <w:r w:rsidRPr="004B3A58">
        <w:rPr>
          <w:rFonts w:eastAsia="Calibri"/>
          <w:b/>
        </w:rPr>
        <w:t xml:space="preserve"> </w:t>
      </w:r>
      <w:r w:rsidRPr="004B3A58">
        <w:rPr>
          <w:rFonts w:eastAsia="Calibri"/>
        </w:rPr>
        <w:t>felvételre jelentkezőkkel a Tudományági Doktori Tanács</w:t>
      </w:r>
      <w:r w:rsidRPr="004B3A58">
        <w:rPr>
          <w:rFonts w:eastAsia="Calibri"/>
          <w:b/>
        </w:rPr>
        <w:t xml:space="preserve"> </w:t>
      </w:r>
      <w:r w:rsidRPr="004B3A58">
        <w:rPr>
          <w:rFonts w:eastAsia="Calibri"/>
        </w:rPr>
        <w:t>által felkért legalább három tagú felvételi bizottság szóbeli felvételi vizsgát folytat, meggyőződik a jelölt szakmai tájékozottságáról, doktori munkájával kapcsolatos elképzeléseiről, eddigi tudományos jellegű tevékenységéről, nyelvismeretéről. A bizottság 100 pontig terjedő pontszámmal értékeli a jelentkezők teljesítményét, ezek alapján rangsorolja őket, és javasolja vagy nem javasolja felvételüket.</w:t>
      </w:r>
      <w:r w:rsidR="008626F8">
        <w:rPr>
          <w:rFonts w:eastAsia="Calibri"/>
        </w:rPr>
        <w:t xml:space="preserve"> </w:t>
      </w:r>
      <w:r w:rsidR="007D22A7">
        <w:t>A felvételi eljárás</w:t>
      </w:r>
      <w:r w:rsidR="001A7CD3">
        <w:t>t megelőzően</w:t>
      </w:r>
      <w:r w:rsidR="007D22A7">
        <w:t xml:space="preserve"> a fogyatékossággal élő </w:t>
      </w:r>
      <w:r w:rsidR="001A7CD3">
        <w:t xml:space="preserve">jelentkező </w:t>
      </w:r>
      <w:r w:rsidR="007D22A7">
        <w:t xml:space="preserve">- „A Miskolci Egyetemen fogyatékossággal élő hallgatók előnyben részesítési </w:t>
      </w:r>
      <w:proofErr w:type="gramStart"/>
      <w:r w:rsidR="007D22A7">
        <w:t>szabályzata”-</w:t>
      </w:r>
      <w:proofErr w:type="gramEnd"/>
      <w:r w:rsidR="007D22A7">
        <w:t>ban foglaltak szerinti kedvezményben vagy mentességben részesítéséről a Tudományági Doktori Tanács dönt.</w:t>
      </w:r>
    </w:p>
    <w:p w14:paraId="7F3FCD1F" w14:textId="690B9716" w:rsidR="004B3A58" w:rsidRPr="004B3A58" w:rsidRDefault="004B3A58" w:rsidP="001C34E1">
      <w:pPr>
        <w:pStyle w:val="Szakaszok"/>
        <w:rPr>
          <w:rFonts w:eastAsia="Calibri"/>
        </w:rPr>
      </w:pPr>
      <w:r w:rsidRPr="004B3A58">
        <w:rPr>
          <w:rFonts w:eastAsia="Calibri"/>
        </w:rPr>
        <w:t>A felvételhez legalább 60 pont elérése szükséges. A 60 pont csak szükséges feltétel a felvételhez, amelynek elérése nem jelenti az automatikus felvételt. Egyéni felkészülők esetében a felvételhez legalább 120 kredit elismerése szükséges.</w:t>
      </w:r>
    </w:p>
    <w:p w14:paraId="4DAD17F2" w14:textId="084DF02D" w:rsidR="004B3A58" w:rsidRPr="004B3A58" w:rsidRDefault="004B3A58" w:rsidP="001C34E1">
      <w:pPr>
        <w:pStyle w:val="Szakaszok"/>
        <w:rPr>
          <w:rFonts w:eastAsia="Calibri"/>
        </w:rPr>
      </w:pPr>
      <w:r w:rsidRPr="004B3A58" w:rsidDel="00C74185">
        <w:rPr>
          <w:rFonts w:eastAsia="Calibri"/>
        </w:rPr>
        <w:t xml:space="preserve"> </w:t>
      </w:r>
      <w:r w:rsidRPr="004B3A58">
        <w:rPr>
          <w:rFonts w:eastAsia="Calibri"/>
        </w:rPr>
        <w:t xml:space="preserve">A Tudományági Doktori Tanács az Egyetem Doktori Tanácsától kapott ösztöndíj keretszámok és a Doktori Iskola egyéb lehetőségeinek, valamint kapacitásának figyelembevételével javaslatot tesz a felvételre. </w:t>
      </w:r>
    </w:p>
    <w:p w14:paraId="047C7828" w14:textId="333EB550" w:rsidR="004B3A58" w:rsidRPr="004B3A58" w:rsidRDefault="004B3A58" w:rsidP="001C34E1">
      <w:pPr>
        <w:pStyle w:val="Szakaszok"/>
        <w:rPr>
          <w:rFonts w:eastAsia="Calibri"/>
        </w:rPr>
      </w:pPr>
      <w:r w:rsidRPr="004B3A58">
        <w:rPr>
          <w:rFonts w:eastAsia="Calibri"/>
        </w:rPr>
        <w:t>A felvételről az Egyetem Doktori Tanácsa dönt.</w:t>
      </w:r>
    </w:p>
    <w:p w14:paraId="361A56D2" w14:textId="114D05CD" w:rsidR="004B3A58" w:rsidRPr="004B3A58" w:rsidRDefault="004B3A58" w:rsidP="001C34E1">
      <w:pPr>
        <w:pStyle w:val="Szakaszok"/>
        <w:rPr>
          <w:rFonts w:eastAsia="Calibri"/>
        </w:rPr>
      </w:pPr>
      <w:r w:rsidRPr="004B3A58">
        <w:rPr>
          <w:rFonts w:eastAsia="Calibri"/>
        </w:rPr>
        <w:t>A doktori képzésben külföldi állampolgárok csak az Egyetem Doktori Tanácsa által szabott feltételek mellett vehetnek részt.</w:t>
      </w:r>
    </w:p>
    <w:p w14:paraId="2B818A49" w14:textId="3FA90333" w:rsidR="004B3A58" w:rsidRPr="004B3A58" w:rsidRDefault="004B3A58" w:rsidP="001C34E1">
      <w:pPr>
        <w:pStyle w:val="Szakaszok"/>
        <w:rPr>
          <w:rFonts w:eastAsia="Calibri"/>
        </w:rPr>
      </w:pPr>
      <w:r w:rsidRPr="004B3A58">
        <w:rPr>
          <w:rFonts w:eastAsia="Calibri"/>
        </w:rPr>
        <w:lastRenderedPageBreak/>
        <w:t>Nem magyar állampolgárok magyarországi doktori tanulmányaira a nemzeti felsőoktatásról szóló törvény rendelkezéseit kell alkalmazni, a következő eltérésekkel:</w:t>
      </w:r>
    </w:p>
    <w:p w14:paraId="23A2DDC0" w14:textId="6D73E6F8" w:rsidR="004B3A58" w:rsidRPr="001C34E1" w:rsidRDefault="004B3A58" w:rsidP="00E62359">
      <w:pPr>
        <w:pStyle w:val="Listaszerbekezds"/>
        <w:numPr>
          <w:ilvl w:val="0"/>
          <w:numId w:val="68"/>
        </w:numPr>
        <w:rPr>
          <w:rFonts w:eastAsia="Calibri"/>
        </w:rPr>
      </w:pPr>
      <w:r w:rsidRPr="001C34E1">
        <w:rPr>
          <w:rFonts w:eastAsia="Calibri"/>
        </w:rPr>
        <w:t>ha nem rendelkezik az ország területén lakóhellyel, a hallgatói jogviszony létesítése előtt be kell szereznie a külön jogszabályban meghatározott beutazásra és tartózkodásra jogosító engedélyt,</w:t>
      </w:r>
    </w:p>
    <w:p w14:paraId="3A21D050" w14:textId="153355EB" w:rsidR="004B3A58" w:rsidRPr="001C34E1" w:rsidRDefault="004B3A58" w:rsidP="00E62359">
      <w:pPr>
        <w:pStyle w:val="Listaszerbekezds"/>
        <w:numPr>
          <w:ilvl w:val="0"/>
          <w:numId w:val="68"/>
        </w:numPr>
        <w:rPr>
          <w:rFonts w:eastAsia="Calibri"/>
        </w:rPr>
      </w:pPr>
      <w:r w:rsidRPr="001C34E1">
        <w:rPr>
          <w:rFonts w:eastAsia="Calibri"/>
        </w:rPr>
        <w:t>ha államilag támogatott/állami ösztöndíjas képzésben vesz részt a hallgató, csak nemzetközi szerződés, jogszabály, munkaterv vagy viszonosság alapján jogosult szociális vagy más ösztöndíjra, szociális támogatásra, tankönyv-, jegyzettámogatásra, lakhatási támogatásra,</w:t>
      </w:r>
    </w:p>
    <w:p w14:paraId="3E41646E" w14:textId="4A76283D" w:rsidR="004B3A58" w:rsidRPr="001C34E1" w:rsidRDefault="004B3A58" w:rsidP="00E62359">
      <w:pPr>
        <w:pStyle w:val="Listaszerbekezds"/>
        <w:numPr>
          <w:ilvl w:val="0"/>
          <w:numId w:val="68"/>
        </w:numPr>
        <w:rPr>
          <w:rFonts w:eastAsia="Calibri"/>
        </w:rPr>
      </w:pPr>
      <w:r w:rsidRPr="001C34E1">
        <w:rPr>
          <w:rFonts w:eastAsia="Calibri"/>
        </w:rPr>
        <w:t>a költségvetés pályázati úton elnyerhető ösztöndíj folyósításával nyújthat segítséget a tanulmányok folytatásához,</w:t>
      </w:r>
    </w:p>
    <w:p w14:paraId="6DB6A1DB" w14:textId="50D6F85A" w:rsidR="004B3A58" w:rsidRPr="001C34E1" w:rsidRDefault="004B3A58" w:rsidP="00E62359">
      <w:pPr>
        <w:pStyle w:val="Listaszerbekezds"/>
        <w:numPr>
          <w:ilvl w:val="0"/>
          <w:numId w:val="68"/>
        </w:numPr>
        <w:rPr>
          <w:rFonts w:eastAsia="Calibri"/>
        </w:rPr>
      </w:pPr>
      <w:r w:rsidRPr="001C34E1">
        <w:rPr>
          <w:rFonts w:eastAsia="Calibri"/>
        </w:rPr>
        <w:t>a határon túli magyarok a szomszédos államokban élő magyarokról szóló 2001. évi LXII. törvényben (a továbbiakban: kedvezménytörvény) foglalt feltételek szerint jogosultak részt venni az államilag támogatott doktori képzésben,</w:t>
      </w:r>
    </w:p>
    <w:p w14:paraId="126C3CDB" w14:textId="0B93D9BC" w:rsidR="004B3A58" w:rsidRPr="001C34E1" w:rsidRDefault="004B3A58" w:rsidP="00E62359">
      <w:pPr>
        <w:pStyle w:val="Listaszerbekezds"/>
        <w:numPr>
          <w:ilvl w:val="0"/>
          <w:numId w:val="68"/>
        </w:numPr>
        <w:rPr>
          <w:rFonts w:eastAsia="Calibri"/>
        </w:rPr>
      </w:pPr>
      <w:r w:rsidRPr="001C34E1">
        <w:rPr>
          <w:rFonts w:eastAsia="Calibri"/>
        </w:rPr>
        <w:t xml:space="preserve">a doktori tanulmányok megkezdése előtt legfeljebb két féléven keresztül - hallgatói jogviszony keretében, az </w:t>
      </w:r>
      <w:proofErr w:type="spellStart"/>
      <w:r w:rsidRPr="001C34E1">
        <w:rPr>
          <w:rFonts w:eastAsia="Calibri"/>
        </w:rPr>
        <w:t>Nftv</w:t>
      </w:r>
      <w:proofErr w:type="spellEnd"/>
      <w:r w:rsidRPr="001C34E1">
        <w:rPr>
          <w:rFonts w:eastAsia="Calibri"/>
        </w:rPr>
        <w:t>. 42. § (2) bekezdésében rögzített részismereti képzés formájában - előkészítő tanulmányokat folytathatnak.</w:t>
      </w:r>
    </w:p>
    <w:p w14:paraId="5D675F6B" w14:textId="77777777" w:rsidR="004B3A58" w:rsidRDefault="004B3A58" w:rsidP="00850499">
      <w:pPr>
        <w:rPr>
          <w:rFonts w:eastAsia="Calibri"/>
        </w:rPr>
      </w:pPr>
    </w:p>
    <w:p w14:paraId="424BC77B" w14:textId="1116E67F" w:rsidR="00D470CB" w:rsidRPr="004B3A58" w:rsidRDefault="00D470CB" w:rsidP="00850499">
      <w:pPr>
        <w:pStyle w:val="Cmsor2"/>
        <w:spacing w:before="0" w:after="0"/>
        <w:rPr>
          <w:rFonts w:eastAsia="Calibri"/>
        </w:rPr>
      </w:pPr>
      <w:bookmarkStart w:id="66" w:name="_Toc230850133"/>
      <w:r>
        <w:rPr>
          <w:rFonts w:eastAsia="Calibri"/>
        </w:rPr>
        <w:t>Tanulmányok megkezdése</w:t>
      </w:r>
      <w:bookmarkEnd w:id="66"/>
    </w:p>
    <w:p w14:paraId="61C47F1C" w14:textId="77777777" w:rsidR="004B3A58" w:rsidRPr="004B3A58" w:rsidRDefault="004B3A58">
      <w:pPr>
        <w:jc w:val="center"/>
        <w:rPr>
          <w:rFonts w:ascii="Arial" w:eastAsia="Calibri" w:hAnsi="Arial" w:cs="Arial"/>
          <w:b/>
          <w:sz w:val="24"/>
          <w:szCs w:val="24"/>
        </w:rPr>
      </w:pPr>
      <w:r w:rsidRPr="004B3A58">
        <w:rPr>
          <w:rFonts w:ascii="Arial" w:eastAsia="Calibri" w:hAnsi="Arial" w:cs="Arial"/>
          <w:b/>
          <w:sz w:val="24"/>
          <w:szCs w:val="24"/>
        </w:rPr>
        <w:t>2. §</w:t>
      </w:r>
    </w:p>
    <w:p w14:paraId="4A4D3CF2" w14:textId="77777777" w:rsidR="004B3A58" w:rsidRPr="004B3A58" w:rsidRDefault="004B3A58" w:rsidP="001C34E1">
      <w:pPr>
        <w:rPr>
          <w:rFonts w:ascii="Arial" w:eastAsia="Calibri" w:hAnsi="Arial" w:cs="Arial"/>
          <w:b/>
          <w:sz w:val="24"/>
          <w:szCs w:val="24"/>
        </w:rPr>
      </w:pPr>
    </w:p>
    <w:p w14:paraId="1027FFB6" w14:textId="69D7A2CA" w:rsidR="004B3A58" w:rsidRPr="00E449C3" w:rsidRDefault="004B3A58" w:rsidP="00E62359">
      <w:pPr>
        <w:pStyle w:val="Szakaszok"/>
        <w:numPr>
          <w:ilvl w:val="0"/>
          <w:numId w:val="69"/>
        </w:numPr>
        <w:rPr>
          <w:rFonts w:eastAsia="Calibri"/>
        </w:rPr>
      </w:pPr>
      <w:r w:rsidRPr="00E449C3">
        <w:rPr>
          <w:rFonts w:eastAsia="Calibri"/>
        </w:rPr>
        <w:t>Doktori képzésben az kezdheti meg tanulmányait, aki a jelen szabályzat szerint felvételt nyert. Az, aki a doktori képzésbe felvételt nyert, az Egyetemmel hallgatói jogviszonyt létesíthet. A hallgatói jogviszony a beiratkozással jön létre.</w:t>
      </w:r>
    </w:p>
    <w:p w14:paraId="26AD4B62" w14:textId="468EBE71" w:rsidR="004B3A58" w:rsidRPr="00E449C3" w:rsidRDefault="004B3A58" w:rsidP="00E449C3">
      <w:pPr>
        <w:pStyle w:val="Szakaszok"/>
        <w:rPr>
          <w:rFonts w:eastAsia="Calibri"/>
        </w:rPr>
      </w:pPr>
      <w:r w:rsidRPr="004B3A58">
        <w:rPr>
          <w:rFonts w:eastAsia="Calibri"/>
        </w:rPr>
        <w:t>A felvételi határozatban közölni kell a részvétel feltételeit (ösztöndíj, esetleges visszatérítési kötelezettség stb.).</w:t>
      </w:r>
    </w:p>
    <w:p w14:paraId="6131AC44" w14:textId="77777777" w:rsidR="004B3A58" w:rsidRPr="004B3A58" w:rsidRDefault="004B3A58" w:rsidP="00850499">
      <w:pPr>
        <w:pStyle w:val="Cmsor2"/>
        <w:spacing w:before="0" w:after="0"/>
        <w:rPr>
          <w:rFonts w:eastAsia="Calibri"/>
        </w:rPr>
      </w:pPr>
      <w:bookmarkStart w:id="67" w:name="_Toc214958960"/>
      <w:bookmarkStart w:id="68" w:name="_Toc389734830"/>
      <w:bookmarkStart w:id="69" w:name="_Toc393193209"/>
      <w:bookmarkStart w:id="70" w:name="_Toc230850134"/>
      <w:r w:rsidRPr="004B3A58">
        <w:rPr>
          <w:rFonts w:eastAsia="Calibri"/>
        </w:rPr>
        <w:t>A doktori képzésre vonatkozó tanulmányi és vizsgarend, az egyéni felkészülőkkel szemben támasztott követelmények teljesítésének rendje</w:t>
      </w:r>
      <w:bookmarkEnd w:id="67"/>
      <w:bookmarkEnd w:id="68"/>
      <w:bookmarkEnd w:id="69"/>
      <w:bookmarkEnd w:id="70"/>
    </w:p>
    <w:p w14:paraId="49AA9959" w14:textId="77777777" w:rsidR="004B3A58" w:rsidRPr="00850499" w:rsidRDefault="004B3A58" w:rsidP="00850499">
      <w:pPr>
        <w:jc w:val="center"/>
        <w:rPr>
          <w:rFonts w:eastAsia="Calibri"/>
          <w:b/>
          <w:bCs/>
        </w:rPr>
      </w:pPr>
      <w:r w:rsidRPr="00850499">
        <w:rPr>
          <w:rFonts w:eastAsia="Calibri"/>
          <w:b/>
          <w:bCs/>
        </w:rPr>
        <w:t>3. §</w:t>
      </w:r>
    </w:p>
    <w:p w14:paraId="429D7191" w14:textId="77777777" w:rsidR="00E449C3" w:rsidRPr="005C4EF8" w:rsidRDefault="004B3A58" w:rsidP="00E62359">
      <w:pPr>
        <w:pStyle w:val="Szakaszok"/>
        <w:numPr>
          <w:ilvl w:val="0"/>
          <w:numId w:val="70"/>
        </w:numPr>
        <w:rPr>
          <w:rFonts w:eastAsia="Calibri"/>
        </w:rPr>
      </w:pPr>
      <w:r w:rsidRPr="005C4EF8">
        <w:rPr>
          <w:rFonts w:eastAsia="Calibri"/>
        </w:rPr>
        <w:t>Kreditpont követelmények: A doktori képzésben a tanulmányi és egyéb követelmények teljesítésének ellenőrzése kreditrendszerben történik.</w:t>
      </w:r>
    </w:p>
    <w:p w14:paraId="3873B0AC" w14:textId="77777777" w:rsidR="00E449C3" w:rsidRPr="005C4EF8" w:rsidRDefault="004B3A58" w:rsidP="005C4EF8">
      <w:pPr>
        <w:pStyle w:val="Szakaszok"/>
      </w:pPr>
      <w:r w:rsidRPr="005C4EF8">
        <w:t>A doktorandusznak a komplex vizsgára történő jelentkezéskor igazolnia kell legalább 90 kredit összegyűjtését. A kutatási és disszertációs szakaszt az a doktorandusz kezdheti meg, aki sikeres komplex vizsgát tett, négy lezárt félévvel rendelkezik és az első négy félév alatt legalább 120 kreditet és ezen belül valamennyi tanulmányi kreditet összegyűjtötte</w:t>
      </w:r>
    </w:p>
    <w:p w14:paraId="04C63135" w14:textId="7C147905" w:rsidR="004B3A58" w:rsidRPr="005C4EF8" w:rsidRDefault="004B3A58" w:rsidP="005C4EF8">
      <w:pPr>
        <w:pStyle w:val="Szakaszok"/>
      </w:pPr>
      <w:r w:rsidRPr="005C4EF8">
        <w:t>A doktorandusznak tanulmányi, kutatási és publikációs krediteket kell gyűjtenie</w:t>
      </w:r>
      <w:r w:rsidR="0057006C" w:rsidRPr="005C4EF8">
        <w:t xml:space="preserve">, amelynek konkrét értékeit </w:t>
      </w:r>
      <w:r w:rsidR="0034082D" w:rsidRPr="005C4EF8">
        <w:t>a Tudományági Doktori Tanácsok határozzák meg.</w:t>
      </w:r>
    </w:p>
    <w:p w14:paraId="46C96D43" w14:textId="1F853F6D" w:rsidR="004B3A58" w:rsidRPr="00E449C3" w:rsidRDefault="004B3A58" w:rsidP="005C4EF8">
      <w:pPr>
        <w:pStyle w:val="Szakaszok"/>
        <w:rPr>
          <w:rFonts w:eastAsia="Calibri"/>
        </w:rPr>
      </w:pPr>
      <w:r w:rsidRPr="005C4EF8">
        <w:rPr>
          <w:rFonts w:eastAsia="Calibri"/>
        </w:rPr>
        <w:t>A képzés alapvető</w:t>
      </w:r>
      <w:r w:rsidRPr="00E449C3">
        <w:rPr>
          <w:rFonts w:eastAsia="Calibri"/>
        </w:rPr>
        <w:t xml:space="preserve"> szakmai dokumentumai</w:t>
      </w:r>
    </w:p>
    <w:p w14:paraId="38718AE4" w14:textId="77777777" w:rsidR="004B3A58" w:rsidRPr="00E449C3" w:rsidRDefault="004B3A58" w:rsidP="00E62359">
      <w:pPr>
        <w:pStyle w:val="Listaszerbekezds"/>
        <w:numPr>
          <w:ilvl w:val="0"/>
          <w:numId w:val="71"/>
        </w:numPr>
        <w:rPr>
          <w:rFonts w:eastAsia="Calibri"/>
        </w:rPr>
      </w:pPr>
      <w:r w:rsidRPr="00E449C3">
        <w:rPr>
          <w:rFonts w:eastAsia="Calibri"/>
        </w:rPr>
        <w:t>Doktori program: a Tudományági Doktori Tanács által a tématerületekhez kapcsolódóan kialakított oktatási, kutatási program.</w:t>
      </w:r>
    </w:p>
    <w:p w14:paraId="76EA27B7" w14:textId="77777777" w:rsidR="004B3A58" w:rsidRPr="00E449C3" w:rsidRDefault="004B3A58" w:rsidP="00E62359">
      <w:pPr>
        <w:pStyle w:val="Listaszerbekezds"/>
        <w:numPr>
          <w:ilvl w:val="0"/>
          <w:numId w:val="71"/>
        </w:numPr>
        <w:rPr>
          <w:rFonts w:eastAsia="Calibri"/>
        </w:rPr>
      </w:pPr>
      <w:r w:rsidRPr="00E449C3">
        <w:rPr>
          <w:rFonts w:eastAsia="Calibri"/>
        </w:rPr>
        <w:lastRenderedPageBreak/>
        <w:t>Tantárgyi program: az egyes tantárgyak keretében elsajátítandó ismereteket határozza meg. Az egyes tantárgyak programjait és azok előtanulmányi feltételeit az oktatásukért felelő Tudományági Doktori Tanács határozza meg.</w:t>
      </w:r>
    </w:p>
    <w:p w14:paraId="4AA7F29B" w14:textId="6511F3D2" w:rsidR="004B3A58" w:rsidRPr="004B3A58" w:rsidRDefault="004B3A58" w:rsidP="005C4EF8">
      <w:pPr>
        <w:pStyle w:val="Szakaszok"/>
        <w:rPr>
          <w:rFonts w:ascii="Arial" w:eastAsia="Calibri" w:hAnsi="Arial" w:cs="Arial"/>
          <w:sz w:val="24"/>
          <w:szCs w:val="24"/>
        </w:rPr>
      </w:pPr>
      <w:r w:rsidRPr="005C4EF8">
        <w:rPr>
          <w:rStyle w:val="SzakaszokChar"/>
          <w:rFonts w:eastAsia="Calibri"/>
        </w:rPr>
        <w:t>A tanulmányokra</w:t>
      </w:r>
      <w:r w:rsidRPr="00042C27">
        <w:rPr>
          <w:rStyle w:val="SzakaszokChar"/>
          <w:rFonts w:eastAsia="Calibri"/>
        </w:rPr>
        <w:t xml:space="preserve"> vonatkozó rendelkezések</w:t>
      </w:r>
    </w:p>
    <w:p w14:paraId="2812F7C8" w14:textId="77777777" w:rsidR="004B3A58" w:rsidRPr="00042C27" w:rsidRDefault="004B3A58" w:rsidP="00E62359">
      <w:pPr>
        <w:pStyle w:val="Listaszerbekezds"/>
        <w:numPr>
          <w:ilvl w:val="0"/>
          <w:numId w:val="72"/>
        </w:numPr>
        <w:rPr>
          <w:rFonts w:eastAsia="Calibri"/>
        </w:rPr>
      </w:pPr>
      <w:r w:rsidRPr="00042C27">
        <w:rPr>
          <w:rFonts w:eastAsia="Calibri"/>
        </w:rPr>
        <w:t>A doktoranduszok tanulmányi és vizsgaügyeiben első fokon eljáró testület a Tudományági Doktori Tanács.</w:t>
      </w:r>
    </w:p>
    <w:p w14:paraId="1158FE02" w14:textId="77777777" w:rsidR="004B3A58" w:rsidRPr="00042C27" w:rsidRDefault="004B3A58" w:rsidP="00E62359">
      <w:pPr>
        <w:pStyle w:val="Listaszerbekezds"/>
        <w:numPr>
          <w:ilvl w:val="0"/>
          <w:numId w:val="72"/>
        </w:numPr>
        <w:rPr>
          <w:rFonts w:eastAsia="Calibri"/>
        </w:rPr>
      </w:pPr>
      <w:r w:rsidRPr="00042C27">
        <w:rPr>
          <w:rFonts w:eastAsia="Calibri"/>
        </w:rPr>
        <w:t>A tanév félévekre /ezeken belül szorgalmi időszakra, vizsgaidőszakra, kutatási időszakra és szünetekre/ tagozódik. Szünetek a törvényes munkaszüneti napok, ezeken kívül évi huszonöt nap szünet – elsősorban július és augusztus hónapokban – vehető igénybe, melynek a fenti időtartamon belüli időbeli ütemezését az intézet igazgatójával egyeztetni kell. Az ösztöndíjat a szünet idejére is folyósítani kell.</w:t>
      </w:r>
    </w:p>
    <w:p w14:paraId="1E15411C" w14:textId="057AE158" w:rsidR="004B3A58" w:rsidRPr="00042C27" w:rsidRDefault="004B3A58" w:rsidP="00E62359">
      <w:pPr>
        <w:pStyle w:val="Listaszerbekezds"/>
        <w:numPr>
          <w:ilvl w:val="0"/>
          <w:numId w:val="72"/>
        </w:numPr>
        <w:rPr>
          <w:rFonts w:eastAsia="Calibri"/>
        </w:rPr>
      </w:pPr>
      <w:r w:rsidRPr="00042C27">
        <w:rPr>
          <w:rFonts w:eastAsia="Calibri"/>
        </w:rPr>
        <w:t xml:space="preserve">Átvétel: más </w:t>
      </w:r>
      <w:r w:rsidR="00514FE7" w:rsidRPr="00042C27">
        <w:rPr>
          <w:rFonts w:eastAsia="Calibri"/>
        </w:rPr>
        <w:t>E</w:t>
      </w:r>
      <w:r w:rsidRPr="00042C27">
        <w:rPr>
          <w:rFonts w:eastAsia="Calibri"/>
        </w:rPr>
        <w:t>gyetemen szervezett doktori képzésben résztvevő hallgató átvételét kérheti a Miskolci Egyetemre, ha az általa végzendő tanulmányok és kutatótevékenység feltételei a doktori képzés keretein belül biztosítottak. Az átvétel feltételeiről – az anyagi kérdéseket is beleértve – az Egyetem Doktori Tanácsa dönt.</w:t>
      </w:r>
    </w:p>
    <w:p w14:paraId="306F935C" w14:textId="77777777" w:rsidR="004B3A58" w:rsidRPr="00042C27" w:rsidRDefault="004B3A58" w:rsidP="00E62359">
      <w:pPr>
        <w:pStyle w:val="Listaszerbekezds"/>
        <w:numPr>
          <w:ilvl w:val="0"/>
          <w:numId w:val="72"/>
        </w:numPr>
        <w:rPr>
          <w:rFonts w:eastAsia="Calibri"/>
        </w:rPr>
      </w:pPr>
      <w:r w:rsidRPr="00042C27">
        <w:rPr>
          <w:rFonts w:eastAsia="Calibri"/>
        </w:rPr>
        <w:t xml:space="preserve">Párhuzamos képzés: a doktorandusz – a doktori képzéshez szorosan illeszkedő szakterületen – a Tudományági Doktori Tanács engedélye alapján párhuzamos képzésben vehet részt. Az engedély a képzésben való teljesítés alapján visszavonható. </w:t>
      </w:r>
    </w:p>
    <w:p w14:paraId="4374EF23" w14:textId="562393DB" w:rsidR="004B3A58" w:rsidRPr="00042C27" w:rsidRDefault="004B3A58" w:rsidP="00E62359">
      <w:pPr>
        <w:pStyle w:val="Listaszerbekezds"/>
        <w:numPr>
          <w:ilvl w:val="0"/>
          <w:numId w:val="72"/>
        </w:numPr>
        <w:rPr>
          <w:rFonts w:eastAsia="Calibri"/>
        </w:rPr>
      </w:pPr>
      <w:r w:rsidRPr="00042C27">
        <w:rPr>
          <w:rFonts w:eastAsia="Calibri"/>
        </w:rPr>
        <w:t xml:space="preserve">Áthallgatás: a doktorandusz külön engedély nélkül részt vehet az </w:t>
      </w:r>
      <w:r w:rsidR="00514FE7" w:rsidRPr="00042C27">
        <w:rPr>
          <w:rFonts w:eastAsia="Calibri"/>
        </w:rPr>
        <w:t>E</w:t>
      </w:r>
      <w:r w:rsidRPr="00042C27">
        <w:rPr>
          <w:rFonts w:eastAsia="Calibri"/>
        </w:rPr>
        <w:t xml:space="preserve">gyetem bármely </w:t>
      </w:r>
      <w:proofErr w:type="spellStart"/>
      <w:r w:rsidRPr="00042C27">
        <w:rPr>
          <w:rFonts w:eastAsia="Calibri"/>
        </w:rPr>
        <w:t>kara</w:t>
      </w:r>
      <w:proofErr w:type="spellEnd"/>
      <w:r w:rsidRPr="00042C27">
        <w:rPr>
          <w:rFonts w:eastAsia="Calibri"/>
        </w:rPr>
        <w:t xml:space="preserve"> által meghirdetett valamennyi előadáson.</w:t>
      </w:r>
    </w:p>
    <w:p w14:paraId="7806ECD3" w14:textId="77777777" w:rsidR="004B3A58" w:rsidRPr="00042C27" w:rsidRDefault="004B3A58" w:rsidP="00E62359">
      <w:pPr>
        <w:pStyle w:val="Listaszerbekezds"/>
        <w:numPr>
          <w:ilvl w:val="0"/>
          <w:numId w:val="72"/>
        </w:numPr>
        <w:rPr>
          <w:rFonts w:eastAsia="Calibri"/>
        </w:rPr>
      </w:pPr>
      <w:r w:rsidRPr="00042C27">
        <w:rPr>
          <w:rFonts w:eastAsia="Calibri"/>
        </w:rPr>
        <w:t>Vendéghallgatói jogviszony: a doktorandusz másik felsőoktatási intézményben résztanulmányokat folytathat a Tudományági Doktori Tanács engedélye alapján, a másik intézményben szerzett kreditek beszámításra kerülnek a doktori tanulmányokba.</w:t>
      </w:r>
    </w:p>
    <w:p w14:paraId="3CB8560F" w14:textId="388C0214" w:rsidR="004B3A58" w:rsidRPr="00042C27" w:rsidRDefault="004B3A58" w:rsidP="00E62359">
      <w:pPr>
        <w:pStyle w:val="Listaszerbekezds"/>
        <w:numPr>
          <w:ilvl w:val="0"/>
          <w:numId w:val="72"/>
        </w:numPr>
        <w:rPr>
          <w:rFonts w:eastAsia="Calibri"/>
        </w:rPr>
      </w:pPr>
      <w:r w:rsidRPr="00042C27">
        <w:rPr>
          <w:rFonts w:eastAsia="Calibri"/>
        </w:rPr>
        <w:t>Tájékoztatás a követelményekről: a dékán gondoskodik arról, hogy a doktori iskola tématerületei, témacsoportjai előírásait megismerhessék a beiratkozó hallgatók. A doktori képzés során a követelményeket a munkaterv esetében a témavezető, a doktorandusz által vállalt oktatási feladatra vonatkozóan az intézetigazgató, a felveendő tárgyak esetében a tantárgy előadója határozza meg. A tantárgyi követelményekről, a számonkérés formáiról, a tankönyvekről, jegyzetekről a félév elején, legkésőbb az első órarendi foglalkozáson tájékoztatást kell adni és a doktori iskola honlapján közzé kell tenni.</w:t>
      </w:r>
    </w:p>
    <w:p w14:paraId="06CA5D96" w14:textId="77777777" w:rsidR="004B3A58" w:rsidRPr="00042C27" w:rsidRDefault="004B3A58" w:rsidP="00E62359">
      <w:pPr>
        <w:pStyle w:val="Listaszerbekezds"/>
        <w:numPr>
          <w:ilvl w:val="0"/>
          <w:numId w:val="72"/>
        </w:numPr>
        <w:rPr>
          <w:rFonts w:eastAsia="Calibri"/>
        </w:rPr>
      </w:pPr>
      <w:r w:rsidRPr="00042C27">
        <w:rPr>
          <w:rFonts w:eastAsia="Calibri"/>
        </w:rPr>
        <w:t>Részvétel a foglalkozásokon: a Tudományági Doktori Tanács határozza meg azokat a tanulmányi és egyéb foglalkozásokat, amelyeken a hallgató részvétele kötelező és a doktori program részét képezi.</w:t>
      </w:r>
    </w:p>
    <w:p w14:paraId="1C74F8B2" w14:textId="77777777" w:rsidR="004B3A58" w:rsidRPr="00042C27" w:rsidRDefault="004B3A58" w:rsidP="00E62359">
      <w:pPr>
        <w:pStyle w:val="Listaszerbekezds"/>
        <w:numPr>
          <w:ilvl w:val="0"/>
          <w:numId w:val="72"/>
        </w:numPr>
        <w:rPr>
          <w:rFonts w:eastAsia="Calibri"/>
        </w:rPr>
      </w:pPr>
      <w:r w:rsidRPr="00042C27">
        <w:rPr>
          <w:rFonts w:eastAsia="Calibri"/>
        </w:rPr>
        <w:t>A tantárgyak meghirdetése, felvétele:</w:t>
      </w:r>
    </w:p>
    <w:p w14:paraId="4E7576CA" w14:textId="71231E21" w:rsidR="004B3A58" w:rsidRPr="00042C27" w:rsidRDefault="004B3A58" w:rsidP="005C4EF8">
      <w:pPr>
        <w:pStyle w:val="Listaszerbekezds"/>
        <w:numPr>
          <w:ilvl w:val="0"/>
          <w:numId w:val="0"/>
        </w:numPr>
        <w:ind w:left="1701"/>
        <w:rPr>
          <w:rFonts w:eastAsia="Calibri"/>
        </w:rPr>
      </w:pPr>
      <w:r w:rsidRPr="00042C27">
        <w:rPr>
          <w:rFonts w:eastAsia="Calibri"/>
        </w:rPr>
        <w:t>ja) A Tudományági Doktori Tanács döntése alapján az egyes tantárgyak kötelező, kötelezően választhatóként vagy szabadon választhatóként kerülnek meghirdetésre.</w:t>
      </w:r>
    </w:p>
    <w:p w14:paraId="0B5B1115" w14:textId="541551E8" w:rsidR="004B3A58" w:rsidRPr="00042C27" w:rsidRDefault="004B3A58" w:rsidP="005C4EF8">
      <w:pPr>
        <w:pStyle w:val="Listaszerbekezds"/>
        <w:numPr>
          <w:ilvl w:val="0"/>
          <w:numId w:val="0"/>
        </w:numPr>
        <w:ind w:left="1701"/>
        <w:rPr>
          <w:rFonts w:eastAsia="Calibri"/>
        </w:rPr>
      </w:pPr>
      <w:proofErr w:type="spellStart"/>
      <w:r w:rsidRPr="00042C27">
        <w:rPr>
          <w:rFonts w:eastAsia="Calibri"/>
        </w:rPr>
        <w:t>jb</w:t>
      </w:r>
      <w:proofErr w:type="spellEnd"/>
      <w:r w:rsidRPr="00042C27">
        <w:rPr>
          <w:rFonts w:eastAsia="Calibri"/>
        </w:rPr>
        <w:t xml:space="preserve">) </w:t>
      </w:r>
      <w:r w:rsidR="00D02875" w:rsidRPr="00042C27">
        <w:rPr>
          <w:rFonts w:eastAsia="Calibri"/>
        </w:rPr>
        <w:tab/>
      </w:r>
      <w:r w:rsidRPr="00042C27">
        <w:rPr>
          <w:rFonts w:eastAsia="Calibri"/>
        </w:rPr>
        <w:t>A választható tantárgyaknál gondoskodni kell megfelelő, tanévenként legalább kétszeres kreditnek megfelelő választék meghirdetéséről.</w:t>
      </w:r>
    </w:p>
    <w:p w14:paraId="3FAB031C" w14:textId="66C35AFE" w:rsidR="004B3A58" w:rsidRPr="00042C27" w:rsidRDefault="004B3A58" w:rsidP="005C4EF8">
      <w:pPr>
        <w:pStyle w:val="Listaszerbekezds"/>
        <w:numPr>
          <w:ilvl w:val="0"/>
          <w:numId w:val="0"/>
        </w:numPr>
        <w:ind w:left="1701"/>
        <w:rPr>
          <w:rFonts w:eastAsia="Calibri"/>
        </w:rPr>
      </w:pPr>
      <w:proofErr w:type="spellStart"/>
      <w:r w:rsidRPr="00042C27">
        <w:rPr>
          <w:rFonts w:eastAsia="Calibri"/>
        </w:rPr>
        <w:lastRenderedPageBreak/>
        <w:t>jc</w:t>
      </w:r>
      <w:proofErr w:type="spellEnd"/>
      <w:r w:rsidRPr="00042C27">
        <w:rPr>
          <w:rFonts w:eastAsia="Calibri"/>
        </w:rPr>
        <w:t xml:space="preserve">) </w:t>
      </w:r>
      <w:r w:rsidR="00D02875" w:rsidRPr="00042C27">
        <w:rPr>
          <w:rFonts w:eastAsia="Calibri"/>
        </w:rPr>
        <w:tab/>
      </w:r>
      <w:r w:rsidRPr="00042C27">
        <w:rPr>
          <w:rFonts w:eastAsia="Calibri"/>
        </w:rPr>
        <w:t>A vizsgával záruló tantárgyak meghirdethetők a tanórák megtartásával és anélkül is. Ez utóbbi esetben csak vizsgázni lehet, félévközi követelmények nem teljesíthetők.</w:t>
      </w:r>
    </w:p>
    <w:p w14:paraId="1EA310A8" w14:textId="6C9EFC5A" w:rsidR="004B3A58" w:rsidRPr="00042C27" w:rsidRDefault="004B3A58" w:rsidP="005C4EF8">
      <w:pPr>
        <w:pStyle w:val="Listaszerbekezds"/>
        <w:numPr>
          <w:ilvl w:val="0"/>
          <w:numId w:val="0"/>
        </w:numPr>
        <w:ind w:left="1701"/>
        <w:rPr>
          <w:rFonts w:eastAsia="Calibri"/>
        </w:rPr>
      </w:pPr>
      <w:proofErr w:type="spellStart"/>
      <w:r w:rsidRPr="00042C27">
        <w:rPr>
          <w:rFonts w:eastAsia="Calibri"/>
        </w:rPr>
        <w:t>jd</w:t>
      </w:r>
      <w:proofErr w:type="spellEnd"/>
      <w:r w:rsidRPr="00042C27">
        <w:rPr>
          <w:rFonts w:eastAsia="Calibri"/>
        </w:rPr>
        <w:t xml:space="preserve">) </w:t>
      </w:r>
      <w:r w:rsidR="00D02875" w:rsidRPr="00042C27">
        <w:rPr>
          <w:rFonts w:eastAsia="Calibri"/>
        </w:rPr>
        <w:tab/>
      </w:r>
      <w:r w:rsidRPr="00042C27">
        <w:rPr>
          <w:rFonts w:eastAsia="Calibri"/>
        </w:rPr>
        <w:t>Ha egy felvett tantárgy kredit pontjait a hallgató nem tudta megszerezni az adott félévben, egy későbbi félévben a tantárgyat újra felveheti. Ha a félévközi követelményeket teljesítette, akkor a hallgatónak csak vizsgáznia kell a következő félévben. Ha a félévközi követelményeket nem tudta teljesíteni, akkor a hallgatónak a tantárgy felvételét újra be kell terveznie abban a félévben, amikor az meghirdetésre kerül.</w:t>
      </w:r>
    </w:p>
    <w:p w14:paraId="70C2BB72" w14:textId="3076AA16" w:rsidR="004B3A58" w:rsidRPr="00042C27" w:rsidRDefault="004B3A58" w:rsidP="005C4EF8">
      <w:pPr>
        <w:pStyle w:val="Listaszerbekezds"/>
        <w:numPr>
          <w:ilvl w:val="0"/>
          <w:numId w:val="0"/>
        </w:numPr>
        <w:ind w:left="1701"/>
        <w:rPr>
          <w:rFonts w:eastAsia="Calibri"/>
        </w:rPr>
      </w:pPr>
      <w:r w:rsidRPr="00042C27">
        <w:rPr>
          <w:rFonts w:eastAsia="Calibri"/>
        </w:rPr>
        <w:t xml:space="preserve">je) </w:t>
      </w:r>
      <w:r w:rsidR="00D02875" w:rsidRPr="00042C27">
        <w:rPr>
          <w:rFonts w:eastAsia="Calibri"/>
        </w:rPr>
        <w:tab/>
      </w:r>
      <w:r w:rsidRPr="00042C27">
        <w:rPr>
          <w:rFonts w:eastAsia="Calibri"/>
        </w:rPr>
        <w:t>A tantárgyak kijelöléséért és meghirdetéséért a Tudományági Doktori Tanács felelős.</w:t>
      </w:r>
    </w:p>
    <w:p w14:paraId="799DEA03" w14:textId="69DD0A3A" w:rsidR="004B3A58" w:rsidRPr="00042C27" w:rsidRDefault="004B3A58" w:rsidP="005C4EF8">
      <w:pPr>
        <w:pStyle w:val="Listaszerbekezds"/>
        <w:numPr>
          <w:ilvl w:val="0"/>
          <w:numId w:val="0"/>
        </w:numPr>
        <w:ind w:left="1701"/>
        <w:rPr>
          <w:rFonts w:eastAsia="Calibri"/>
        </w:rPr>
      </w:pPr>
      <w:proofErr w:type="spellStart"/>
      <w:r w:rsidRPr="00042C27">
        <w:rPr>
          <w:rFonts w:eastAsia="Calibri"/>
        </w:rPr>
        <w:t>jf</w:t>
      </w:r>
      <w:proofErr w:type="spellEnd"/>
      <w:r w:rsidRPr="00042C27">
        <w:rPr>
          <w:rFonts w:eastAsia="Calibri"/>
        </w:rPr>
        <w:t xml:space="preserve">) </w:t>
      </w:r>
      <w:r w:rsidR="00946343" w:rsidRPr="00042C27">
        <w:rPr>
          <w:rFonts w:eastAsia="Calibri"/>
        </w:rPr>
        <w:tab/>
      </w:r>
      <w:r w:rsidRPr="00042C27">
        <w:rPr>
          <w:rFonts w:eastAsia="Calibri"/>
        </w:rPr>
        <w:t>A doktorandusz minden szemeszter kezdetén köteles oktatási/képzési – kutatási tervet készíteni, amit a témavezető hagy jóvá, és amelyet a jóváhagyás után a doktorandusz köteles megküldeni a Doktori Iskola vezetőjének.</w:t>
      </w:r>
    </w:p>
    <w:p w14:paraId="3A2780FB" w14:textId="04D31CC0" w:rsidR="004B3A58" w:rsidRPr="005C4EF8" w:rsidRDefault="004B3A58" w:rsidP="005C4EF8">
      <w:pPr>
        <w:pStyle w:val="Szakaszok"/>
        <w:rPr>
          <w:rStyle w:val="SzakaszokChar"/>
          <w:rFonts w:eastAsia="Calibri"/>
        </w:rPr>
      </w:pPr>
      <w:r w:rsidRPr="005C4EF8" w:rsidDel="00CC5987">
        <w:rPr>
          <w:rStyle w:val="SzakaszokChar"/>
          <w:rFonts w:eastAsia="Calibri"/>
        </w:rPr>
        <w:t xml:space="preserve"> </w:t>
      </w:r>
      <w:r w:rsidRPr="005C4EF8">
        <w:rPr>
          <w:rStyle w:val="SzakaszokChar"/>
          <w:rFonts w:eastAsia="Calibri"/>
        </w:rPr>
        <w:t>Az ismeretek ellenőrzésével kapcsolatos rendelkezések</w:t>
      </w:r>
    </w:p>
    <w:p w14:paraId="188BFBD2" w14:textId="77777777" w:rsidR="004B3A58" w:rsidRPr="005C4EF8" w:rsidRDefault="004B3A58" w:rsidP="00E62359">
      <w:pPr>
        <w:pStyle w:val="Listaszerbekezds"/>
        <w:numPr>
          <w:ilvl w:val="0"/>
          <w:numId w:val="75"/>
        </w:numPr>
        <w:rPr>
          <w:rFonts w:eastAsia="Calibri"/>
        </w:rPr>
      </w:pPr>
      <w:r w:rsidRPr="005C4EF8">
        <w:rPr>
          <w:rFonts w:eastAsia="Calibri"/>
        </w:rPr>
        <w:t>Elektronikus leckekönyv (a továbbiakban: leckekönyv): a beiratkozások megtörténtét, a tanulmányi és vizsgakötelezettségek teljesítését és az ezekkel kapcsolatos körülményeket, valamint - a publikációk kivételével - az összes kreditpontért folytatott tevékenységet igazoló okirat, amelyeket a Neptun rendszerben kell vezetni.</w:t>
      </w:r>
    </w:p>
    <w:p w14:paraId="4D486A93" w14:textId="495C8B6C" w:rsidR="004B3A58" w:rsidRPr="0014395C" w:rsidRDefault="004B3A58" w:rsidP="005C4EF8">
      <w:pPr>
        <w:pStyle w:val="Listaszerbekezds"/>
        <w:rPr>
          <w:rFonts w:eastAsia="Calibri"/>
        </w:rPr>
      </w:pPr>
      <w:r w:rsidRPr="005C4EF8">
        <w:rPr>
          <w:rFonts w:eastAsia="Calibri"/>
        </w:rPr>
        <w:t xml:space="preserve">Az egyes tantárgyak félévi követelményeinek teljesítését a </w:t>
      </w:r>
      <w:proofErr w:type="spellStart"/>
      <w:r w:rsidR="000F2C97" w:rsidRPr="005C4EF8">
        <w:rPr>
          <w:rFonts w:eastAsia="Calibri"/>
        </w:rPr>
        <w:t>Neptunban</w:t>
      </w:r>
      <w:proofErr w:type="spellEnd"/>
      <w:r w:rsidRPr="005C4EF8">
        <w:rPr>
          <w:rFonts w:eastAsia="Calibri"/>
        </w:rPr>
        <w:t xml:space="preserve"> a tantárgyfelelős igazolja. </w:t>
      </w:r>
      <w:r w:rsidRPr="0014395C">
        <w:rPr>
          <w:rFonts w:eastAsia="Calibri"/>
        </w:rPr>
        <w:t xml:space="preserve">Akadályoztatása esetén a </w:t>
      </w:r>
      <w:r w:rsidR="00990DFE" w:rsidRPr="0014395C">
        <w:rPr>
          <w:rFonts w:eastAsia="Calibri"/>
        </w:rPr>
        <w:t>teljesítést</w:t>
      </w:r>
      <w:r w:rsidRPr="0014395C">
        <w:rPr>
          <w:rFonts w:eastAsia="Calibri"/>
        </w:rPr>
        <w:t xml:space="preserve"> az intézetigazgató vagy a dékán igazolja a Neptun rendszerben.</w:t>
      </w:r>
    </w:p>
    <w:p w14:paraId="6E2D6796" w14:textId="77777777" w:rsidR="004B3A58" w:rsidRPr="005C4EF8" w:rsidRDefault="004B3A58" w:rsidP="005C4EF8">
      <w:pPr>
        <w:pStyle w:val="Listaszerbekezds"/>
        <w:rPr>
          <w:rFonts w:eastAsia="Calibri"/>
        </w:rPr>
      </w:pPr>
      <w:r w:rsidRPr="0014395C">
        <w:rPr>
          <w:rFonts w:eastAsia="Calibri"/>
        </w:rPr>
        <w:t>A szabadon választott (fakultatív) tantárgyakból</w:t>
      </w:r>
      <w:r w:rsidRPr="005C4EF8">
        <w:rPr>
          <w:rFonts w:eastAsia="Calibri"/>
        </w:rPr>
        <w:t xml:space="preserve"> az aláírás megtagadása esetén a tantárgyat a leckekönyvből törölni kell a Neptun rendszerben. Más tantárgyak esetén az „aláírás megtagadva” bejegyzést kell bevezetni.</w:t>
      </w:r>
    </w:p>
    <w:p w14:paraId="5EEBCBB1" w14:textId="02F03DE4" w:rsidR="004B3A58" w:rsidRPr="005C4EF8" w:rsidRDefault="004B3A58" w:rsidP="005C4EF8">
      <w:pPr>
        <w:pStyle w:val="Listaszerbekezds"/>
        <w:rPr>
          <w:rFonts w:eastAsia="Calibri"/>
        </w:rPr>
      </w:pPr>
      <w:r w:rsidRPr="005C4EF8">
        <w:rPr>
          <w:rFonts w:eastAsia="Calibri"/>
        </w:rPr>
        <w:t>Nem kaphat félévvégi aláírást az a doktorandusz, aki a tantárgyból az előírt évközi kötelezettségeinek nem tett eleget. A mulasztás pótlására az</w:t>
      </w:r>
      <w:r w:rsidR="004B7FC8" w:rsidRPr="005C4EF8">
        <w:rPr>
          <w:rFonts w:eastAsia="Calibri"/>
        </w:rPr>
        <w:t xml:space="preserve"> </w:t>
      </w:r>
      <w:r w:rsidRPr="005C4EF8">
        <w:rPr>
          <w:rFonts w:eastAsia="Calibri"/>
        </w:rPr>
        <w:t>intézet legkésőbb a szorgalmi időszak utolsó hetében köteles lehetőséget biztosítani. A szorgalmi időszak végét követően az aláírások pótlását a Tudományági Doktori Tanács engedélyezheti. Az erre vonatkozó kérelmet azintézeti hirdetmények ismeretében a karok dékáni hivatalaiba kell benyújtani legkésőbb az utolsó tanítási napon, illetve a hirdetmények közzétételét követő 5 napon belül a szükséges igazolásokkal együtt. A Tudományági Doktori Tanács az engedélyében megszabja az aláírás pótlásának határidejét és erről értesíti a kar dékáni hivatalát. A Tudományági Doktori Tanács külön kérelem nélkül a tanszéki/intézeti értesítés alapján egy tárgyból, egyszeri pótlási lehetőséget engedélyezhet, határidő kitűzésével. A félévközi teljesítés pótlására a vizsgaidőszak feléig van lehetőség.</w:t>
      </w:r>
    </w:p>
    <w:p w14:paraId="16F23C37" w14:textId="77777777" w:rsidR="004B3A58" w:rsidRPr="005C4EF8" w:rsidRDefault="004B3A58" w:rsidP="005C4EF8">
      <w:pPr>
        <w:pStyle w:val="Listaszerbekezds"/>
        <w:rPr>
          <w:rFonts w:eastAsia="Calibri"/>
        </w:rPr>
      </w:pPr>
      <w:r w:rsidRPr="005C4EF8">
        <w:rPr>
          <w:rFonts w:eastAsia="Calibri"/>
        </w:rPr>
        <w:t xml:space="preserve">Hosszabb betegség, vagy a hallgató önhibáján kívüli ok, körülmény esetén a félévvégi aláírás határidejét a Tudományági Doktori Tanács meghosszabbíthatja. Az erre vonatkozó kérelmet a szükséges igazolásokkal együtt az utolsó oktatási napig, illetve indokolt akadályoztatás esetén az akadály megszűnése után haladéktalanul kell benyújtani. </w:t>
      </w:r>
    </w:p>
    <w:p w14:paraId="65FCC792" w14:textId="12358580" w:rsidR="004B3A58" w:rsidRPr="005C4EF8" w:rsidRDefault="004B3A58" w:rsidP="005C4EF8">
      <w:pPr>
        <w:pStyle w:val="Listaszerbekezds"/>
        <w:rPr>
          <w:rFonts w:eastAsia="Calibri"/>
        </w:rPr>
      </w:pPr>
      <w:r w:rsidRPr="005C4EF8">
        <w:rPr>
          <w:rFonts w:eastAsia="Calibri"/>
        </w:rPr>
        <w:lastRenderedPageBreak/>
        <w:t xml:space="preserve">Ha a doktorandusz elmulasztja a pótlási kötelezettség teljesítését, akkor a határidő leteltét követően a tárgyat a leckekönyvéből törölni kell. A leckekönyvből </w:t>
      </w:r>
      <w:proofErr w:type="spellStart"/>
      <w:r w:rsidRPr="005C4EF8">
        <w:rPr>
          <w:rFonts w:eastAsia="Calibri"/>
        </w:rPr>
        <w:t>törölt</w:t>
      </w:r>
      <w:proofErr w:type="spellEnd"/>
      <w:r w:rsidRPr="005C4EF8">
        <w:rPr>
          <w:rFonts w:eastAsia="Calibri"/>
        </w:rPr>
        <w:t xml:space="preserve"> tárgyból a hallgató csak annak ismételt lehallgatása után szerezhet aláírást.</w:t>
      </w:r>
    </w:p>
    <w:p w14:paraId="2D8111B8" w14:textId="77777777" w:rsidR="004B3A58" w:rsidRPr="005C4EF8" w:rsidRDefault="004B3A58" w:rsidP="005C4EF8">
      <w:pPr>
        <w:pStyle w:val="Listaszerbekezds"/>
        <w:rPr>
          <w:rFonts w:eastAsia="Calibri"/>
        </w:rPr>
      </w:pPr>
      <w:r w:rsidRPr="005C4EF8">
        <w:rPr>
          <w:rFonts w:eastAsia="Calibri"/>
        </w:rPr>
        <w:t>Vizsgázni – az elővizsgát és az engedélyezett eseteket (méltányosság) kivéve – csak a vizsgaidőszakban lehet.</w:t>
      </w:r>
    </w:p>
    <w:p w14:paraId="4B9185FA" w14:textId="77777777" w:rsidR="004B3A58" w:rsidRPr="005C4EF8" w:rsidRDefault="004B3A58" w:rsidP="005C4EF8">
      <w:pPr>
        <w:pStyle w:val="Listaszerbekezds"/>
        <w:rPr>
          <w:rFonts w:eastAsia="Calibri"/>
        </w:rPr>
      </w:pPr>
      <w:r w:rsidRPr="005C4EF8">
        <w:rPr>
          <w:rFonts w:eastAsia="Calibri"/>
        </w:rPr>
        <w:t>A doktorandusz létszámnak megfelelő vizsganapot a tantárgyfelelős, illetve vizsgáztatója a hallgatói javaslatokat figyelembe véve adja meg, gondoskodva arról, hogy a hallgatók a vizsgákat megfelelően elosztva tehessék le és legyen idejük és lehetőségük a sikertelen vizsgák megismétlésére is. A vizsganapok megfelelő számú kijelöléséért és közzétételének megtörténtéért az intézetigazgató felel.</w:t>
      </w:r>
    </w:p>
    <w:p w14:paraId="28CDA243" w14:textId="421B1D62" w:rsidR="004B3A58" w:rsidRPr="005C4EF8" w:rsidRDefault="004B3A58" w:rsidP="005C4EF8">
      <w:pPr>
        <w:pStyle w:val="Listaszerbekezds"/>
        <w:rPr>
          <w:rFonts w:eastAsia="Calibri"/>
        </w:rPr>
      </w:pPr>
      <w:r w:rsidRPr="005C4EF8">
        <w:rPr>
          <w:rFonts w:eastAsia="Calibri"/>
        </w:rPr>
        <w:t>Elővizsgát tenni a szorgalmi időszak utolsó hetében, kivételesen ezt megelőzően is lehet. Elővizsgázni – az előadóval, illetve vizsgáztatóval történő egyeztetés után és a feltételek megléte esetén – minden hallgatónak joga van.</w:t>
      </w:r>
    </w:p>
    <w:p w14:paraId="73D6A107" w14:textId="756FE5E1" w:rsidR="004B3A58" w:rsidRPr="005C4EF8" w:rsidRDefault="004B3A58" w:rsidP="005C4EF8">
      <w:pPr>
        <w:pStyle w:val="Listaszerbekezds"/>
        <w:rPr>
          <w:rFonts w:eastAsia="Calibri"/>
        </w:rPr>
      </w:pPr>
      <w:r w:rsidRPr="005C4EF8">
        <w:rPr>
          <w:rFonts w:eastAsia="Calibri"/>
        </w:rPr>
        <w:t>A doktorandusz a kitűzött vizsganapok szem előtt tartásával a Neptun rendszeren keresztül – a kari előírások szerint – köteles vizsgára jelentkezni.</w:t>
      </w:r>
    </w:p>
    <w:p w14:paraId="0BEC8EB2" w14:textId="77777777" w:rsidR="004B3A58" w:rsidRPr="005C4EF8" w:rsidRDefault="004B3A58" w:rsidP="005C4EF8">
      <w:pPr>
        <w:pStyle w:val="Listaszerbekezds"/>
        <w:rPr>
          <w:rFonts w:eastAsia="Calibri"/>
        </w:rPr>
      </w:pPr>
      <w:r w:rsidRPr="005C4EF8">
        <w:rPr>
          <w:rFonts w:eastAsia="Calibri"/>
        </w:rPr>
        <w:t>A doktorandusz vizsgára csak akkor bocsátható, ha az adott tantárgyból a félévvégi aláírást megszerezte, az esedékes díjat, önköltséget megfizette, az előírt tanulmányi rend feltételeit maradéktalanul teljesítette, továbbá megelőző tanulmányi félévének dékáni lezárása megtörtént.</w:t>
      </w:r>
    </w:p>
    <w:p w14:paraId="0D2AED9A" w14:textId="2DEC1CD0" w:rsidR="004B3A58" w:rsidRPr="005C4EF8" w:rsidRDefault="004B3A58" w:rsidP="005C4EF8">
      <w:pPr>
        <w:pStyle w:val="Listaszerbekezds"/>
        <w:rPr>
          <w:rFonts w:eastAsia="Calibri"/>
        </w:rPr>
      </w:pPr>
      <w:r w:rsidRPr="005C4EF8">
        <w:rPr>
          <w:rFonts w:eastAsia="Calibri"/>
        </w:rPr>
        <w:t xml:space="preserve">A vizsgákat az </w:t>
      </w:r>
      <w:r w:rsidR="00514FE7" w:rsidRPr="005C4EF8">
        <w:rPr>
          <w:rFonts w:eastAsia="Calibri"/>
        </w:rPr>
        <w:t>E</w:t>
      </w:r>
      <w:r w:rsidRPr="005C4EF8">
        <w:rPr>
          <w:rFonts w:eastAsia="Calibri"/>
        </w:rPr>
        <w:t>gyetem hivatalos helyiségeiben kell lefolytatni. A dékán ettől indokolt esetben eltérést engedélyezhet, kijelölve a vizsga helyét is. A vizsga lefolytatható: szóban, vagy írásban, illetve írásban és szóban is. Az összevont vizsga és a szigorlat szóban, vagy írásban és szóban együttesen tehető.</w:t>
      </w:r>
    </w:p>
    <w:p w14:paraId="42E9E37E" w14:textId="77777777" w:rsidR="004B3A58" w:rsidRPr="005C4EF8" w:rsidRDefault="004B3A58" w:rsidP="005C4EF8">
      <w:pPr>
        <w:pStyle w:val="Listaszerbekezds"/>
        <w:rPr>
          <w:rFonts w:eastAsia="Calibri"/>
        </w:rPr>
      </w:pPr>
      <w:r w:rsidRPr="005C4EF8">
        <w:rPr>
          <w:rFonts w:eastAsia="Calibri"/>
        </w:rPr>
        <w:t>A vizsgáztatást a tantárgy előadója, illetve az intézetigazgató által megbízott oktató(k) végzi(k). A szóbeli vizsgák nyilvánosak, a nyilvánosságot a dékán indokolt esetben korlátozhatja. A vizsgázó számára biztosítani kell a felelete előtti felkészülést.</w:t>
      </w:r>
    </w:p>
    <w:p w14:paraId="21C93B9B" w14:textId="77777777" w:rsidR="004B3A58" w:rsidRPr="005C4EF8" w:rsidRDefault="004B3A58" w:rsidP="005C4EF8">
      <w:pPr>
        <w:pStyle w:val="Listaszerbekezds"/>
        <w:rPr>
          <w:rFonts w:eastAsia="Calibri"/>
        </w:rPr>
      </w:pPr>
      <w:r w:rsidRPr="005C4EF8">
        <w:rPr>
          <w:rFonts w:eastAsia="Calibri"/>
        </w:rPr>
        <w:t xml:space="preserve">A doktorandusz kérésére az első és második ismételt vizsgát is legalább két tagú bizottság előtt kell lefolytatni. Ismételt vizsga esetén a doktorandusz kérelmére a bizottságba a korábbi vizsgán részt nem vett oktatókat is ki kell jelölni, ez esetben a vizsgán a kar egy további képviselőjének jelen kell lenni. A bizottság elnökét és tagjait az intézetigazgató jelöli ki. Amennyiben a tárgy előadója az intézetigazgató, a kar dékánja dönt e kérdésben. </w:t>
      </w:r>
    </w:p>
    <w:p w14:paraId="40007330" w14:textId="77777777" w:rsidR="004B3A58" w:rsidRPr="005C4EF8" w:rsidRDefault="004B3A58" w:rsidP="005C4EF8">
      <w:pPr>
        <w:pStyle w:val="Listaszerbekezds"/>
        <w:rPr>
          <w:rFonts w:eastAsia="Calibri"/>
        </w:rPr>
      </w:pPr>
      <w:r w:rsidRPr="005C4EF8">
        <w:rPr>
          <w:rFonts w:eastAsia="Calibri"/>
        </w:rPr>
        <w:t xml:space="preserve">A vizsgajegy leckekönyvi bejegyzésére és aláírására a tantárgy leckekönyvben feltüntetett előadója, vagy a vizsgáztató oktató, illetve a vizsgabizottság elnöke jogosult. A vizsgajegyet és a vizsgáztató oktató aláírását az osztályzat megszerzésével egy időben a vizsgalapra és a </w:t>
      </w:r>
      <w:proofErr w:type="spellStart"/>
      <w:r w:rsidRPr="005C4EF8">
        <w:rPr>
          <w:rFonts w:eastAsia="Calibri"/>
        </w:rPr>
        <w:t>Neptunba</w:t>
      </w:r>
      <w:proofErr w:type="spellEnd"/>
      <w:r w:rsidRPr="005C4EF8">
        <w:rPr>
          <w:rFonts w:eastAsia="Calibri"/>
        </w:rPr>
        <w:t xml:space="preserve"> be kell jegyezni.</w:t>
      </w:r>
    </w:p>
    <w:p w14:paraId="6C4FD605" w14:textId="525B99AE" w:rsidR="004B3A58" w:rsidRPr="005C4EF8" w:rsidRDefault="004B3A58" w:rsidP="005C4EF8">
      <w:pPr>
        <w:pStyle w:val="Listaszerbekezds"/>
        <w:rPr>
          <w:rFonts w:eastAsia="Calibri"/>
        </w:rPr>
      </w:pPr>
      <w:r w:rsidRPr="005C4EF8">
        <w:rPr>
          <w:rFonts w:eastAsia="Calibri"/>
        </w:rPr>
        <w:t>A tantárgyi programban meg nem hirdetett, de felvett tantárgyak eredményét a Neptun rendszerbe kell bejegyezni.</w:t>
      </w:r>
    </w:p>
    <w:p w14:paraId="4DD278FF" w14:textId="4E6242A9" w:rsidR="004B3A58" w:rsidRPr="005C4EF8" w:rsidRDefault="004B3A58" w:rsidP="005C4EF8">
      <w:pPr>
        <w:pStyle w:val="Szakaszok"/>
        <w:rPr>
          <w:rStyle w:val="SzakaszokChar"/>
          <w:rFonts w:eastAsia="Calibri"/>
        </w:rPr>
      </w:pPr>
      <w:r w:rsidRPr="005C4EF8">
        <w:rPr>
          <w:rStyle w:val="SzakaszokChar"/>
          <w:rFonts w:eastAsia="Calibri"/>
        </w:rPr>
        <w:t>A megfelelő – a képzési célhoz igazodó, egymásra épített – ellenőrzési formákat a doktori program határozza meg.</w:t>
      </w:r>
    </w:p>
    <w:p w14:paraId="1E78C028" w14:textId="701C5F97" w:rsidR="004B3A58" w:rsidRPr="005C4EF8" w:rsidRDefault="004B3A58" w:rsidP="00E62359">
      <w:pPr>
        <w:pStyle w:val="Listaszerbekezds"/>
        <w:numPr>
          <w:ilvl w:val="0"/>
          <w:numId w:val="73"/>
        </w:numPr>
        <w:rPr>
          <w:rFonts w:eastAsia="Calibri"/>
        </w:rPr>
      </w:pPr>
      <w:r w:rsidRPr="005C4EF8">
        <w:rPr>
          <w:rFonts w:eastAsia="Calibri"/>
        </w:rPr>
        <w:t>A tananyag ismeretének értékelése ötfokozatú: jeles (5), jó (4), közepes (3), elégséges (2), elégtelen (1) minősítés lehet.</w:t>
      </w:r>
    </w:p>
    <w:p w14:paraId="19707921" w14:textId="313C17AE" w:rsidR="004B3A58" w:rsidRPr="004B3A58" w:rsidRDefault="004B3A58" w:rsidP="005C4EF8">
      <w:pPr>
        <w:pStyle w:val="Listaszerbekezds"/>
        <w:rPr>
          <w:rFonts w:eastAsia="Calibri"/>
        </w:rPr>
      </w:pPr>
      <w:r w:rsidRPr="004B3A58">
        <w:rPr>
          <w:rFonts w:eastAsia="Calibri"/>
        </w:rPr>
        <w:lastRenderedPageBreak/>
        <w:t>A tantárgyak főbb számonkérési formái a következők:</w:t>
      </w:r>
    </w:p>
    <w:p w14:paraId="0AE39C1E" w14:textId="77777777" w:rsidR="004B3A58" w:rsidRPr="004B3A58" w:rsidRDefault="004B3A58" w:rsidP="005C4EF8">
      <w:pPr>
        <w:pStyle w:val="Listaszerbekezds"/>
        <w:numPr>
          <w:ilvl w:val="0"/>
          <w:numId w:val="0"/>
        </w:numPr>
        <w:ind w:left="2160"/>
        <w:rPr>
          <w:rFonts w:eastAsia="Calibri"/>
        </w:rPr>
      </w:pPr>
      <w:proofErr w:type="spellStart"/>
      <w:r w:rsidRPr="004B3A58">
        <w:rPr>
          <w:rFonts w:eastAsia="Calibri"/>
        </w:rPr>
        <w:t>ba</w:t>
      </w:r>
      <w:proofErr w:type="spellEnd"/>
      <w:r w:rsidRPr="004B3A58">
        <w:rPr>
          <w:rFonts w:eastAsia="Calibri"/>
        </w:rPr>
        <w:t>)</w:t>
      </w:r>
      <w:r w:rsidRPr="004B3A58">
        <w:rPr>
          <w:rFonts w:eastAsia="Calibri"/>
        </w:rPr>
        <w:tab/>
        <w:t>A beszámoló a doktori programban meghatározott egy oktatási időszakot átfogó ismeretanyag számonkérése.</w:t>
      </w:r>
    </w:p>
    <w:p w14:paraId="58E8D60E" w14:textId="77777777" w:rsidR="004B3A58" w:rsidRPr="004B3A58" w:rsidRDefault="004B3A58" w:rsidP="005C4EF8">
      <w:pPr>
        <w:pStyle w:val="Listaszerbekezds"/>
        <w:numPr>
          <w:ilvl w:val="0"/>
          <w:numId w:val="0"/>
        </w:numPr>
        <w:ind w:left="2160"/>
        <w:rPr>
          <w:rFonts w:eastAsia="Calibri"/>
        </w:rPr>
      </w:pPr>
      <w:proofErr w:type="spellStart"/>
      <w:r w:rsidRPr="004B3A58">
        <w:rPr>
          <w:rFonts w:eastAsia="Calibri"/>
        </w:rPr>
        <w:t>bb</w:t>
      </w:r>
      <w:proofErr w:type="spellEnd"/>
      <w:r w:rsidRPr="004B3A58">
        <w:rPr>
          <w:rFonts w:eastAsia="Calibri"/>
        </w:rPr>
        <w:t>)</w:t>
      </w:r>
      <w:r w:rsidRPr="004B3A58">
        <w:rPr>
          <w:rFonts w:eastAsia="Calibri"/>
        </w:rPr>
        <w:tab/>
        <w:t>A kollokvium valamely tantárgy – általában egy oktatási időszakot átfogó – anyagának számonkérése. Ennek keretében meg kell győződni arról, hogy a hallgató milyen szinten sajátította el a tananyagot, illetve arról, hogy képes lesz-e az erre épülő további tananyag elsajátítására. A kollokvium értékelése ötfokozatú minősítéssel történik.</w:t>
      </w:r>
    </w:p>
    <w:p w14:paraId="7768C8E6" w14:textId="77777777" w:rsidR="004B3A58" w:rsidRPr="004B3A58" w:rsidRDefault="004B3A58" w:rsidP="005C4EF8">
      <w:pPr>
        <w:pStyle w:val="Listaszerbekezds"/>
        <w:numPr>
          <w:ilvl w:val="0"/>
          <w:numId w:val="0"/>
        </w:numPr>
        <w:ind w:left="2160"/>
        <w:rPr>
          <w:rFonts w:eastAsia="Calibri"/>
        </w:rPr>
      </w:pPr>
      <w:proofErr w:type="spellStart"/>
      <w:r w:rsidRPr="004B3A58">
        <w:rPr>
          <w:rFonts w:eastAsia="Calibri"/>
        </w:rPr>
        <w:t>bc</w:t>
      </w:r>
      <w:proofErr w:type="spellEnd"/>
      <w:r w:rsidRPr="004B3A58">
        <w:rPr>
          <w:rFonts w:eastAsia="Calibri"/>
        </w:rPr>
        <w:t>)</w:t>
      </w:r>
      <w:r w:rsidRPr="004B3A58">
        <w:rPr>
          <w:rFonts w:eastAsia="Calibri"/>
        </w:rPr>
        <w:tab/>
        <w:t>A vagylagosan előírt tantárgyak közül kötelezően választott tantárgyak számonkérési formáira a fenti bekezdésekben foglalt rendelkezéseket kell alkalmazni.</w:t>
      </w:r>
    </w:p>
    <w:p w14:paraId="09F01C64" w14:textId="77777777" w:rsidR="004B3A58" w:rsidRPr="004B3A58" w:rsidRDefault="004B3A58" w:rsidP="005C4EF8">
      <w:pPr>
        <w:pStyle w:val="Listaszerbekezds"/>
        <w:numPr>
          <w:ilvl w:val="0"/>
          <w:numId w:val="0"/>
        </w:numPr>
        <w:ind w:left="2160"/>
        <w:rPr>
          <w:rFonts w:eastAsia="Calibri"/>
        </w:rPr>
      </w:pPr>
      <w:proofErr w:type="spellStart"/>
      <w:r w:rsidRPr="004B3A58">
        <w:rPr>
          <w:rFonts w:eastAsia="Calibri"/>
        </w:rPr>
        <w:t>bd</w:t>
      </w:r>
      <w:proofErr w:type="spellEnd"/>
      <w:r w:rsidRPr="004B3A58">
        <w:rPr>
          <w:rFonts w:eastAsia="Calibri"/>
        </w:rPr>
        <w:t>)</w:t>
      </w:r>
      <w:r w:rsidRPr="004B3A58">
        <w:rPr>
          <w:rFonts w:eastAsia="Calibri"/>
        </w:rPr>
        <w:tab/>
        <w:t>A szabadon választott tantárgyakból beszámoló vagy kollokvium írható elő. Ha a szabadon választott tantárgy vonatkozásában számonkérés nincs előírva, a foglalkozások látogatását az oktató a leckekönyvben a Neptun rendszeren keresztül igazolja.</w:t>
      </w:r>
    </w:p>
    <w:p w14:paraId="5B7DCD1E" w14:textId="3B3D4CEF" w:rsidR="004B3A58" w:rsidRPr="004B3A58" w:rsidRDefault="004B3A58" w:rsidP="005C4EF8">
      <w:pPr>
        <w:pStyle w:val="Szakaszok"/>
        <w:rPr>
          <w:rFonts w:ascii="Arial" w:eastAsia="Calibri" w:hAnsi="Arial" w:cs="Arial"/>
          <w:sz w:val="24"/>
          <w:szCs w:val="24"/>
        </w:rPr>
      </w:pPr>
      <w:r w:rsidRPr="005C4EF8">
        <w:rPr>
          <w:rStyle w:val="SzakaszokChar"/>
          <w:rFonts w:eastAsia="Calibri"/>
        </w:rPr>
        <w:t>Beszámoló vagy kollokvium esetén az oktató a doktorandusznak oktatási időszakban nyújtott teljesítménye</w:t>
      </w:r>
      <w:r w:rsidRPr="004B3A58">
        <w:rPr>
          <w:rFonts w:ascii="Arial" w:eastAsia="Calibri" w:hAnsi="Arial" w:cs="Arial"/>
          <w:sz w:val="24"/>
          <w:szCs w:val="24"/>
        </w:rPr>
        <w:t xml:space="preserve"> alapján </w:t>
      </w:r>
    </w:p>
    <w:p w14:paraId="0432D8DC" w14:textId="77777777" w:rsidR="004B3A58" w:rsidRPr="005C4EF8" w:rsidRDefault="004B3A58" w:rsidP="00E62359">
      <w:pPr>
        <w:pStyle w:val="Listaszerbekezds"/>
        <w:numPr>
          <w:ilvl w:val="0"/>
          <w:numId w:val="74"/>
        </w:numPr>
        <w:rPr>
          <w:rFonts w:eastAsia="Calibri"/>
        </w:rPr>
      </w:pPr>
      <w:r w:rsidRPr="005C4EF8">
        <w:rPr>
          <w:rFonts w:eastAsia="Calibri"/>
        </w:rPr>
        <w:t>„kiválóan megfelelt” vagy „megfelelt” értékelést, illetve</w:t>
      </w:r>
    </w:p>
    <w:p w14:paraId="2DB6250C" w14:textId="77777777" w:rsidR="004B3A58" w:rsidRPr="004B3A58" w:rsidRDefault="004B3A58" w:rsidP="005C4EF8">
      <w:pPr>
        <w:pStyle w:val="Listaszerbekezds"/>
        <w:rPr>
          <w:rFonts w:eastAsia="Calibri"/>
        </w:rPr>
      </w:pPr>
      <w:r w:rsidRPr="004B3A58">
        <w:rPr>
          <w:rFonts w:eastAsia="Calibri"/>
        </w:rPr>
        <w:t>jeles vagy jó osztályzatot ajánlhat meg.</w:t>
      </w:r>
    </w:p>
    <w:p w14:paraId="3FB80EE2" w14:textId="77777777" w:rsidR="004B3A58" w:rsidRPr="004B3A58" w:rsidRDefault="004B3A58" w:rsidP="0014395C">
      <w:pPr>
        <w:pStyle w:val="Szakaszok"/>
        <w:numPr>
          <w:ilvl w:val="0"/>
          <w:numId w:val="0"/>
        </w:numPr>
        <w:rPr>
          <w:rFonts w:ascii="Arial" w:eastAsia="Calibri" w:hAnsi="Arial" w:cs="Arial"/>
          <w:sz w:val="24"/>
          <w:szCs w:val="24"/>
        </w:rPr>
      </w:pPr>
      <w:r w:rsidRPr="005C4EF8">
        <w:rPr>
          <w:rStyle w:val="SzakaszokChar"/>
          <w:rFonts w:eastAsia="Calibri"/>
        </w:rPr>
        <w:t>A megajánlott értékelést (osztályzatot) a doktorandusz nem köteles elfogadni, kérheti vizsgára</w:t>
      </w:r>
      <w:r w:rsidRPr="004B3A58">
        <w:rPr>
          <w:rFonts w:ascii="Arial" w:eastAsia="Calibri" w:hAnsi="Arial" w:cs="Arial"/>
          <w:sz w:val="24"/>
          <w:szCs w:val="24"/>
        </w:rPr>
        <w:t xml:space="preserve"> bocsátását.</w:t>
      </w:r>
    </w:p>
    <w:p w14:paraId="131FBF8F" w14:textId="38417CF9" w:rsidR="004B3A58" w:rsidRPr="004B3A58" w:rsidRDefault="004B3A58" w:rsidP="005C4EF8">
      <w:pPr>
        <w:pStyle w:val="Szakaszok"/>
        <w:rPr>
          <w:rFonts w:eastAsia="Calibri"/>
        </w:rPr>
      </w:pPr>
      <w:r w:rsidRPr="004B3A58">
        <w:rPr>
          <w:rFonts w:eastAsia="Calibri"/>
        </w:rPr>
        <w:t xml:space="preserve">A sikertelen vizsgát ugyanabban a vizsgaidőszakban lehet megismételni. Amennyiben a második ismételt vizsga is sikertelenül zárul, akkor a tárgyat a leckekönyvből törölni kell. A leckekönyvből </w:t>
      </w:r>
      <w:proofErr w:type="spellStart"/>
      <w:r w:rsidRPr="004B3A58">
        <w:rPr>
          <w:rFonts w:eastAsia="Calibri"/>
        </w:rPr>
        <w:t>törölt</w:t>
      </w:r>
      <w:proofErr w:type="spellEnd"/>
      <w:r w:rsidRPr="004B3A58">
        <w:rPr>
          <w:rFonts w:eastAsia="Calibri"/>
        </w:rPr>
        <w:t xml:space="preserve"> tárgyból a hallgató csak annak ismételt felvétele után szerezhet érdemjegyet.</w:t>
      </w:r>
    </w:p>
    <w:p w14:paraId="4404810E" w14:textId="2A95E641" w:rsidR="004B3A58" w:rsidRPr="004B3A58" w:rsidRDefault="004B3A58" w:rsidP="005C4EF8">
      <w:pPr>
        <w:pStyle w:val="Szakaszok"/>
        <w:rPr>
          <w:rFonts w:eastAsia="Calibri"/>
        </w:rPr>
      </w:pPr>
      <w:r w:rsidRPr="004B3A58">
        <w:rPr>
          <w:rFonts w:eastAsia="Calibri"/>
        </w:rPr>
        <w:t>Ha a doktorandusz a kapott érdemjegyet, értékelést javítani akarja, oktatási időszakonként a Tudományági Doktori Tanács által meghatározott számú tantárgyból újabb vizsgát tehet. Ez esetben akkor is az újabb vizsgán megszerzett érdemjegy az érvényes, ha az rosszabb a korábbinál. Az újabb vizsga eredményét a vizsgáztató a leckekönyvbe jegyzi be a Neptun rendszeren keresztül.</w:t>
      </w:r>
    </w:p>
    <w:p w14:paraId="7BD7C116" w14:textId="5539104D" w:rsidR="004B3A58" w:rsidRPr="004B3A58" w:rsidRDefault="004B3A58" w:rsidP="005C4EF8">
      <w:pPr>
        <w:pStyle w:val="Szakaszok"/>
        <w:rPr>
          <w:rFonts w:eastAsia="Calibri"/>
        </w:rPr>
      </w:pPr>
      <w:r w:rsidRPr="004B3A58">
        <w:rPr>
          <w:rFonts w:eastAsia="Calibri"/>
        </w:rPr>
        <w:t>A doktorandusz tanulmányi eredményét a leckekönyvbe a Neptun rendszeren keresztül írják be az arra jogosult személyek. A leckekönyv közokirat. A Neptun rendszerbe történő bármilyen illetéktelen bejegyzésnek fegyelmi, illetve büntetőjogi következményei vannak. A doktorandusz tanulmányi munkájának mennyiségét az adott félévben, valamint a tanulmányok kezdetétől megszerzett kreditek száma mutatja. A tanulmányi munka minőségét a kreditekkel súlyozott tanulmányi átlag adja.</w:t>
      </w:r>
    </w:p>
    <w:p w14:paraId="32A34808" w14:textId="77777777" w:rsidR="005C4EF8" w:rsidRDefault="004B3A58" w:rsidP="005C4EF8">
      <w:pPr>
        <w:pStyle w:val="Szakaszok"/>
        <w:rPr>
          <w:rFonts w:eastAsia="Calibri"/>
        </w:rPr>
      </w:pPr>
      <w:r w:rsidRPr="004B3A58">
        <w:rPr>
          <w:rFonts w:eastAsia="Calibri"/>
        </w:rPr>
        <w:t>Súlyozott átlag = Σ (kreditpont x érdemjegy) /összes, a tanulmányi munkából származó kreditpon</w:t>
      </w:r>
      <w:r w:rsidR="005C4EF8">
        <w:rPr>
          <w:rFonts w:eastAsia="Calibri"/>
        </w:rPr>
        <w:t>t</w:t>
      </w:r>
    </w:p>
    <w:p w14:paraId="6C9174D7" w14:textId="77777777" w:rsidR="005C4EF8" w:rsidRDefault="004B3A58" w:rsidP="005C4EF8">
      <w:pPr>
        <w:pStyle w:val="Szakaszok"/>
        <w:numPr>
          <w:ilvl w:val="0"/>
          <w:numId w:val="0"/>
        </w:numPr>
        <w:rPr>
          <w:rFonts w:eastAsia="Calibri"/>
        </w:rPr>
      </w:pPr>
      <w:r w:rsidRPr="005C4EF8">
        <w:rPr>
          <w:rFonts w:eastAsia="Calibri"/>
        </w:rPr>
        <w:t xml:space="preserve">Háromfokozatú minősítés esetén a kreditponttal súlyozott tanulmányi átlag megállapításakor a jól megfelelt minősítést jeles (5), a megfelelt minősítést közepes (3), a nem felelt meg minősítést elégtelen (1) érdemjeggyel kell figyelembe venni. A vizsgakötelezettségek és egyéb tantervi követelmények teljesítését a leckekönyvben a kar dékáni hivatala igazolja. A </w:t>
      </w:r>
      <w:r w:rsidRPr="005C4EF8">
        <w:rPr>
          <w:rFonts w:eastAsia="Calibri"/>
        </w:rPr>
        <w:lastRenderedPageBreak/>
        <w:t>súlyozott átlag számításánál érdemjegyként minden kollokvium osztályzatot a végeredménnyel (tehát ismételt vizsga esetén a legutolsó osztályzattal) kell figyelembe venni. A szorgalmi vizsgajegyek az átlagba nem számíthatók be. A súlyozott átlagot két tizedesjegy pontossággal kell kiszámítani és az eredményt be kell vezetni a hallgató leckekönyvébe a Neptun rendszeren keresztül</w:t>
      </w:r>
    </w:p>
    <w:p w14:paraId="4B266B15" w14:textId="4D69BD56" w:rsidR="004B3A58" w:rsidRPr="004B3A58" w:rsidRDefault="004B3A58" w:rsidP="005C4EF8">
      <w:pPr>
        <w:pStyle w:val="Szakaszok"/>
        <w:numPr>
          <w:ilvl w:val="0"/>
          <w:numId w:val="0"/>
        </w:numPr>
        <w:rPr>
          <w:rFonts w:eastAsia="Calibri"/>
        </w:rPr>
      </w:pPr>
      <w:r w:rsidRPr="004B3A58">
        <w:rPr>
          <w:rFonts w:eastAsia="Calibri"/>
        </w:rPr>
        <w:t>A súlyozott tanulmányi átlageredmény:</w:t>
      </w:r>
    </w:p>
    <w:p w14:paraId="1BE6D721" w14:textId="77777777" w:rsidR="004B3A58" w:rsidRPr="005C4EF8" w:rsidRDefault="004B3A58" w:rsidP="00E62359">
      <w:pPr>
        <w:pStyle w:val="Listaszerbekezds"/>
        <w:numPr>
          <w:ilvl w:val="0"/>
          <w:numId w:val="76"/>
        </w:numPr>
        <w:rPr>
          <w:rFonts w:eastAsia="Calibri"/>
        </w:rPr>
      </w:pPr>
      <w:r w:rsidRPr="005C4EF8">
        <w:rPr>
          <w:rFonts w:eastAsia="Calibri"/>
        </w:rPr>
        <w:t>kitűnő, ha az átlag 5,00</w:t>
      </w:r>
    </w:p>
    <w:p w14:paraId="01D7BFF2" w14:textId="77777777" w:rsidR="004B3A58" w:rsidRPr="005C4EF8" w:rsidRDefault="004B3A58" w:rsidP="00E62359">
      <w:pPr>
        <w:pStyle w:val="Listaszerbekezds"/>
        <w:numPr>
          <w:ilvl w:val="0"/>
          <w:numId w:val="76"/>
        </w:numPr>
        <w:rPr>
          <w:rFonts w:eastAsia="Calibri"/>
        </w:rPr>
      </w:pPr>
      <w:r w:rsidRPr="005C4EF8">
        <w:rPr>
          <w:rFonts w:eastAsia="Calibri"/>
        </w:rPr>
        <w:t>jeles, ha az átlag 4,51-4,99</w:t>
      </w:r>
    </w:p>
    <w:p w14:paraId="4CEB47CF" w14:textId="77777777" w:rsidR="004B3A58" w:rsidRPr="005C4EF8" w:rsidRDefault="004B3A58" w:rsidP="00E62359">
      <w:pPr>
        <w:pStyle w:val="Listaszerbekezds"/>
        <w:numPr>
          <w:ilvl w:val="0"/>
          <w:numId w:val="76"/>
        </w:numPr>
        <w:rPr>
          <w:rFonts w:eastAsia="Calibri"/>
        </w:rPr>
      </w:pPr>
      <w:r w:rsidRPr="005C4EF8">
        <w:rPr>
          <w:rFonts w:eastAsia="Calibri"/>
        </w:rPr>
        <w:t>jó, ha az átlag 3,51-4,50</w:t>
      </w:r>
    </w:p>
    <w:p w14:paraId="792EA012" w14:textId="77777777" w:rsidR="004B3A58" w:rsidRPr="005C4EF8" w:rsidRDefault="004B3A58" w:rsidP="00E62359">
      <w:pPr>
        <w:pStyle w:val="Listaszerbekezds"/>
        <w:numPr>
          <w:ilvl w:val="0"/>
          <w:numId w:val="76"/>
        </w:numPr>
        <w:rPr>
          <w:rFonts w:eastAsia="Calibri"/>
        </w:rPr>
      </w:pPr>
      <w:r w:rsidRPr="005C4EF8">
        <w:rPr>
          <w:rFonts w:eastAsia="Calibri"/>
        </w:rPr>
        <w:t>közepes, ha az átlag 2,51-3,50</w:t>
      </w:r>
    </w:p>
    <w:p w14:paraId="377F8E98" w14:textId="77777777" w:rsidR="005C4EF8" w:rsidRDefault="004B3A58" w:rsidP="00E62359">
      <w:pPr>
        <w:pStyle w:val="Listaszerbekezds"/>
        <w:numPr>
          <w:ilvl w:val="0"/>
          <w:numId w:val="76"/>
        </w:numPr>
        <w:rPr>
          <w:rFonts w:eastAsia="Calibri"/>
        </w:rPr>
      </w:pPr>
      <w:r w:rsidRPr="005C4EF8">
        <w:rPr>
          <w:rFonts w:eastAsia="Calibri"/>
        </w:rPr>
        <w:t>elégséges, ha az átlag 2,00-2,50</w:t>
      </w:r>
    </w:p>
    <w:p w14:paraId="3754E591" w14:textId="6E4711B7" w:rsidR="004B3A58" w:rsidRPr="005C4EF8" w:rsidRDefault="004B3A58" w:rsidP="00E62359">
      <w:pPr>
        <w:pStyle w:val="Listaszerbekezds"/>
        <w:numPr>
          <w:ilvl w:val="0"/>
          <w:numId w:val="76"/>
        </w:numPr>
        <w:rPr>
          <w:rFonts w:eastAsia="Calibri"/>
        </w:rPr>
      </w:pPr>
      <w:r w:rsidRPr="005C4EF8">
        <w:rPr>
          <w:rFonts w:ascii="Arial" w:eastAsia="Calibri" w:hAnsi="Arial" w:cs="Arial"/>
          <w:sz w:val="24"/>
          <w:szCs w:val="24"/>
        </w:rPr>
        <w:t>elégtelen, ha az átlag nem éri el a 2,00-át</w:t>
      </w:r>
    </w:p>
    <w:p w14:paraId="0BB1DD0B" w14:textId="3509552A" w:rsidR="000D7C44" w:rsidRPr="000D7C44" w:rsidRDefault="004B3A58" w:rsidP="005C4EF8">
      <w:pPr>
        <w:pStyle w:val="Szakaszok"/>
        <w:rPr>
          <w:rFonts w:eastAsia="Calibri"/>
        </w:rPr>
      </w:pPr>
      <w:r w:rsidRPr="004B3A58">
        <w:t xml:space="preserve">Szünetel a hallgatói jogviszony a doktori képzésben, ha </w:t>
      </w:r>
      <w:r w:rsidR="000D7C44">
        <w:rPr>
          <w:rFonts w:eastAsia="Calibri"/>
        </w:rPr>
        <w:t xml:space="preserve">        </w:t>
      </w:r>
      <w:r w:rsidR="000D7C44" w:rsidRPr="000D7C44">
        <w:rPr>
          <w:rFonts w:eastAsia="Calibri"/>
        </w:rPr>
        <w:t xml:space="preserve">a hallgató bejelenti, hogy a következő képzési időszakban hallgatói kötelezettségének nem kíván eleget tenni, illetve, ha a hallgató a soron következő képzési időszakra nem jelentkezik be. A hallgatói jogviszony egybefüggő szüneteltetésének ideje nem lehet hosszabb, mint két félév. A hallgató </w:t>
      </w:r>
      <w:r w:rsidR="009F7CFD">
        <w:rPr>
          <w:rFonts w:eastAsia="Calibri"/>
        </w:rPr>
        <w:t>három alkalommal</w:t>
      </w:r>
      <w:r w:rsidR="000D7C44" w:rsidRPr="000D7C44">
        <w:rPr>
          <w:rFonts w:eastAsia="Calibri"/>
        </w:rPr>
        <w:t xml:space="preserve"> élhet a hallgatói jogviszonyának szüneteltetésével.</w:t>
      </w:r>
      <w:r w:rsidR="00B30F9A">
        <w:rPr>
          <w:rFonts w:eastAsia="Calibri"/>
        </w:rPr>
        <w:tab/>
      </w:r>
      <w:r w:rsidR="000D7C44">
        <w:rPr>
          <w:rFonts w:eastAsia="Calibri"/>
        </w:rPr>
        <w:t>A</w:t>
      </w:r>
      <w:r w:rsidR="000D7C44" w:rsidRPr="000D7C44">
        <w:rPr>
          <w:rFonts w:eastAsia="Calibri"/>
        </w:rPr>
        <w:t xml:space="preserve"> hallgató egybefüggően négy félévig szüneteltetheti hallgatói jogviszonyát, ha részére csecsemőgondozási díjat, gyermekgondozási díjat vagy – szülési szolgálatmentességére tekintettel – illetményt folyósítanak.</w:t>
      </w:r>
    </w:p>
    <w:p w14:paraId="41C00CF2" w14:textId="525C4BAC" w:rsidR="000D7C44" w:rsidRDefault="000D7C44" w:rsidP="005C4EF8">
      <w:pPr>
        <w:pStyle w:val="Szakaszok"/>
        <w:rPr>
          <w:rFonts w:eastAsia="Calibri"/>
        </w:rPr>
      </w:pPr>
      <w:r>
        <w:rPr>
          <w:rFonts w:eastAsia="Calibri"/>
        </w:rPr>
        <w:t>A Tudományági Doktori Tanács</w:t>
      </w:r>
      <w:r w:rsidRPr="000D7C44">
        <w:rPr>
          <w:rFonts w:eastAsia="Calibri"/>
        </w:rPr>
        <w:t xml:space="preserve"> a hallgató kérelmére engedélyezheti a hallgatói jogviszony szünetelését</w:t>
      </w:r>
      <w:r>
        <w:rPr>
          <w:rFonts w:eastAsia="Calibri"/>
        </w:rPr>
        <w:t xml:space="preserve"> a fentiekben</w:t>
      </w:r>
      <w:r w:rsidRPr="000D7C44">
        <w:rPr>
          <w:rFonts w:eastAsia="Calibri"/>
        </w:rPr>
        <w:t xml:space="preserve"> meghatározottnál hosszabb, egybefüggő időtartamban is,</w:t>
      </w:r>
      <w:r>
        <w:rPr>
          <w:rFonts w:eastAsia="Calibri"/>
        </w:rPr>
        <w:t xml:space="preserve"> </w:t>
      </w:r>
      <w:r w:rsidRPr="000D7C44">
        <w:rPr>
          <w:rFonts w:eastAsia="Calibri"/>
        </w:rPr>
        <w:t>az első félév teljesítése előtt is, vagy</w:t>
      </w:r>
      <w:r>
        <w:rPr>
          <w:rFonts w:eastAsia="Calibri"/>
        </w:rPr>
        <w:t xml:space="preserve"> </w:t>
      </w:r>
      <w:r w:rsidRPr="000D7C44">
        <w:rPr>
          <w:rFonts w:eastAsia="Calibri"/>
        </w:rPr>
        <w:t>a már megkezdett képzési időszak végéig, az adott képzési időszakra vonatkozóan</w:t>
      </w:r>
      <w:r>
        <w:rPr>
          <w:rFonts w:eastAsia="Calibri"/>
        </w:rPr>
        <w:t xml:space="preserve"> </w:t>
      </w:r>
      <w:r w:rsidRPr="000D7C44">
        <w:rPr>
          <w:rFonts w:eastAsia="Calibri"/>
        </w:rPr>
        <w:t>feltéve, hogy a hallgató a hallgatói jogviszonyból eredő kötelezettségeinek szülés, továbbá baleset, betegség vagy más váratlan ok miatt, önhibáján kívül nem tud eleget tenni.</w:t>
      </w:r>
    </w:p>
    <w:p w14:paraId="7B4EAD02" w14:textId="779B2B78" w:rsidR="009F7CFD" w:rsidRPr="000D7C44" w:rsidRDefault="009F7CFD" w:rsidP="005C4EF8">
      <w:pPr>
        <w:pStyle w:val="Szakaszok"/>
        <w:rPr>
          <w:rFonts w:eastAsia="Calibri"/>
        </w:rPr>
      </w:pPr>
      <w:r>
        <w:rPr>
          <w:rFonts w:eastAsia="Calibri"/>
        </w:rPr>
        <w:t>A fokozatszerzési eljárásban a hallgatói jogviszony szünetelése legfeljebb két félév, a doktorandusz szülésére tekintettel legfeljebb hat félév.</w:t>
      </w:r>
    </w:p>
    <w:p w14:paraId="1B962AF6" w14:textId="3F02741B" w:rsidR="004B3A58" w:rsidRPr="004B3A58" w:rsidRDefault="004B3A58" w:rsidP="005C4EF8">
      <w:pPr>
        <w:pStyle w:val="Szakaszok"/>
        <w:rPr>
          <w:rFonts w:eastAsia="Calibri"/>
        </w:rPr>
      </w:pPr>
      <w:r w:rsidRPr="004B3A58">
        <w:rPr>
          <w:rFonts w:eastAsia="Calibri"/>
        </w:rPr>
        <w:t>A doktori képzésben a hallgatói jogviszony megszűnik:</w:t>
      </w:r>
    </w:p>
    <w:p w14:paraId="6AFACEDF" w14:textId="77777777" w:rsidR="004B3A58" w:rsidRPr="005C4EF8" w:rsidRDefault="004B3A58" w:rsidP="00E62359">
      <w:pPr>
        <w:pStyle w:val="Listaszerbekezds"/>
        <w:numPr>
          <w:ilvl w:val="0"/>
          <w:numId w:val="77"/>
        </w:numPr>
        <w:rPr>
          <w:rFonts w:eastAsia="Calibri"/>
        </w:rPr>
      </w:pPr>
      <w:r w:rsidRPr="005C4EF8">
        <w:rPr>
          <w:rFonts w:eastAsia="Calibri"/>
        </w:rPr>
        <w:t>ha a doktoranduszt másik felsőoktatási intézmény átvette, az átvétel napján,</w:t>
      </w:r>
    </w:p>
    <w:p w14:paraId="32DF20FF" w14:textId="77777777" w:rsidR="004B3A58" w:rsidRPr="005C4EF8" w:rsidRDefault="004B3A58" w:rsidP="00E62359">
      <w:pPr>
        <w:pStyle w:val="Listaszerbekezds"/>
        <w:numPr>
          <w:ilvl w:val="0"/>
          <w:numId w:val="77"/>
        </w:numPr>
        <w:rPr>
          <w:rFonts w:eastAsia="Calibri"/>
        </w:rPr>
      </w:pPr>
      <w:r w:rsidRPr="005C4EF8">
        <w:rPr>
          <w:rFonts w:eastAsia="Calibri"/>
        </w:rPr>
        <w:t>ha a doktorandusz bejelenti, hogy megszünteti a hallgatói jogviszonyát, a bejelentés napján,</w:t>
      </w:r>
    </w:p>
    <w:p w14:paraId="3501A457" w14:textId="77777777" w:rsidR="004B3A58" w:rsidRPr="005C4EF8" w:rsidRDefault="004B3A58" w:rsidP="00E62359">
      <w:pPr>
        <w:pStyle w:val="Listaszerbekezds"/>
        <w:numPr>
          <w:ilvl w:val="0"/>
          <w:numId w:val="77"/>
        </w:numPr>
        <w:rPr>
          <w:rFonts w:eastAsia="Calibri"/>
        </w:rPr>
      </w:pPr>
      <w:r w:rsidRPr="005C4EF8">
        <w:rPr>
          <w:rFonts w:eastAsia="Calibri"/>
        </w:rPr>
        <w:t>ha a doktorandusz nem folytathatja tanulmányait államilag támogatott/állami ösztöndíjas képzésben, és önköltséges képzésben nem kívánja azt folytatni,</w:t>
      </w:r>
    </w:p>
    <w:p w14:paraId="1B0A5EF2" w14:textId="77777777" w:rsidR="004B3A58" w:rsidRPr="005C4EF8" w:rsidRDefault="004B3A58" w:rsidP="00E62359">
      <w:pPr>
        <w:pStyle w:val="Listaszerbekezds"/>
        <w:numPr>
          <w:ilvl w:val="0"/>
          <w:numId w:val="77"/>
        </w:numPr>
        <w:rPr>
          <w:rFonts w:eastAsia="Calibri"/>
        </w:rPr>
      </w:pPr>
      <w:r w:rsidRPr="005C4EF8">
        <w:rPr>
          <w:rFonts w:eastAsia="Calibri"/>
        </w:rPr>
        <w:t>a doktori képzés azon nyolcadik féléve végén, amelyre a hallgató bejelentkezett,</w:t>
      </w:r>
    </w:p>
    <w:p w14:paraId="77E92C5F" w14:textId="77777777" w:rsidR="004B3A58" w:rsidRPr="005C4EF8" w:rsidRDefault="004B3A58" w:rsidP="00E62359">
      <w:pPr>
        <w:pStyle w:val="Listaszerbekezds"/>
        <w:numPr>
          <w:ilvl w:val="0"/>
          <w:numId w:val="77"/>
        </w:numPr>
        <w:rPr>
          <w:rFonts w:eastAsia="Calibri"/>
        </w:rPr>
      </w:pPr>
      <w:r w:rsidRPr="005C4EF8">
        <w:rPr>
          <w:rFonts w:eastAsia="Calibri"/>
        </w:rPr>
        <w:t>ha a doktorandusz hallgatói jogviszonyát – fizetési hátralék miatt – a rektor megszünteti, a megszüntetés tárgyában hozott döntés jogerőre emelkedésének napján,</w:t>
      </w:r>
    </w:p>
    <w:p w14:paraId="47583D22" w14:textId="77777777" w:rsidR="004B3A58" w:rsidRPr="005C4EF8" w:rsidRDefault="004B3A58" w:rsidP="00E62359">
      <w:pPr>
        <w:pStyle w:val="Listaszerbekezds"/>
        <w:numPr>
          <w:ilvl w:val="0"/>
          <w:numId w:val="77"/>
        </w:numPr>
        <w:rPr>
          <w:rFonts w:eastAsia="Calibri"/>
        </w:rPr>
      </w:pPr>
      <w:r w:rsidRPr="005C4EF8">
        <w:rPr>
          <w:rFonts w:eastAsia="Calibri"/>
        </w:rPr>
        <w:t>a kizárás fegyelmi határozat jogerőre emelkedésének napján,</w:t>
      </w:r>
    </w:p>
    <w:p w14:paraId="1F2E2EAD" w14:textId="77777777" w:rsidR="004B3A58" w:rsidRPr="005C4EF8" w:rsidRDefault="004B3A58" w:rsidP="00E62359">
      <w:pPr>
        <w:pStyle w:val="Listaszerbekezds"/>
        <w:numPr>
          <w:ilvl w:val="0"/>
          <w:numId w:val="77"/>
        </w:numPr>
        <w:rPr>
          <w:rFonts w:eastAsia="Calibri"/>
        </w:rPr>
      </w:pPr>
      <w:r w:rsidRPr="005C4EF8">
        <w:rPr>
          <w:rFonts w:eastAsia="Calibri"/>
        </w:rPr>
        <w:t xml:space="preserve">ha a doktorandusz a komplex vizsgát nem teljesítette, a kötelezettség elmulasztásának, illetve a vizsga sikertelenségének napján, </w:t>
      </w:r>
    </w:p>
    <w:p w14:paraId="49C156D9" w14:textId="77777777" w:rsidR="004B3A58" w:rsidRPr="005C4EF8" w:rsidRDefault="004B3A58" w:rsidP="00E62359">
      <w:pPr>
        <w:pStyle w:val="Listaszerbekezds"/>
        <w:numPr>
          <w:ilvl w:val="0"/>
          <w:numId w:val="77"/>
        </w:numPr>
        <w:rPr>
          <w:rFonts w:eastAsia="Calibri"/>
        </w:rPr>
      </w:pPr>
      <w:r w:rsidRPr="005C4EF8">
        <w:rPr>
          <w:rFonts w:eastAsia="Calibri"/>
        </w:rPr>
        <w:t>azon félév utolsó napján, amelyben a hallgató az abszolutóriumot megszerezte,</w:t>
      </w:r>
    </w:p>
    <w:p w14:paraId="192D9EEC" w14:textId="77777777" w:rsidR="004B3A58" w:rsidRPr="005C4EF8" w:rsidRDefault="004B3A58" w:rsidP="00E62359">
      <w:pPr>
        <w:pStyle w:val="Listaszerbekezds"/>
        <w:numPr>
          <w:ilvl w:val="0"/>
          <w:numId w:val="77"/>
        </w:numPr>
        <w:rPr>
          <w:rFonts w:ascii="Arial" w:eastAsia="Calibri" w:hAnsi="Arial" w:cs="Arial"/>
          <w:sz w:val="24"/>
          <w:szCs w:val="24"/>
        </w:rPr>
      </w:pPr>
      <w:r w:rsidRPr="005C4EF8">
        <w:rPr>
          <w:rFonts w:eastAsia="Calibri"/>
        </w:rPr>
        <w:lastRenderedPageBreak/>
        <w:t>ha egymást követő harmadik alkalommal nem jelentkezett be a következő félévre</w:t>
      </w:r>
      <w:r w:rsidRPr="005C4EF8">
        <w:rPr>
          <w:rFonts w:ascii="Arial" w:eastAsia="Calibri" w:hAnsi="Arial" w:cs="Arial"/>
          <w:sz w:val="24"/>
          <w:szCs w:val="24"/>
        </w:rPr>
        <w:t>.</w:t>
      </w:r>
    </w:p>
    <w:p w14:paraId="73E3F4A3" w14:textId="7BC6F575" w:rsidR="004B3A58" w:rsidRPr="004B3A58" w:rsidRDefault="004B3A58" w:rsidP="005C4EF8">
      <w:pPr>
        <w:pStyle w:val="Szakaszok"/>
        <w:rPr>
          <w:rFonts w:eastAsia="Calibri"/>
        </w:rPr>
      </w:pPr>
      <w:r w:rsidRPr="004B3A58">
        <w:rPr>
          <w:rFonts w:eastAsia="Calibri"/>
        </w:rPr>
        <w:t xml:space="preserve"> Az abszolutórium azt tanúsítja, hogy a doktorandusz </w:t>
      </w:r>
      <w:r w:rsidR="0039212E">
        <w:t>a „</w:t>
      </w:r>
      <w:r w:rsidR="0039212E" w:rsidRPr="00721DD4">
        <w:t xml:space="preserve">képzési és kutatási”, és </w:t>
      </w:r>
      <w:r w:rsidR="0039212E">
        <w:t>a „</w:t>
      </w:r>
      <w:r w:rsidR="0039212E" w:rsidRPr="00721DD4">
        <w:t>kutatási és disszertációs</w:t>
      </w:r>
      <w:r w:rsidR="0039212E">
        <w:t>”</w:t>
      </w:r>
      <w:r w:rsidR="0039212E" w:rsidDel="00070C52">
        <w:t xml:space="preserve"> </w:t>
      </w:r>
      <w:r w:rsidR="0039212E">
        <w:t xml:space="preserve">szakaszban </w:t>
      </w:r>
      <w:r w:rsidRPr="004B3A58">
        <w:rPr>
          <w:rFonts w:eastAsia="Calibri"/>
        </w:rPr>
        <w:t>a jogszabályokban és a szabályzatokban foglalt követelményeket teljesítette, az előírt 240 kredit pontot megszerezte.</w:t>
      </w:r>
    </w:p>
    <w:p w14:paraId="0B2D110C" w14:textId="50FE78B9" w:rsidR="004B3A58" w:rsidRDefault="004B3A58" w:rsidP="005C4EF8">
      <w:pPr>
        <w:pStyle w:val="Szakaszok"/>
      </w:pPr>
      <w:r w:rsidRPr="004B3A58">
        <w:t xml:space="preserve">A 2016/2017. tanév I. félévétől – és ezt követően felmenő rendszerben – hallgatói jogviszonyt létesítő, </w:t>
      </w:r>
      <w:proofErr w:type="spellStart"/>
      <w:r w:rsidRPr="004B3A58">
        <w:t>Nftv</w:t>
      </w:r>
      <w:proofErr w:type="spellEnd"/>
      <w:r w:rsidRPr="004B3A58">
        <w:t>. hatálya alá tartozó állami (rész) ösztöndíjas hallgatóról, ha a tanév végén a doktori iskola megállapítja, hogy az utolsó két olyan félév átlagában, amelyben hallgatói jogviszonya nem szünetelt és nem szerzett legalább 20 kreditet, tanulmányait a következő tanévben csak önköltséges képzésben folytathatja.</w:t>
      </w:r>
    </w:p>
    <w:p w14:paraId="2BBD21AF" w14:textId="0E4553FD" w:rsidR="006F68B7" w:rsidRPr="004B3A58" w:rsidRDefault="006F68B7" w:rsidP="005C4EF8">
      <w:pPr>
        <w:pStyle w:val="Szakaszok"/>
      </w:pPr>
      <w:r>
        <w:t xml:space="preserve">Ha a magyar állami ösztöndíjas doktorandusznak a tanulmányai befejezése előtt megszűnik a hallgatói jogviszonya, vagy tanulmányait bármely okból önköltséges képzési formában folytatja tovább, helyére – ilyen irányú kérelem esetén </w:t>
      </w:r>
      <w:r w:rsidR="000464AA">
        <w:t>–</w:t>
      </w:r>
      <w:r>
        <w:t xml:space="preserve"> </w:t>
      </w:r>
      <w:r w:rsidR="000464AA">
        <w:t xml:space="preserve">az önköltséges képzési formában azonos doktori iskolában tanulmányokat folytató hallgató léphet. Az átsorolásról az Egyetem Doktori Tanácsa a Tudományági Doktori Tanács javaslata alapján a doktorandusz tanulmányi teljesítménye alapján dönt. Az átsoroláshoz a doktorandusznak </w:t>
      </w:r>
      <w:proofErr w:type="spellStart"/>
      <w:r w:rsidR="000464AA">
        <w:t>félévente</w:t>
      </w:r>
      <w:proofErr w:type="spellEnd"/>
      <w:r w:rsidR="000464AA">
        <w:t xml:space="preserve"> minimum 40 kredit pontot kell megszereznie.</w:t>
      </w:r>
    </w:p>
    <w:p w14:paraId="6EEA6D74" w14:textId="43B24D76" w:rsidR="004B3A58" w:rsidRPr="005C4EF8" w:rsidRDefault="004B3A58" w:rsidP="005C4EF8">
      <w:pPr>
        <w:pStyle w:val="Szakaszok"/>
      </w:pPr>
      <w:r w:rsidRPr="004B3A58">
        <w:t xml:space="preserve">A doktori képzésben nem kell alkalmazni a képzés kreditértéke legalább harmadának az </w:t>
      </w:r>
      <w:r w:rsidR="005B588F">
        <w:t>E</w:t>
      </w:r>
      <w:r w:rsidRPr="004B3A58">
        <w:t xml:space="preserve">gyetem adott doktori képzésén történő megszerzésére vonatkozó, az </w:t>
      </w:r>
      <w:proofErr w:type="spellStart"/>
      <w:r w:rsidRPr="004B3A58">
        <w:t>Nftv</w:t>
      </w:r>
      <w:proofErr w:type="spellEnd"/>
      <w:r w:rsidRPr="004B3A58">
        <w:t xml:space="preserve"> 49.§ (7) bekezdésében foglalt előírást.</w:t>
      </w:r>
    </w:p>
    <w:p w14:paraId="3275FF9D" w14:textId="77777777" w:rsidR="004B3A58" w:rsidRPr="004B3A58" w:rsidRDefault="004B3A58" w:rsidP="00850499">
      <w:pPr>
        <w:pStyle w:val="Cmsor2"/>
        <w:spacing w:before="0" w:after="0"/>
        <w:rPr>
          <w:rFonts w:eastAsia="Calibri"/>
        </w:rPr>
      </w:pPr>
      <w:bookmarkStart w:id="71" w:name="_Toc214958961"/>
      <w:bookmarkStart w:id="72" w:name="_Toc389734831"/>
      <w:bookmarkStart w:id="73" w:name="_Toc393193210"/>
      <w:bookmarkStart w:id="74" w:name="_Toc230850135"/>
      <w:r w:rsidRPr="004B3A58">
        <w:rPr>
          <w:rFonts w:eastAsia="Calibri"/>
        </w:rPr>
        <w:t>Juttatások, térítések</w:t>
      </w:r>
      <w:bookmarkEnd w:id="71"/>
      <w:bookmarkEnd w:id="72"/>
      <w:bookmarkEnd w:id="73"/>
      <w:bookmarkEnd w:id="74"/>
    </w:p>
    <w:p w14:paraId="73DC0944" w14:textId="1FC0E436" w:rsidR="004B3A58" w:rsidRPr="00850499" w:rsidRDefault="004B3A58" w:rsidP="00850499">
      <w:pPr>
        <w:jc w:val="center"/>
        <w:rPr>
          <w:rFonts w:eastAsia="Calibri"/>
          <w:b/>
          <w:bCs/>
        </w:rPr>
      </w:pPr>
      <w:r w:rsidRPr="00850499">
        <w:rPr>
          <w:rFonts w:eastAsia="Calibri"/>
          <w:b/>
          <w:bCs/>
        </w:rPr>
        <w:t>4.§</w:t>
      </w:r>
    </w:p>
    <w:p w14:paraId="045DC008" w14:textId="5052F9BC" w:rsidR="004B3A58" w:rsidRPr="005C4EF8" w:rsidRDefault="004B3A58" w:rsidP="00E62359">
      <w:pPr>
        <w:pStyle w:val="Szakaszok"/>
        <w:numPr>
          <w:ilvl w:val="0"/>
          <w:numId w:val="78"/>
        </w:numPr>
        <w:ind w:left="0" w:firstLine="0"/>
        <w:rPr>
          <w:rFonts w:eastAsia="Calibri"/>
        </w:rPr>
      </w:pPr>
      <w:r w:rsidRPr="005C4EF8" w:rsidDel="00FB310F">
        <w:rPr>
          <w:rFonts w:eastAsia="Calibri"/>
          <w:b/>
        </w:rPr>
        <w:t xml:space="preserve"> </w:t>
      </w:r>
      <w:r w:rsidRPr="005C4EF8">
        <w:rPr>
          <w:rFonts w:eastAsia="Calibri"/>
        </w:rPr>
        <w:t>A szervezett képzésben résztvevő magyar állampolgárságú, vagy jogszabály, illetve nemzetközi megállapodás alapján velük azonos elbírálás alá eső külföldi doktorandusz állami ösztöndíjat kaphat.</w:t>
      </w:r>
    </w:p>
    <w:p w14:paraId="02D510C8" w14:textId="263EEA7D" w:rsidR="007873B7" w:rsidRPr="007873B7" w:rsidRDefault="004B3A58" w:rsidP="005C4EF8">
      <w:pPr>
        <w:pStyle w:val="Szakaszok"/>
        <w:rPr>
          <w:rFonts w:eastAsia="Calibri"/>
        </w:rPr>
      </w:pPr>
      <w:r w:rsidRPr="004B3A58">
        <w:rPr>
          <w:rFonts w:eastAsia="Calibri"/>
        </w:rPr>
        <w:t>A szervezett képzésben résztvevő doktorandusz</w:t>
      </w:r>
      <w:r w:rsidRPr="004B3A58">
        <w:rPr>
          <w:rFonts w:eastAsia="Calibri"/>
          <w:b/>
        </w:rPr>
        <w:t xml:space="preserve"> </w:t>
      </w:r>
      <w:r w:rsidRPr="004B3A58">
        <w:rPr>
          <w:rFonts w:eastAsia="Calibri"/>
        </w:rPr>
        <w:t xml:space="preserve">folyamatosan, vagy megszakításokkal összesen 48 hónapig jogosult állami ösztöndíjra. Az államilag támogatott teljes idejű képzésben részt vevő doktorandusz hallgató doktorandusz ösztöndíjának éves összege a költségvetési törvényben e célra megállapított normatíva éves összege. A bejelentkezett doktoranduszok számára az így meghatározott éves összeg egy tizenketted részét kell havonta kifizetni. Továbbá a doktoranduszokat megilleti a tankönyv-, jegyzettámogatási, sport- és kulturális normatíva 56 %-a. </w:t>
      </w:r>
      <w:r w:rsidR="007873B7" w:rsidRPr="007873B7">
        <w:rPr>
          <w:rFonts w:eastAsia="Calibri"/>
        </w:rPr>
        <w:t>Az állami doktoranduszi ösztöndíj-kereteknek az egyes Doktori Iskolák közötti felhasználásáról az Egyetemi Doktori Tanács dönt.</w:t>
      </w:r>
    </w:p>
    <w:p w14:paraId="1B9C9D51" w14:textId="7C358465" w:rsidR="004B3A58" w:rsidRPr="004B3A58" w:rsidRDefault="004B3A58" w:rsidP="005C4EF8">
      <w:pPr>
        <w:pStyle w:val="Szakaszok"/>
        <w:rPr>
          <w:rFonts w:eastAsia="Calibri"/>
        </w:rPr>
      </w:pPr>
      <w:r w:rsidRPr="004B3A58">
        <w:rPr>
          <w:rFonts w:eastAsia="Calibri"/>
        </w:rPr>
        <w:t>A rövid mobilitási programban résztvevő állami ösztöndíjas hallgatót a mobilitás időtartamára az ösztöndíj megilleti.</w:t>
      </w:r>
    </w:p>
    <w:p w14:paraId="624BFEEC" w14:textId="2A123105" w:rsidR="004B3A58" w:rsidRPr="004B3A58" w:rsidRDefault="004B3A58" w:rsidP="005C4EF8">
      <w:pPr>
        <w:pStyle w:val="Szakaszok"/>
        <w:rPr>
          <w:rFonts w:eastAsia="Calibri"/>
        </w:rPr>
      </w:pPr>
      <w:r w:rsidRPr="004B3A58">
        <w:rPr>
          <w:rFonts w:eastAsia="Calibri"/>
        </w:rPr>
        <w:t>Nem állami doktori (PhD) ösztöndíjak létesítése:</w:t>
      </w:r>
    </w:p>
    <w:p w14:paraId="187F7D0D" w14:textId="78EF2C78" w:rsidR="004B3A58" w:rsidRPr="005C4EF8" w:rsidRDefault="004B3A58" w:rsidP="00E62359">
      <w:pPr>
        <w:pStyle w:val="Listaszerbekezds"/>
        <w:numPr>
          <w:ilvl w:val="0"/>
          <w:numId w:val="79"/>
        </w:numPr>
        <w:rPr>
          <w:rFonts w:eastAsia="Calibri"/>
        </w:rPr>
      </w:pPr>
      <w:r w:rsidRPr="005C4EF8">
        <w:rPr>
          <w:rFonts w:eastAsia="Calibri"/>
        </w:rPr>
        <w:t>Az Egyetem a doktoranduszok részére saját bevétele terhére is biztosíthat ösztöndíjat, amelynek összege az állami ösztöndíjtól eltérhet. Az ösztöndíj létesítésére, kifizetésére vonatkozóan irányadók a jelen szabályzatban foglaltak.</w:t>
      </w:r>
      <w:r w:rsidR="009A4ABF" w:rsidRPr="005C4EF8">
        <w:rPr>
          <w:rFonts w:eastAsia="Calibri"/>
        </w:rPr>
        <w:t xml:space="preserve"> </w:t>
      </w:r>
      <w:r w:rsidR="00577D16" w:rsidRPr="005C4EF8">
        <w:rPr>
          <w:rFonts w:eastAsia="Calibri"/>
        </w:rPr>
        <w:t xml:space="preserve">A </w:t>
      </w:r>
      <w:proofErr w:type="spellStart"/>
      <w:r w:rsidR="00577D16" w:rsidRPr="005C4EF8">
        <w:rPr>
          <w:rFonts w:eastAsia="Calibri"/>
        </w:rPr>
        <w:t>ProFuturo</w:t>
      </w:r>
      <w:proofErr w:type="spellEnd"/>
      <w:r w:rsidR="00577D16" w:rsidRPr="005C4EF8">
        <w:rPr>
          <w:rFonts w:eastAsia="Calibri"/>
        </w:rPr>
        <w:t xml:space="preserve"> ösztöndíjra vonatkozóan irányadók a</w:t>
      </w:r>
      <w:r w:rsidR="005D0443" w:rsidRPr="005C4EF8">
        <w:rPr>
          <w:rFonts w:eastAsia="Calibri"/>
        </w:rPr>
        <w:t>z</w:t>
      </w:r>
      <w:r w:rsidR="00577D16" w:rsidRPr="005C4EF8">
        <w:rPr>
          <w:rFonts w:eastAsia="Calibri"/>
        </w:rPr>
        <w:t xml:space="preserve"> Egyetem Hallgatói Követelményrendszerben foglaltak.</w:t>
      </w:r>
    </w:p>
    <w:p w14:paraId="6DED22FA" w14:textId="3FCEB018" w:rsidR="004B3A58" w:rsidRPr="005C4EF8" w:rsidRDefault="004B3A58" w:rsidP="00E62359">
      <w:pPr>
        <w:pStyle w:val="Listaszerbekezds"/>
        <w:numPr>
          <w:ilvl w:val="0"/>
          <w:numId w:val="79"/>
        </w:numPr>
        <w:rPr>
          <w:rFonts w:eastAsia="Calibri"/>
        </w:rPr>
      </w:pPr>
      <w:r w:rsidRPr="005C4EF8">
        <w:rPr>
          <w:rFonts w:eastAsia="Calibri"/>
        </w:rPr>
        <w:lastRenderedPageBreak/>
        <w:t xml:space="preserve">A saját bevétel terhére folyósítandó ösztöndíj esetén a szerződést az </w:t>
      </w:r>
      <w:r w:rsidR="003C178A" w:rsidRPr="005C4EF8">
        <w:rPr>
          <w:rFonts w:eastAsia="Calibri"/>
        </w:rPr>
        <w:t>E</w:t>
      </w:r>
      <w:r w:rsidRPr="005C4EF8">
        <w:rPr>
          <w:rFonts w:eastAsia="Calibri"/>
        </w:rPr>
        <w:t>gyetem nevében a rektor köti. A szerződés nyílt (megpályázható) ösztöndíjra köthető. A szerződéshez az érintett Tudományági Doktori Iskola vezetője és a dékán szignója is szükséges.</w:t>
      </w:r>
    </w:p>
    <w:p w14:paraId="3D63C70F" w14:textId="675EFC99" w:rsidR="004B3A58" w:rsidRPr="005C4EF8" w:rsidRDefault="004B3A58" w:rsidP="00E62359">
      <w:pPr>
        <w:pStyle w:val="Listaszerbekezds"/>
        <w:numPr>
          <w:ilvl w:val="0"/>
          <w:numId w:val="79"/>
        </w:numPr>
        <w:rPr>
          <w:rFonts w:eastAsia="Calibri"/>
        </w:rPr>
      </w:pPr>
      <w:r w:rsidRPr="005C4EF8">
        <w:rPr>
          <w:rFonts w:eastAsia="Calibri"/>
        </w:rPr>
        <w:t xml:space="preserve">A szerződésben rögzíteni kell az ösztöndíj havi összegét (az éves növekmény mértékét), továbbá azt, hogy az ösztöndíjat az adományozó milyen ütemezésben utalja át az </w:t>
      </w:r>
      <w:r w:rsidR="00CD13A1" w:rsidRPr="005C4EF8">
        <w:rPr>
          <w:rFonts w:eastAsia="Calibri"/>
        </w:rPr>
        <w:t>E</w:t>
      </w:r>
      <w:r w:rsidRPr="005C4EF8">
        <w:rPr>
          <w:rFonts w:eastAsia="Calibri"/>
        </w:rPr>
        <w:t xml:space="preserve">gyetemnek. Az </w:t>
      </w:r>
      <w:r w:rsidR="00CD13A1" w:rsidRPr="005C4EF8">
        <w:rPr>
          <w:rFonts w:eastAsia="Calibri"/>
        </w:rPr>
        <w:t>E</w:t>
      </w:r>
      <w:r w:rsidRPr="005C4EF8">
        <w:rPr>
          <w:rFonts w:eastAsia="Calibri"/>
        </w:rPr>
        <w:t>gyetem az ütemezésnek megfelelően gondoskodik az ösztöndíj kifizetéséről.</w:t>
      </w:r>
    </w:p>
    <w:p w14:paraId="37D85634" w14:textId="77777777" w:rsidR="004B3A58" w:rsidRPr="005C4EF8" w:rsidRDefault="004B3A58" w:rsidP="00E62359">
      <w:pPr>
        <w:pStyle w:val="Listaszerbekezds"/>
        <w:numPr>
          <w:ilvl w:val="0"/>
          <w:numId w:val="79"/>
        </w:numPr>
        <w:rPr>
          <w:rFonts w:eastAsia="Calibri"/>
        </w:rPr>
      </w:pPr>
      <w:r w:rsidRPr="005C4EF8">
        <w:rPr>
          <w:rFonts w:eastAsia="Calibri"/>
        </w:rPr>
        <w:t xml:space="preserve">A szerződés tartalmazhat megállapodást a kutatás támogatásáról. A szerződés a hatályos jogszabályokkal és az egyetemi szabályzatokkal </w:t>
      </w:r>
      <w:r w:rsidRPr="005C4EF8">
        <w:rPr>
          <w:rFonts w:eastAsia="Calibri"/>
          <w:b/>
        </w:rPr>
        <w:t xml:space="preserve">– </w:t>
      </w:r>
      <w:r w:rsidRPr="005C4EF8">
        <w:rPr>
          <w:rFonts w:eastAsia="Calibri"/>
        </w:rPr>
        <w:t xml:space="preserve">különösen a jelen szabályzattal </w:t>
      </w:r>
      <w:r w:rsidRPr="005C4EF8">
        <w:rPr>
          <w:rFonts w:eastAsia="Calibri"/>
          <w:b/>
        </w:rPr>
        <w:t xml:space="preserve">– </w:t>
      </w:r>
      <w:r w:rsidRPr="005C4EF8">
        <w:rPr>
          <w:rFonts w:eastAsia="Calibri"/>
        </w:rPr>
        <w:t>ellentétes pontokat nem tartalmazhat.</w:t>
      </w:r>
    </w:p>
    <w:p w14:paraId="016FD4DF" w14:textId="77777777" w:rsidR="004B3A58" w:rsidRPr="005C4EF8" w:rsidRDefault="004B3A58" w:rsidP="00E62359">
      <w:pPr>
        <w:pStyle w:val="Listaszerbekezds"/>
        <w:numPr>
          <w:ilvl w:val="0"/>
          <w:numId w:val="79"/>
        </w:numPr>
        <w:rPr>
          <w:rFonts w:eastAsia="Calibri"/>
        </w:rPr>
      </w:pPr>
      <w:r w:rsidRPr="005C4EF8">
        <w:rPr>
          <w:rFonts w:eastAsia="Calibri"/>
        </w:rPr>
        <w:t>A nem állami doktori ösztöndíj maximum négy év (negyvennyolc hónap) időtartamra adható.</w:t>
      </w:r>
    </w:p>
    <w:p w14:paraId="3A462988" w14:textId="50EC6925" w:rsidR="004B3A58" w:rsidRPr="005C4EF8" w:rsidRDefault="004B3A58" w:rsidP="00E62359">
      <w:pPr>
        <w:pStyle w:val="Listaszerbekezds"/>
        <w:numPr>
          <w:ilvl w:val="0"/>
          <w:numId w:val="79"/>
        </w:numPr>
        <w:rPr>
          <w:rFonts w:eastAsia="Calibri"/>
        </w:rPr>
      </w:pPr>
      <w:r w:rsidRPr="005C4EF8">
        <w:rPr>
          <w:rFonts w:eastAsia="Calibri"/>
        </w:rPr>
        <w:t>A nem állami ösztöndíjra nyílt pályázatot kell kiírni. Pályázók lehetnek a doktori képzés nappali vagy levelező tagozatára felvételt nyert hallgatók. A pályázati feltételeket a tudományos ügyekért felelős rektorhelyettes, valamint a saját bevétel forrásától függően a támogató által kijelölt személy, a dékán és az érintett doktori iskola vezetője határozza meg. A pályázati kiírást az Egyetem honlapján kell közzétenni legalább nyolc napra. A beérkezett pályázatokat három vagy négy tagú bizottság bírálja el, a bizottság tagjai: tudományos ügyekért felelős rektorhelyettes, az érintett doktori iskola vezetője, a Kar dékánja, külső támogatásból nyújtandó ösztöndíj esetén a támogató által kijelölt személy</w:t>
      </w:r>
    </w:p>
    <w:p w14:paraId="30B41AEE" w14:textId="1250AD8D" w:rsidR="004B3A58" w:rsidRPr="004B3A58" w:rsidRDefault="004B3A58" w:rsidP="005C4EF8">
      <w:pPr>
        <w:pStyle w:val="Szakaszok"/>
        <w:rPr>
          <w:rFonts w:eastAsia="Calibri"/>
        </w:rPr>
      </w:pPr>
      <w:r w:rsidRPr="004B3A58">
        <w:rPr>
          <w:rFonts w:eastAsia="Calibri"/>
        </w:rPr>
        <w:t>Akinek a hallgatói jogviszonya szünetel, az - erre az időszakra - támogatásban nem részesül, díjakat vagy térítéseket nem kell fizetnie. A doktorandusz a tanulmányok folytatása esetén a reá irányadó díjakat és térítéseket köteles fizetni. Akinek a hallgatói jogviszonya megszűnt, az a megszűnést követő hó első napjától támogatásban nem részesül, díjakat vagy térítéseket nem kell fizetnie.</w:t>
      </w:r>
    </w:p>
    <w:p w14:paraId="0879D735" w14:textId="6C951616" w:rsidR="004B3A58" w:rsidRPr="004B3A58" w:rsidRDefault="004B3A58" w:rsidP="005C4EF8">
      <w:pPr>
        <w:pStyle w:val="Szakaszok"/>
        <w:rPr>
          <w:rFonts w:eastAsia="Calibri"/>
        </w:rPr>
      </w:pPr>
      <w:r w:rsidRPr="004B3A58">
        <w:rPr>
          <w:rFonts w:eastAsia="Calibri"/>
        </w:rPr>
        <w:t xml:space="preserve">A doktoranduszok, akik Miskolc közigazgatási határain kívül rendelkeznek állandó lakóhellyel, kollégiumi elhelyezést igényelhetnek. Azonos feltételek fennállása esetén a doktoranduszok a többi hallgatóval szemben prioritást élveznek. A doktoranduszok az alapképzésben résztvevő nappali </w:t>
      </w:r>
      <w:proofErr w:type="spellStart"/>
      <w:r w:rsidRPr="004B3A58">
        <w:rPr>
          <w:rFonts w:eastAsia="Calibri"/>
        </w:rPr>
        <w:t>tagozatos</w:t>
      </w:r>
      <w:proofErr w:type="spellEnd"/>
      <w:r w:rsidRPr="004B3A58">
        <w:rPr>
          <w:rFonts w:eastAsia="Calibri"/>
        </w:rPr>
        <w:t xml:space="preserve"> hallgatókkal azonos mértékű díjat fizetnek. Azok a doktoranduszok, akik kollégiumi elhelyezésre jogosultak lennének, de ebben nem részesülhetnek, havonta folyósítandó lakhatási támogatásban részesíthetők.</w:t>
      </w:r>
    </w:p>
    <w:p w14:paraId="4541CF51" w14:textId="2102FF50" w:rsidR="004B3A58" w:rsidRPr="004B3A58" w:rsidRDefault="004B3A58" w:rsidP="005C4EF8">
      <w:pPr>
        <w:pStyle w:val="Szakaszok"/>
        <w:rPr>
          <w:rFonts w:eastAsia="Calibri"/>
        </w:rPr>
      </w:pPr>
      <w:r w:rsidRPr="004B3A58">
        <w:rPr>
          <w:rFonts w:eastAsia="Calibri"/>
        </w:rPr>
        <w:t>Önköltség, kedvezmény</w:t>
      </w:r>
    </w:p>
    <w:p w14:paraId="08BB1FB6" w14:textId="1C8AC3B4" w:rsidR="004B3A58" w:rsidRPr="005C4EF8" w:rsidRDefault="004B3A58" w:rsidP="00E62359">
      <w:pPr>
        <w:pStyle w:val="Listaszerbekezds"/>
        <w:numPr>
          <w:ilvl w:val="0"/>
          <w:numId w:val="80"/>
        </w:numPr>
        <w:rPr>
          <w:rFonts w:eastAsia="Calibri"/>
        </w:rPr>
      </w:pPr>
      <w:r w:rsidRPr="005C4EF8">
        <w:rPr>
          <w:rFonts w:eastAsia="Calibri"/>
        </w:rPr>
        <w:t xml:space="preserve">A Tudományági Doktori Tanács javaslatot tehet az illetékességébe tartozó idegennyelvű doktori képzésben az önköltség összegére. Az </w:t>
      </w:r>
      <w:r w:rsidR="00530A8A" w:rsidRPr="005C4EF8">
        <w:rPr>
          <w:rFonts w:eastAsia="Calibri"/>
        </w:rPr>
        <w:t xml:space="preserve">önköltség összegét a tudományos ügyekért felelős </w:t>
      </w:r>
      <w:r w:rsidRPr="005C4EF8">
        <w:rPr>
          <w:rFonts w:eastAsia="Calibri"/>
        </w:rPr>
        <w:t>rektorhelyettes határozza meg, és a fenntartó hagyja jóvá.</w:t>
      </w:r>
    </w:p>
    <w:p w14:paraId="5EB5101E" w14:textId="724DD1A3" w:rsidR="004B3A58" w:rsidRPr="005C4EF8" w:rsidRDefault="004B3A58" w:rsidP="00E62359">
      <w:pPr>
        <w:pStyle w:val="Listaszerbekezds"/>
        <w:numPr>
          <w:ilvl w:val="0"/>
          <w:numId w:val="80"/>
        </w:numPr>
        <w:rPr>
          <w:rFonts w:eastAsia="Calibri"/>
        </w:rPr>
      </w:pPr>
      <w:r w:rsidRPr="005C4EF8">
        <w:rPr>
          <w:rFonts w:eastAsia="Calibri"/>
        </w:rPr>
        <w:t xml:space="preserve">Az állami ösztöndíjban nem részesülő nappali </w:t>
      </w:r>
      <w:proofErr w:type="spellStart"/>
      <w:r w:rsidRPr="005C4EF8">
        <w:rPr>
          <w:rFonts w:eastAsia="Calibri"/>
        </w:rPr>
        <w:t>tagozatos</w:t>
      </w:r>
      <w:proofErr w:type="spellEnd"/>
      <w:r w:rsidRPr="005C4EF8">
        <w:rPr>
          <w:rFonts w:eastAsia="Calibri"/>
        </w:rPr>
        <w:t xml:space="preserve">, és az egyéb képzési formákban résztvevő doktoranduszok önköltséget fizetnek. Az önköltséges képzésben résztvevőkkel az </w:t>
      </w:r>
      <w:r w:rsidR="00CD13A1" w:rsidRPr="005C4EF8">
        <w:rPr>
          <w:rFonts w:eastAsia="Calibri"/>
        </w:rPr>
        <w:t>E</w:t>
      </w:r>
      <w:r w:rsidRPr="005C4EF8">
        <w:rPr>
          <w:rFonts w:eastAsia="Calibri"/>
        </w:rPr>
        <w:t>gyetem képzési szerződést köt. A szerződés megkötése az illetékes kar dékánjának hatáskörébe tartozik.</w:t>
      </w:r>
      <w:bookmarkStart w:id="75" w:name="_Toc214958962"/>
      <w:bookmarkStart w:id="76" w:name="_Toc389734832"/>
      <w:bookmarkStart w:id="77" w:name="_Toc393193211"/>
    </w:p>
    <w:p w14:paraId="633825AA" w14:textId="77777777" w:rsidR="004B3A58" w:rsidRPr="004B3A58" w:rsidRDefault="004B3A58" w:rsidP="005C4EF8">
      <w:pPr>
        <w:pStyle w:val="Cmsor2"/>
        <w:rPr>
          <w:rFonts w:eastAsia="Calibri"/>
        </w:rPr>
      </w:pPr>
      <w:bookmarkStart w:id="78" w:name="_Toc230850136"/>
      <w:r w:rsidRPr="004B3A58">
        <w:rPr>
          <w:rFonts w:eastAsia="Calibri"/>
        </w:rPr>
        <w:lastRenderedPageBreak/>
        <w:t xml:space="preserve">Idegen nyelvű képzésben résztvevők </w:t>
      </w:r>
      <w:r w:rsidRPr="005C4EF8">
        <w:rPr>
          <w:rFonts w:eastAsia="Calibri"/>
        </w:rPr>
        <w:t>önköltsége</w:t>
      </w:r>
      <w:bookmarkEnd w:id="75"/>
      <w:bookmarkEnd w:id="76"/>
      <w:bookmarkEnd w:id="77"/>
      <w:bookmarkEnd w:id="78"/>
    </w:p>
    <w:p w14:paraId="7C09D1A2" w14:textId="77777777" w:rsidR="004B3A58" w:rsidRPr="00850499" w:rsidRDefault="004B3A58" w:rsidP="00850499">
      <w:pPr>
        <w:jc w:val="center"/>
        <w:rPr>
          <w:rFonts w:eastAsia="Calibri"/>
          <w:b/>
          <w:bCs/>
        </w:rPr>
      </w:pPr>
      <w:r w:rsidRPr="00850499">
        <w:rPr>
          <w:rFonts w:eastAsia="Calibri"/>
          <w:b/>
          <w:bCs/>
        </w:rPr>
        <w:t>5.§</w:t>
      </w:r>
    </w:p>
    <w:p w14:paraId="548D544F" w14:textId="1F7EB286" w:rsidR="005C4EF8" w:rsidRPr="005C4EF8" w:rsidRDefault="004B3A58" w:rsidP="00E62359">
      <w:pPr>
        <w:pStyle w:val="Szakaszok"/>
        <w:numPr>
          <w:ilvl w:val="0"/>
          <w:numId w:val="81"/>
        </w:numPr>
        <w:rPr>
          <w:rFonts w:eastAsia="Calibri"/>
          <w:b/>
        </w:rPr>
      </w:pPr>
      <w:r w:rsidRPr="005C4EF8">
        <w:rPr>
          <w:rFonts w:eastAsia="Calibri"/>
        </w:rPr>
        <w:t xml:space="preserve">Felvételi díj </w:t>
      </w:r>
      <w:r w:rsidRPr="005C4EF8">
        <w:rPr>
          <w:rFonts w:eastAsia="Calibri"/>
        </w:rPr>
        <w:tab/>
      </w:r>
      <w:r w:rsidRPr="005C4EF8">
        <w:rPr>
          <w:rFonts w:eastAsia="Calibri"/>
        </w:rPr>
        <w:tab/>
        <w:t>150 EURO</w:t>
      </w:r>
    </w:p>
    <w:p w14:paraId="0B59C0D1" w14:textId="3B9C5EB8" w:rsidR="004B3A58" w:rsidRPr="005C4EF8" w:rsidRDefault="004B3A58" w:rsidP="005C4EF8">
      <w:pPr>
        <w:pStyle w:val="Szakaszok"/>
        <w:numPr>
          <w:ilvl w:val="0"/>
          <w:numId w:val="0"/>
        </w:numPr>
        <w:rPr>
          <w:rFonts w:eastAsia="Calibri"/>
          <w:b/>
        </w:rPr>
      </w:pPr>
      <w:proofErr w:type="gramStart"/>
      <w:r w:rsidRPr="005C4EF8">
        <w:rPr>
          <w:rFonts w:eastAsia="Calibri"/>
        </w:rPr>
        <w:t>Önköltség:  maximum</w:t>
      </w:r>
      <w:proofErr w:type="gramEnd"/>
      <w:r w:rsidRPr="005C4EF8">
        <w:rPr>
          <w:rFonts w:eastAsia="Calibri"/>
        </w:rPr>
        <w:t xml:space="preserve"> 3500 EUR/félév</w:t>
      </w:r>
    </w:p>
    <w:p w14:paraId="1D65B19F" w14:textId="350AC506" w:rsidR="004B3A58" w:rsidRPr="004B3A58" w:rsidRDefault="004B3A58" w:rsidP="005C4EF8">
      <w:pPr>
        <w:pStyle w:val="Szakaszok"/>
        <w:rPr>
          <w:rFonts w:eastAsia="Calibri"/>
        </w:rPr>
      </w:pPr>
      <w:r w:rsidRPr="004B3A58">
        <w:rPr>
          <w:rFonts w:eastAsia="Calibri"/>
        </w:rPr>
        <w:t>A nem magyar állampolgárok főszabályként Magyarországon csak önköltséges képzésben vehetnek részt. A nemzeti felsőoktatásról szóló törvény vagy egyéb vonatkozó jogszabály a nemzetközi kötelezettségvállalásokkal összhangban meghatározza a nem magyar állampolgárok közül azt a kört, amely magyar felsőoktatási intézményben államilag finanszírozott/állami ösztöndíjas képzésben is részt vehet.</w:t>
      </w:r>
    </w:p>
    <w:p w14:paraId="615BE5D8" w14:textId="77777777" w:rsidR="004B3A58" w:rsidRPr="004B3A58" w:rsidRDefault="004B3A58" w:rsidP="005C4EF8">
      <w:pPr>
        <w:pStyle w:val="Szakaszok"/>
        <w:rPr>
          <w:rFonts w:eastAsia="Calibri"/>
        </w:rPr>
      </w:pPr>
      <w:r w:rsidRPr="004B3A58">
        <w:rPr>
          <w:rFonts w:eastAsia="Calibri"/>
        </w:rPr>
        <w:t xml:space="preserve">Az államilag finanszírozott/állami ösztöndíjas képzésben tanulmányokat folytató külföldi állampolgárokat automatikusan azonban nem illetik meg mindazok a szociális juttatások, mint a magyar hallgatókat. Az államilag finanszírozott képzésben részt vevő külföldiek nemzetközi megállapodás alapján jogosultak szociális juttatásokra, valamint a magyar hallgatókkal azonos módon illetik meg a szociális juttatások a Magyarországon élő menekült, menedékes, </w:t>
      </w:r>
      <w:proofErr w:type="spellStart"/>
      <w:r w:rsidRPr="004B3A58">
        <w:rPr>
          <w:rFonts w:eastAsia="Calibri"/>
        </w:rPr>
        <w:t>bevándorolt</w:t>
      </w:r>
      <w:proofErr w:type="spellEnd"/>
      <w:r w:rsidRPr="004B3A58">
        <w:rPr>
          <w:rFonts w:eastAsia="Calibri"/>
        </w:rPr>
        <w:t>, letelepedett státuszú hallgatókat, továbbá az európai uniós joggyakorlat alapján az Európai Gazdasági Térséghez tartozó országok migráns munkavállalóit és gyermekeiket is, utóbbiakat állampolgárságuktól függetlenül.</w:t>
      </w:r>
    </w:p>
    <w:p w14:paraId="1D8D7B71" w14:textId="6F3BB8FD" w:rsidR="004B3A58" w:rsidRPr="004B3A58" w:rsidRDefault="004B3A58" w:rsidP="005C4EF8">
      <w:pPr>
        <w:pStyle w:val="Szakaszok"/>
      </w:pPr>
      <w:r w:rsidRPr="004B3A58">
        <w:t xml:space="preserve">A Magyar </w:t>
      </w:r>
      <w:proofErr w:type="gramStart"/>
      <w:r w:rsidRPr="004B3A58">
        <w:t>Kormány</w:t>
      </w:r>
      <w:proofErr w:type="gramEnd"/>
      <w:r w:rsidRPr="004B3A58">
        <w:t xml:space="preserve"> illetve valamely minisztérium által finanszírozott (pl. Stipendium Hungaricum </w:t>
      </w:r>
      <w:proofErr w:type="gramStart"/>
      <w:r w:rsidRPr="004B3A58">
        <w:t>Program,</w:t>
      </w:r>
      <w:proofErr w:type="gramEnd"/>
      <w:r w:rsidRPr="004B3A58">
        <w:t xml:space="preserve"> stb.) idegennyelvű önköltséges képzésben az önköltség összegére vonatkozóan irányadóak az egyedi megállapodásban foglaltak, továbbá felvételi eljárási díj nem kerül megállapításra. A megállapodás egy eredeti példányát a megkötést követően ha</w:t>
      </w:r>
      <w:r w:rsidR="00A56A63">
        <w:t xml:space="preserve">ladéktalanul be kell nyújtani a </w:t>
      </w:r>
      <w:proofErr w:type="spellStart"/>
      <w:r w:rsidR="0099692D">
        <w:t>Nemzetköziesítési</w:t>
      </w:r>
      <w:proofErr w:type="spellEnd"/>
      <w:r w:rsidR="0099692D">
        <w:t xml:space="preserve"> Központba</w:t>
      </w:r>
      <w:r w:rsidRPr="004B3A58">
        <w:t xml:space="preserve">, ahol </w:t>
      </w:r>
      <w:proofErr w:type="spellStart"/>
      <w:r w:rsidRPr="004B3A58">
        <w:t>irattározásra</w:t>
      </w:r>
      <w:proofErr w:type="spellEnd"/>
      <w:r w:rsidRPr="004B3A58">
        <w:t xml:space="preserve"> kerül. A megállapodásról </w:t>
      </w:r>
      <w:r w:rsidR="0099692D">
        <w:t>a stratégiai kapcsolatokért felelős</w:t>
      </w:r>
      <w:r w:rsidRPr="004B3A58">
        <w:t xml:space="preserve"> rektorhelyettes ad tájékoztatást az EDT felé.</w:t>
      </w:r>
    </w:p>
    <w:p w14:paraId="4C1CA871" w14:textId="77777777" w:rsidR="004B3A58" w:rsidRPr="004B3A58" w:rsidRDefault="004B3A58" w:rsidP="00850499">
      <w:pPr>
        <w:pStyle w:val="Cmsor2"/>
        <w:spacing w:before="0" w:after="0"/>
        <w:rPr>
          <w:rFonts w:eastAsia="Calibri"/>
        </w:rPr>
      </w:pPr>
      <w:bookmarkStart w:id="79" w:name="_Toc214958964"/>
      <w:bookmarkStart w:id="80" w:name="_Toc389734834"/>
      <w:bookmarkStart w:id="81" w:name="_Toc393193212"/>
      <w:bookmarkStart w:id="82" w:name="_Toc230850137"/>
      <w:r w:rsidRPr="004B3A58">
        <w:rPr>
          <w:rFonts w:eastAsia="Calibri"/>
        </w:rPr>
        <w:t>Díjak, térítések</w:t>
      </w:r>
      <w:bookmarkEnd w:id="79"/>
      <w:bookmarkEnd w:id="80"/>
      <w:bookmarkEnd w:id="81"/>
      <w:bookmarkEnd w:id="82"/>
    </w:p>
    <w:p w14:paraId="0276D337" w14:textId="77777777" w:rsidR="004B3A58" w:rsidRPr="00850499" w:rsidRDefault="004B3A58" w:rsidP="00850499">
      <w:pPr>
        <w:jc w:val="center"/>
        <w:rPr>
          <w:rFonts w:eastAsia="Calibri"/>
          <w:b/>
          <w:bCs/>
        </w:rPr>
      </w:pPr>
      <w:r w:rsidRPr="00850499">
        <w:rPr>
          <w:rFonts w:eastAsia="Calibri"/>
          <w:b/>
          <w:bCs/>
        </w:rPr>
        <w:t>6.§</w:t>
      </w:r>
    </w:p>
    <w:p w14:paraId="25F9B681" w14:textId="0180D21F" w:rsidR="004B3A58" w:rsidRPr="005C4EF8" w:rsidRDefault="004B3A58" w:rsidP="00E62359">
      <w:pPr>
        <w:pStyle w:val="Szakaszok"/>
        <w:numPr>
          <w:ilvl w:val="0"/>
          <w:numId w:val="82"/>
        </w:numPr>
        <w:ind w:left="0" w:firstLine="0"/>
        <w:rPr>
          <w:rFonts w:eastAsia="Calibri"/>
        </w:rPr>
      </w:pPr>
      <w:r w:rsidRPr="005C4EF8">
        <w:rPr>
          <w:rFonts w:eastAsia="Calibri"/>
        </w:rPr>
        <w:t>A kollégiumi térítési díjra vonatkozóan az SZMSZ III. kötet Hallgatói Követelményrendszer Szabályzatában (HKR) foglaltakat kell alkalmazni.</w:t>
      </w:r>
    </w:p>
    <w:p w14:paraId="77DB3D57" w14:textId="77C929A1" w:rsidR="004B3A58" w:rsidRDefault="004B3A58" w:rsidP="005C4EF8">
      <w:pPr>
        <w:pStyle w:val="Szakaszok"/>
        <w:rPr>
          <w:rFonts w:eastAsia="Calibri"/>
        </w:rPr>
      </w:pPr>
      <w:r w:rsidRPr="004B3A58">
        <w:rPr>
          <w:rFonts w:eastAsia="Calibri"/>
        </w:rPr>
        <w:t>Amennyiben a</w:t>
      </w:r>
      <w:r w:rsidR="00B35EAF">
        <w:rPr>
          <w:rFonts w:eastAsia="Calibri"/>
        </w:rPr>
        <w:t>z</w:t>
      </w:r>
      <w:r w:rsidRPr="004B3A58">
        <w:rPr>
          <w:rFonts w:eastAsia="Calibri"/>
        </w:rPr>
        <w:t xml:space="preserve"> egyéni felkészülésre külföldi állampolgár egyetemközi megállapodás alapján kéri felvételét, a feltételek (önköltség, egyéb díjak) tekintetében a két egyetem között megkötött megállapodásban foglaltak irányadók.</w:t>
      </w:r>
    </w:p>
    <w:p w14:paraId="49BDC7E1" w14:textId="4776F377" w:rsidR="008443AC" w:rsidRPr="00850499" w:rsidRDefault="008443AC" w:rsidP="005C4EF8">
      <w:pPr>
        <w:pStyle w:val="Szakaszok"/>
        <w:rPr>
          <w:rFonts w:eastAsia="Calibri"/>
        </w:rPr>
      </w:pPr>
      <w:r w:rsidRPr="00850499">
        <w:rPr>
          <w:rFonts w:eastAsia="Calibri"/>
        </w:rPr>
        <w:t>A doktorandusz által befizetett díjak bevételként az érintett doktori képzés költséghelyén, kollégiumi díj esetében pedig az érintett kollégiumi épület költséghelyén kerülnek nyilvántartásra.</w:t>
      </w:r>
    </w:p>
    <w:p w14:paraId="29126E16" w14:textId="03802995" w:rsidR="008443AC" w:rsidRPr="005C4EF8" w:rsidRDefault="008443AC" w:rsidP="005C4EF8">
      <w:pPr>
        <w:pStyle w:val="Szakaszok"/>
        <w:rPr>
          <w:rFonts w:eastAsia="Calibri"/>
        </w:rPr>
      </w:pPr>
      <w:r w:rsidRPr="008443AC">
        <w:rPr>
          <w:rFonts w:eastAsia="Calibri"/>
        </w:rPr>
        <w:t>A doktori iskolák éves költségei az érintett kar üzleti tervében, külön egységként kerülnek megtervezésre. A ténylegesen felmerülő költségek vonatkozásában az Egyetem Fenntartó által elfogadott üzleti tervének a doktori iskolákra vonatkozó része az irányadó.</w:t>
      </w:r>
    </w:p>
    <w:p w14:paraId="3F76E407" w14:textId="3A8218E5" w:rsidR="004B3A58" w:rsidRPr="004B3A58" w:rsidRDefault="004B3A58" w:rsidP="005C4EF8">
      <w:pPr>
        <w:pStyle w:val="Szakaszok"/>
        <w:rPr>
          <w:rFonts w:eastAsia="Calibri"/>
        </w:rPr>
      </w:pPr>
      <w:r w:rsidRPr="004B3A58">
        <w:rPr>
          <w:rFonts w:eastAsia="Calibri"/>
        </w:rPr>
        <w:t xml:space="preserve">A pénzügyi források felhasználását az </w:t>
      </w:r>
      <w:r w:rsidR="00A542DA">
        <w:rPr>
          <w:rFonts w:eastAsia="Calibri"/>
        </w:rPr>
        <w:t>E</w:t>
      </w:r>
      <w:r w:rsidRPr="004B3A58">
        <w:rPr>
          <w:rFonts w:eastAsia="Calibri"/>
        </w:rPr>
        <w:t xml:space="preserve">gyetem belső ellenőrzést végző szervezeti egysége ellenőrzi, éves munkatervébe illesztve. Megállapításait közli a gazdasági vezetővel </w:t>
      </w:r>
      <w:r w:rsidRPr="004B3A58">
        <w:rPr>
          <w:rFonts w:eastAsia="Calibri"/>
        </w:rPr>
        <w:lastRenderedPageBreak/>
        <w:t>és a rektorral, aki a doktoranduszokat érintő észrevételekről tájékoztatja a Tudományági Doktori Tanácsot.</w:t>
      </w:r>
    </w:p>
    <w:p w14:paraId="4F16BD87" w14:textId="501494E5" w:rsidR="004B3A58" w:rsidRPr="004B3A58" w:rsidRDefault="004B3A58" w:rsidP="005C4EF8">
      <w:pPr>
        <w:pStyle w:val="Szakaszok"/>
        <w:rPr>
          <w:rFonts w:eastAsia="Calibri"/>
        </w:rPr>
      </w:pPr>
      <w:r w:rsidRPr="004B3A58">
        <w:rPr>
          <w:rFonts w:eastAsia="Calibri"/>
        </w:rPr>
        <w:t>A rektor indokolt esetben soron kívüli vizsgálatot is elrendelhet. Köteles elrendelni, ha azt az Egyetem Doktori Tanácsa vagy a Tudományági Doktori Tanács elnöke kezdeményezi. Ebben az esetben a revizori jelentés egy példányát – az annak nyomán tett intézkedésekről szóló tájékoztatással együtt – meg kell küldeni az Egyetem Doktori Tanácsa elnökének és a Tudományági Doktori Tanács elnökének is.</w:t>
      </w:r>
    </w:p>
    <w:p w14:paraId="3671CDD8" w14:textId="00370B4C" w:rsidR="004B3A58" w:rsidRPr="004B3A58" w:rsidRDefault="004B3A58" w:rsidP="005C4EF8">
      <w:pPr>
        <w:pStyle w:val="Szakaszok"/>
        <w:rPr>
          <w:rFonts w:eastAsia="Calibri"/>
        </w:rPr>
      </w:pPr>
      <w:r w:rsidRPr="004B3A58">
        <w:rPr>
          <w:rFonts w:eastAsia="Calibri"/>
        </w:rPr>
        <w:t xml:space="preserve">A rektor </w:t>
      </w:r>
      <w:proofErr w:type="spellStart"/>
      <w:r w:rsidRPr="004B3A58">
        <w:rPr>
          <w:rFonts w:eastAsia="Calibri"/>
        </w:rPr>
        <w:t>soronkívüli</w:t>
      </w:r>
      <w:proofErr w:type="spellEnd"/>
      <w:r w:rsidRPr="004B3A58">
        <w:rPr>
          <w:rFonts w:eastAsia="Calibri"/>
        </w:rPr>
        <w:t xml:space="preserve"> vizsgálatot rendelhet el a doktoranduszok által befizetett díjak és térítések, valamint a rájuk eső állami hallgatói előirányzat kari felhasználása vonatkozásában legalább tíz doktorandusz együttes, írásba foglalt és megindokolt, eredeti aláírásokkal ellátott kezdeményezésére. A beadványban foglaltakról ebben az esetben ki kell kérni a Tudományági Doktori Tanács, illetve a témavezető írásbeli nyilatkozatát is. A revizori jelentés egy példányát – az annak nyomán tett intézkedésekről szóló tájékoztatással együtt – meg kell küldeni a kezdeményező doktoranduszoknak is.</w:t>
      </w:r>
    </w:p>
    <w:p w14:paraId="46F29D3A" w14:textId="03E945ED" w:rsidR="004B3A58" w:rsidRDefault="004B3A58" w:rsidP="005C4EF8">
      <w:pPr>
        <w:pStyle w:val="Szakaszok"/>
        <w:rPr>
          <w:rFonts w:eastAsia="Calibri"/>
        </w:rPr>
      </w:pPr>
      <w:r w:rsidRPr="004B3A58">
        <w:rPr>
          <w:rFonts w:eastAsia="Calibri"/>
        </w:rPr>
        <w:t>A díjak és térítések téves megállapítása esetén a doktoranduszok jogorvoslattal élhetnek a Térítési és juttatási szabályzatban foglaltak szerint.</w:t>
      </w:r>
    </w:p>
    <w:p w14:paraId="458AC272" w14:textId="16516038" w:rsidR="00D470CB" w:rsidRPr="004B3A58" w:rsidRDefault="00D470CB" w:rsidP="005C4EF8">
      <w:pPr>
        <w:pStyle w:val="Cmsor2"/>
        <w:rPr>
          <w:rFonts w:eastAsia="Calibri"/>
        </w:rPr>
      </w:pPr>
      <w:bookmarkStart w:id="83" w:name="_Toc230850138"/>
      <w:r>
        <w:rPr>
          <w:rFonts w:eastAsia="Calibri"/>
        </w:rPr>
        <w:t xml:space="preserve">A </w:t>
      </w:r>
      <w:r w:rsidRPr="005C4EF8">
        <w:rPr>
          <w:rFonts w:eastAsia="Calibri"/>
        </w:rPr>
        <w:t>doktoranduszokra</w:t>
      </w:r>
      <w:r>
        <w:rPr>
          <w:rFonts w:eastAsia="Calibri"/>
        </w:rPr>
        <w:t xml:space="preserve"> vonatkozó szabályok</w:t>
      </w:r>
      <w:bookmarkEnd w:id="83"/>
    </w:p>
    <w:p w14:paraId="4C63EFA9" w14:textId="40B00584" w:rsidR="00736232" w:rsidRPr="0014395C" w:rsidRDefault="004B3A58" w:rsidP="0014395C">
      <w:pPr>
        <w:tabs>
          <w:tab w:val="center" w:pos="4536"/>
          <w:tab w:val="right" w:pos="9072"/>
        </w:tabs>
        <w:jc w:val="center"/>
        <w:rPr>
          <w:rFonts w:ascii="Arial" w:eastAsia="Calibri" w:hAnsi="Arial" w:cs="Arial"/>
          <w:b/>
          <w:sz w:val="24"/>
          <w:szCs w:val="24"/>
        </w:rPr>
      </w:pPr>
      <w:r w:rsidRPr="004B3A58">
        <w:rPr>
          <w:rFonts w:ascii="Arial" w:eastAsia="Calibri" w:hAnsi="Arial" w:cs="Arial"/>
          <w:b/>
          <w:sz w:val="24"/>
          <w:szCs w:val="24"/>
        </w:rPr>
        <w:t>7.§</w:t>
      </w:r>
    </w:p>
    <w:p w14:paraId="396131DC" w14:textId="31887849" w:rsidR="004E2BC7" w:rsidRPr="0014395C" w:rsidRDefault="004B3A58" w:rsidP="00E62359">
      <w:pPr>
        <w:pStyle w:val="Szakaszok"/>
        <w:numPr>
          <w:ilvl w:val="0"/>
          <w:numId w:val="91"/>
        </w:numPr>
        <w:ind w:left="0" w:firstLine="0"/>
        <w:rPr>
          <w:rFonts w:eastAsia="Calibri"/>
        </w:rPr>
      </w:pPr>
      <w:r w:rsidRPr="0014395C">
        <w:rPr>
          <w:rFonts w:eastAsia="Calibri"/>
        </w:rPr>
        <w:t>A doktoranduszokra vonatkozóan a jelen szabályzatban nem szabályozott kérdésekben a</w:t>
      </w:r>
      <w:r w:rsidR="00A34B30" w:rsidRPr="0014395C">
        <w:rPr>
          <w:rFonts w:eastAsia="Calibri"/>
        </w:rPr>
        <w:t>z</w:t>
      </w:r>
      <w:r w:rsidRPr="0014395C">
        <w:rPr>
          <w:rFonts w:eastAsia="Calibri"/>
        </w:rPr>
        <w:t xml:space="preserve"> </w:t>
      </w:r>
      <w:r w:rsidR="00577D16" w:rsidRPr="0014395C">
        <w:rPr>
          <w:rFonts w:eastAsia="Calibri"/>
        </w:rPr>
        <w:t>Egyetem Hallgatói Követelményrendszerében, A</w:t>
      </w:r>
      <w:r w:rsidR="00A34B30" w:rsidRPr="0014395C">
        <w:rPr>
          <w:rFonts w:eastAsia="Calibri"/>
        </w:rPr>
        <w:t>z</w:t>
      </w:r>
      <w:r w:rsidR="00577D16" w:rsidRPr="0014395C">
        <w:rPr>
          <w:rFonts w:eastAsia="Calibri"/>
        </w:rPr>
        <w:t xml:space="preserve"> Egyetemen fogyatékossággal élő hallgatók előnyben részesítési szabályzatában</w:t>
      </w:r>
      <w:r w:rsidR="00AE5858" w:rsidRPr="0014395C">
        <w:rPr>
          <w:rFonts w:eastAsia="Calibri"/>
        </w:rPr>
        <w:t>, továbbá az egyéb vonatkozó</w:t>
      </w:r>
      <w:r w:rsidR="00241010" w:rsidRPr="0014395C">
        <w:rPr>
          <w:rFonts w:eastAsia="Calibri"/>
        </w:rPr>
        <w:t xml:space="preserve"> belső szabályzatokban </w:t>
      </w:r>
      <w:r w:rsidRPr="0014395C">
        <w:rPr>
          <w:rFonts w:eastAsia="Calibri"/>
        </w:rPr>
        <w:t>foglalt rendelkezéseket kell alkalmazni.</w:t>
      </w:r>
    </w:p>
    <w:p w14:paraId="5B7B62F5" w14:textId="77777777" w:rsidR="004E2BC7" w:rsidRDefault="004E2BC7">
      <w:pPr>
        <w:overflowPunct/>
        <w:autoSpaceDE/>
        <w:autoSpaceDN/>
        <w:adjustRightInd/>
        <w:jc w:val="left"/>
        <w:textAlignment w:val="auto"/>
        <w:rPr>
          <w:rFonts w:ascii="Arial" w:eastAsia="Calibri" w:hAnsi="Arial" w:cs="Arial"/>
          <w:sz w:val="24"/>
          <w:szCs w:val="24"/>
        </w:rPr>
      </w:pPr>
      <w:r>
        <w:rPr>
          <w:rFonts w:ascii="Arial" w:eastAsia="Calibri" w:hAnsi="Arial" w:cs="Arial"/>
          <w:sz w:val="24"/>
          <w:szCs w:val="24"/>
        </w:rPr>
        <w:br w:type="page"/>
      </w:r>
    </w:p>
    <w:p w14:paraId="06742A53" w14:textId="77777777" w:rsidR="000464AA" w:rsidRPr="004E2BC7" w:rsidRDefault="000464AA" w:rsidP="004E2BC7">
      <w:pPr>
        <w:tabs>
          <w:tab w:val="center" w:pos="4536"/>
          <w:tab w:val="right" w:pos="9072"/>
        </w:tabs>
        <w:rPr>
          <w:rFonts w:ascii="Arial" w:eastAsia="Calibri" w:hAnsi="Arial" w:cs="Arial"/>
          <w:sz w:val="24"/>
          <w:szCs w:val="24"/>
        </w:rPr>
      </w:pPr>
    </w:p>
    <w:p w14:paraId="32550F2D" w14:textId="1299B7F1" w:rsidR="006C4380" w:rsidRDefault="0018047B" w:rsidP="004E2BC7">
      <w:pPr>
        <w:pStyle w:val="Cmsor1"/>
      </w:pPr>
      <w:bookmarkStart w:id="84" w:name="_Toc230850139"/>
      <w:r>
        <w:t>1</w:t>
      </w:r>
      <w:r w:rsidR="00960036">
        <w:t>3</w:t>
      </w:r>
      <w:r>
        <w:t>.sz. melléklet</w:t>
      </w:r>
      <w:r w:rsidR="002E5AC5">
        <w:t xml:space="preserve"> A doktori képzéshez kapcsolódó ügyvit</w:t>
      </w:r>
      <w:r w:rsidR="00B22C32">
        <w:t>e</w:t>
      </w:r>
      <w:r w:rsidR="002E5AC5">
        <w:t>li feladatok ellátásának rendje</w:t>
      </w:r>
      <w:bookmarkEnd w:id="84"/>
    </w:p>
    <w:p w14:paraId="3B8EC4C7" w14:textId="77777777" w:rsidR="006D685C" w:rsidRPr="00B60971" w:rsidRDefault="006D685C" w:rsidP="004E2BC7">
      <w:pPr>
        <w:pStyle w:val="Cmsor2"/>
      </w:pPr>
      <w:bookmarkStart w:id="85" w:name="_Toc230850140"/>
      <w:r w:rsidRPr="004E2BC7">
        <w:t>Feladatkörök</w:t>
      </w:r>
      <w:bookmarkEnd w:id="85"/>
    </w:p>
    <w:p w14:paraId="41374084" w14:textId="77777777" w:rsidR="00C84EB0" w:rsidRDefault="00C84EB0">
      <w:pPr>
        <w:pStyle w:val="21Paragrafuscm"/>
        <w:rPr>
          <w:rFonts w:ascii="Arial" w:hAnsi="Arial" w:cs="Arial"/>
          <w:sz w:val="24"/>
          <w:szCs w:val="24"/>
        </w:rPr>
      </w:pPr>
    </w:p>
    <w:p w14:paraId="3CB8212A" w14:textId="02BBB2C3" w:rsidR="00272F43" w:rsidRPr="0014395C" w:rsidRDefault="005373E1" w:rsidP="0014395C">
      <w:pPr>
        <w:pStyle w:val="21Paragrafuscm"/>
        <w:rPr>
          <w:rFonts w:ascii="Arial" w:hAnsi="Arial" w:cs="Arial"/>
          <w:sz w:val="24"/>
          <w:szCs w:val="24"/>
        </w:rPr>
      </w:pPr>
      <w:r>
        <w:rPr>
          <w:rFonts w:ascii="Arial" w:hAnsi="Arial" w:cs="Arial"/>
          <w:sz w:val="24"/>
          <w:szCs w:val="24"/>
        </w:rPr>
        <w:t>1.§</w:t>
      </w:r>
    </w:p>
    <w:p w14:paraId="69231890" w14:textId="75C582FB" w:rsidR="00213998" w:rsidRPr="0014395C" w:rsidRDefault="00213998" w:rsidP="00E62359">
      <w:pPr>
        <w:pStyle w:val="Szakaszok"/>
        <w:numPr>
          <w:ilvl w:val="0"/>
          <w:numId w:val="87"/>
        </w:numPr>
      </w:pPr>
      <w:r w:rsidRPr="0014395C">
        <w:t>Doktori Iskola feladatai</w:t>
      </w:r>
    </w:p>
    <w:p w14:paraId="02723A03" w14:textId="77777777" w:rsidR="00213998" w:rsidRPr="00F40A6E" w:rsidRDefault="00213998" w:rsidP="00E62359">
      <w:pPr>
        <w:pStyle w:val="Listaszerbekezds"/>
        <w:numPr>
          <w:ilvl w:val="0"/>
          <w:numId w:val="83"/>
        </w:numPr>
      </w:pPr>
      <w:r w:rsidRPr="00F40A6E">
        <w:t>A felvételi eljárás szakmai lebonyolítása: jelentkezési anyagok áttekintése, felvételi beszélgetések megszervezése, felvételi követelmények meghatározása és felvételi javaslat előkészítése.</w:t>
      </w:r>
    </w:p>
    <w:p w14:paraId="73283591" w14:textId="77777777" w:rsidR="00213998" w:rsidRPr="00F40A6E" w:rsidRDefault="00213998" w:rsidP="00E62359">
      <w:pPr>
        <w:pStyle w:val="Listaszerbekezds"/>
        <w:numPr>
          <w:ilvl w:val="0"/>
          <w:numId w:val="83"/>
        </w:numPr>
      </w:pPr>
      <w:r w:rsidRPr="00F40A6E">
        <w:t xml:space="preserve">A jelentkezők és témavezetők összerendelése, </w:t>
      </w:r>
      <w:proofErr w:type="spellStart"/>
      <w:r w:rsidRPr="00F40A6E">
        <w:t>Letter</w:t>
      </w:r>
      <w:proofErr w:type="spellEnd"/>
      <w:r w:rsidRPr="00F40A6E">
        <w:t xml:space="preserve"> of </w:t>
      </w:r>
      <w:proofErr w:type="spellStart"/>
      <w:r w:rsidRPr="00F40A6E">
        <w:t>Acceptance</w:t>
      </w:r>
      <w:proofErr w:type="spellEnd"/>
      <w:r w:rsidRPr="00F40A6E">
        <w:t xml:space="preserve"> kiállítása és kezelése.</w:t>
      </w:r>
    </w:p>
    <w:p w14:paraId="689BE985" w14:textId="77777777" w:rsidR="00213998" w:rsidRPr="00F40A6E" w:rsidRDefault="00213998" w:rsidP="00E62359">
      <w:pPr>
        <w:pStyle w:val="Listaszerbekezds"/>
        <w:numPr>
          <w:ilvl w:val="0"/>
          <w:numId w:val="83"/>
        </w:numPr>
      </w:pPr>
      <w:r w:rsidRPr="00F40A6E">
        <w:t>A hallgatók szakmai nyomon követése a képzés teljes időtartama alatt.</w:t>
      </w:r>
    </w:p>
    <w:p w14:paraId="405A8F2C" w14:textId="77777777" w:rsidR="00213998" w:rsidRPr="00F40A6E" w:rsidRDefault="00213998" w:rsidP="00E62359">
      <w:pPr>
        <w:pStyle w:val="Listaszerbekezds"/>
        <w:numPr>
          <w:ilvl w:val="0"/>
          <w:numId w:val="83"/>
        </w:numPr>
      </w:pPr>
      <w:r w:rsidRPr="00F40A6E">
        <w:t>Kreditelszámolási folyamat koordinálása, kreditlapok ellenőrzése és nyilvántartása, a jóváhagyott kreditek továbbítása a Dékáni Hivatal felé.</w:t>
      </w:r>
    </w:p>
    <w:p w14:paraId="6D336E7D" w14:textId="77777777" w:rsidR="00213998" w:rsidRPr="00F40A6E" w:rsidRDefault="00213998" w:rsidP="00E62359">
      <w:pPr>
        <w:pStyle w:val="Listaszerbekezds"/>
        <w:numPr>
          <w:ilvl w:val="0"/>
          <w:numId w:val="83"/>
        </w:numPr>
      </w:pPr>
      <w:r w:rsidRPr="00F40A6E">
        <w:t>Komplex vizsgák előkészítése: jelentkezések kezelése, vizsgatárgyak és bizottsági tagok kijelölésének előkészítése.</w:t>
      </w:r>
    </w:p>
    <w:p w14:paraId="692293A4" w14:textId="77777777" w:rsidR="00213998" w:rsidRPr="00F40A6E" w:rsidRDefault="00213998" w:rsidP="00E62359">
      <w:pPr>
        <w:pStyle w:val="Listaszerbekezds"/>
        <w:numPr>
          <w:ilvl w:val="0"/>
          <w:numId w:val="83"/>
        </w:numPr>
      </w:pPr>
      <w:r w:rsidRPr="00F40A6E">
        <w:t>Műhelyviták és nyilvános védések szakmai megszervezése, időpont-egyeztetés, dokumentációk összegyűjtése.</w:t>
      </w:r>
    </w:p>
    <w:p w14:paraId="6E86D982" w14:textId="77777777" w:rsidR="00213998" w:rsidRPr="00F40A6E" w:rsidRDefault="00213998" w:rsidP="00E62359">
      <w:pPr>
        <w:pStyle w:val="Listaszerbekezds"/>
        <w:numPr>
          <w:ilvl w:val="0"/>
          <w:numId w:val="83"/>
        </w:numPr>
      </w:pPr>
      <w:r w:rsidRPr="00F40A6E">
        <w:t>Doktori eljárás indításának szakmai ellenőrzése, védési bizottság összetételének jóváhagyása és előterjesztés a TDT felé.</w:t>
      </w:r>
    </w:p>
    <w:p w14:paraId="465355C0" w14:textId="77777777" w:rsidR="00213998" w:rsidRPr="00F40A6E" w:rsidRDefault="00213998" w:rsidP="00E62359">
      <w:pPr>
        <w:pStyle w:val="Listaszerbekezds"/>
        <w:numPr>
          <w:ilvl w:val="0"/>
          <w:numId w:val="83"/>
        </w:numPr>
      </w:pPr>
      <w:r w:rsidRPr="00F40A6E">
        <w:t>Hallgatói státuszváltozások (pl. passziválás, abszolutórium) szakmai véleményezése és előkészítése.</w:t>
      </w:r>
    </w:p>
    <w:p w14:paraId="060D749B" w14:textId="77777777" w:rsidR="00213998" w:rsidRDefault="00213998" w:rsidP="00E62359">
      <w:pPr>
        <w:pStyle w:val="Listaszerbekezds"/>
        <w:numPr>
          <w:ilvl w:val="0"/>
          <w:numId w:val="83"/>
        </w:numPr>
      </w:pPr>
      <w:r w:rsidRPr="00F40A6E">
        <w:t>Stipendium Hungaricum beszámolókhoz és egyéb adatszolgáltatásokhoz szükséges szakmai adatok biztosítása.</w:t>
      </w:r>
    </w:p>
    <w:p w14:paraId="404AA1C7" w14:textId="26ACFA9F" w:rsidR="00FD0B16" w:rsidRPr="00FD0B16" w:rsidRDefault="00FD0B16" w:rsidP="00E62359">
      <w:pPr>
        <w:pStyle w:val="Listaszerbekezds"/>
        <w:numPr>
          <w:ilvl w:val="0"/>
          <w:numId w:val="83"/>
        </w:numPr>
        <w:rPr>
          <w:b/>
        </w:rPr>
      </w:pPr>
      <w:r w:rsidRPr="00F40A6E">
        <w:t>Ellátja a végzéssel kapcsolatos ügyintézést, közreműködik a doktori képzéssel kapcsolatos leckekönyvek készítésében</w:t>
      </w:r>
      <w:r>
        <w:t>.</w:t>
      </w:r>
    </w:p>
    <w:p w14:paraId="4C16518F" w14:textId="1FD4E1F3" w:rsidR="008F78B2" w:rsidRPr="00F40A6E" w:rsidRDefault="00213998" w:rsidP="00E62359">
      <w:pPr>
        <w:pStyle w:val="Listaszerbekezds"/>
        <w:numPr>
          <w:ilvl w:val="0"/>
          <w:numId w:val="83"/>
        </w:numPr>
      </w:pPr>
      <w:r w:rsidRPr="00F40A6E">
        <w:t>Egyéb tanulmányi kérelmek kezelése (pl. témavezetőváltás).</w:t>
      </w:r>
    </w:p>
    <w:p w14:paraId="0604CFEE" w14:textId="3618125E" w:rsidR="00213998" w:rsidRPr="004E2BC7" w:rsidRDefault="00213998" w:rsidP="00FA620C">
      <w:pPr>
        <w:pStyle w:val="Szakaszok"/>
        <w:rPr>
          <w:rStyle w:val="SzakaszokChar"/>
        </w:rPr>
      </w:pPr>
      <w:r w:rsidRPr="004E2BC7">
        <w:rPr>
          <w:rStyle w:val="SzakaszokChar"/>
        </w:rPr>
        <w:t>Dékáni Hivatal feladatai</w:t>
      </w:r>
      <w:r w:rsidR="00FA620C">
        <w:rPr>
          <w:rStyle w:val="SzakaszokChar"/>
        </w:rPr>
        <w:t>:</w:t>
      </w:r>
    </w:p>
    <w:p w14:paraId="01A9961C" w14:textId="77777777" w:rsidR="00213998" w:rsidRPr="00F40A6E" w:rsidRDefault="00213998" w:rsidP="00E62359">
      <w:pPr>
        <w:pStyle w:val="Listaszerbekezds"/>
        <w:numPr>
          <w:ilvl w:val="0"/>
          <w:numId w:val="84"/>
        </w:numPr>
      </w:pPr>
      <w:r w:rsidRPr="00F40A6E">
        <w:t>Felvételi adminisztráció lebonyolítása: behívó levelek kiküldése, pontozó lapok kezelése, jegyzőkönyvek továbbítása.</w:t>
      </w:r>
    </w:p>
    <w:p w14:paraId="61F06FEF" w14:textId="77777777" w:rsidR="00213998" w:rsidRPr="00F40A6E" w:rsidRDefault="00213998" w:rsidP="00E62359">
      <w:pPr>
        <w:pStyle w:val="Listaszerbekezds"/>
        <w:numPr>
          <w:ilvl w:val="0"/>
          <w:numId w:val="84"/>
        </w:numPr>
      </w:pPr>
      <w:r w:rsidRPr="00F40A6E">
        <w:t>Hallgatók Neptun-rendszerben történő rögzítése, személyes adatok és képzési adatok kezelése.</w:t>
      </w:r>
    </w:p>
    <w:p w14:paraId="600313C4" w14:textId="77777777" w:rsidR="00213998" w:rsidRPr="00F40A6E" w:rsidRDefault="00213998" w:rsidP="00E62359">
      <w:pPr>
        <w:pStyle w:val="Listaszerbekezds"/>
        <w:numPr>
          <w:ilvl w:val="0"/>
          <w:numId w:val="84"/>
        </w:numPr>
      </w:pPr>
      <w:r w:rsidRPr="00F40A6E">
        <w:t>Beiratkozási folyamat adminisztrációja, hallgatói tájékoztatás, pénzügyi adatszolgáltatás az önköltség kiírásához.</w:t>
      </w:r>
    </w:p>
    <w:p w14:paraId="711A39BD" w14:textId="77777777" w:rsidR="00213998" w:rsidRPr="00F40A6E" w:rsidRDefault="00213998" w:rsidP="00E62359">
      <w:pPr>
        <w:pStyle w:val="Listaszerbekezds"/>
        <w:numPr>
          <w:ilvl w:val="0"/>
          <w:numId w:val="84"/>
        </w:numPr>
      </w:pPr>
      <w:r w:rsidRPr="00F40A6E">
        <w:t>Tárgyfelvétel során felmerülő adminisztratív problémák kezelése.</w:t>
      </w:r>
    </w:p>
    <w:p w14:paraId="16260B50" w14:textId="77777777" w:rsidR="00213998" w:rsidRPr="00F40A6E" w:rsidRDefault="00213998" w:rsidP="00E62359">
      <w:pPr>
        <w:pStyle w:val="Listaszerbekezds"/>
        <w:numPr>
          <w:ilvl w:val="0"/>
          <w:numId w:val="84"/>
        </w:numPr>
      </w:pPr>
      <w:r w:rsidRPr="00F40A6E">
        <w:t>Kreditadatok rögzítése a Neptun rendszerben a jóváhagyott kreditelszámolások alapján.</w:t>
      </w:r>
    </w:p>
    <w:p w14:paraId="05F170D7" w14:textId="7505B3CF" w:rsidR="00C774BB" w:rsidRPr="00F40A6E" w:rsidRDefault="00564208" w:rsidP="00E62359">
      <w:pPr>
        <w:pStyle w:val="Listaszerbekezds"/>
        <w:numPr>
          <w:ilvl w:val="0"/>
          <w:numId w:val="84"/>
        </w:numPr>
      </w:pPr>
      <w:r w:rsidRPr="00F40A6E">
        <w:t>Komplex vizsga és kutatószemináriumi előadások megszervezése</w:t>
      </w:r>
      <w:r w:rsidR="00004551" w:rsidRPr="00F40A6E">
        <w:t>.</w:t>
      </w:r>
    </w:p>
    <w:p w14:paraId="4C8CB515" w14:textId="77777777" w:rsidR="00213998" w:rsidRPr="00F40A6E" w:rsidRDefault="00213998" w:rsidP="00E62359">
      <w:pPr>
        <w:pStyle w:val="Listaszerbekezds"/>
        <w:numPr>
          <w:ilvl w:val="0"/>
          <w:numId w:val="84"/>
        </w:numPr>
      </w:pPr>
      <w:r w:rsidRPr="00F40A6E">
        <w:t>Komplex vizsga, abszolutórium és doktori eljárás döntéseiről szóló határozatok kiküldése.</w:t>
      </w:r>
    </w:p>
    <w:p w14:paraId="00BCABAC" w14:textId="0CF4ECF9" w:rsidR="008E486C" w:rsidRPr="00F40A6E" w:rsidRDefault="008E486C" w:rsidP="00E62359">
      <w:pPr>
        <w:pStyle w:val="Listaszerbekezds"/>
        <w:numPr>
          <w:ilvl w:val="0"/>
          <w:numId w:val="84"/>
        </w:numPr>
      </w:pPr>
      <w:r w:rsidRPr="00F40A6E">
        <w:t>Bírálók felkérése.</w:t>
      </w:r>
    </w:p>
    <w:p w14:paraId="4C7BB8CB" w14:textId="30B1B755" w:rsidR="00EA74E5" w:rsidRPr="00F40A6E" w:rsidRDefault="00213998" w:rsidP="00E62359">
      <w:pPr>
        <w:pStyle w:val="Listaszerbekezds"/>
        <w:numPr>
          <w:ilvl w:val="0"/>
          <w:numId w:val="84"/>
        </w:numPr>
      </w:pPr>
      <w:r w:rsidRPr="00F40A6E">
        <w:t>Nyilvános védések meghirdetés</w:t>
      </w:r>
      <w:r w:rsidR="001F305A" w:rsidRPr="00F40A6E">
        <w:t>e,</w:t>
      </w:r>
      <w:r w:rsidRPr="00F40A6E">
        <w:t xml:space="preserve"> </w:t>
      </w:r>
      <w:r w:rsidR="00004551" w:rsidRPr="00F40A6E">
        <w:t>megszervezése</w:t>
      </w:r>
      <w:r w:rsidRPr="00F40A6E">
        <w:t>.</w:t>
      </w:r>
    </w:p>
    <w:p w14:paraId="5833DE22" w14:textId="3B2A0351" w:rsidR="00213998" w:rsidRPr="00F40A6E" w:rsidRDefault="00B95B92" w:rsidP="00E62359">
      <w:pPr>
        <w:pStyle w:val="Listaszerbekezds"/>
        <w:numPr>
          <w:ilvl w:val="0"/>
          <w:numId w:val="84"/>
        </w:numPr>
      </w:pPr>
      <w:r w:rsidRPr="00F40A6E">
        <w:lastRenderedPageBreak/>
        <w:t>K</w:t>
      </w:r>
      <w:r w:rsidR="00213998" w:rsidRPr="00F40A6E">
        <w:t>ommunikáció és dokumentumkezelés a doktori eljárás során.</w:t>
      </w:r>
    </w:p>
    <w:p w14:paraId="18BF00DE" w14:textId="6F2CF419" w:rsidR="006E535A" w:rsidRPr="00F40A6E" w:rsidRDefault="003D1C7D" w:rsidP="00E62359">
      <w:pPr>
        <w:pStyle w:val="Listaszerbekezds"/>
        <w:numPr>
          <w:ilvl w:val="0"/>
          <w:numId w:val="84"/>
        </w:numPr>
      </w:pPr>
      <w:r w:rsidRPr="00F40A6E">
        <w:t>A műhelyvita és a nyilvános védés jegyzőkönyveinek, adatainak rögzítése</w:t>
      </w:r>
      <w:r w:rsidR="002B2BFB" w:rsidRPr="00F40A6E">
        <w:t>.</w:t>
      </w:r>
    </w:p>
    <w:p w14:paraId="74771B7C" w14:textId="22C2233A" w:rsidR="007A0045" w:rsidRPr="00F40A6E" w:rsidRDefault="007A0045" w:rsidP="00E62359">
      <w:pPr>
        <w:pStyle w:val="Listaszerbekezds"/>
        <w:numPr>
          <w:ilvl w:val="0"/>
          <w:numId w:val="84"/>
        </w:numPr>
      </w:pPr>
      <w:r w:rsidRPr="00F40A6E">
        <w:t>A TDT üléseinek megszervezése, jegyzőkönyvvezetés, határozatok elkészítése és azok megküldése az érintettek felé.</w:t>
      </w:r>
    </w:p>
    <w:p w14:paraId="58DDA84D" w14:textId="088EFA84" w:rsidR="00213998" w:rsidRPr="00F40A6E" w:rsidRDefault="00213998" w:rsidP="00E62359">
      <w:pPr>
        <w:pStyle w:val="Listaszerbekezds"/>
        <w:numPr>
          <w:ilvl w:val="0"/>
          <w:numId w:val="84"/>
        </w:numPr>
      </w:pPr>
      <w:r w:rsidRPr="00F40A6E">
        <w:t>Igazolások kiállítása</w:t>
      </w:r>
      <w:r w:rsidR="00004788" w:rsidRPr="00F40A6E">
        <w:t xml:space="preserve"> a hallgatói jogviszony</w:t>
      </w:r>
      <w:r w:rsidR="002B6ECD" w:rsidRPr="00F40A6E">
        <w:t xml:space="preserve">ról, a </w:t>
      </w:r>
      <w:r w:rsidR="000D104E" w:rsidRPr="00F40A6E">
        <w:t>teljesített</w:t>
      </w:r>
      <w:r w:rsidR="00B7019E" w:rsidRPr="00F40A6E">
        <w:t xml:space="preserve"> </w:t>
      </w:r>
      <w:r w:rsidR="002B6ECD" w:rsidRPr="00F40A6E">
        <w:t>tanulmányok</w:t>
      </w:r>
      <w:r w:rsidR="000D104E" w:rsidRPr="00F40A6E">
        <w:t>ról</w:t>
      </w:r>
      <w:r w:rsidR="00C85999" w:rsidRPr="00F40A6E">
        <w:t>,</w:t>
      </w:r>
      <w:r w:rsidR="00171697" w:rsidRPr="00F40A6E">
        <w:t xml:space="preserve"> leckekönyv kiadása</w:t>
      </w:r>
      <w:r w:rsidRPr="00F40A6E">
        <w:t xml:space="preserve"> magyar és angol nyelven, valamint kapcsolattartás külső szervekkel (pl. nagykövetségek).</w:t>
      </w:r>
    </w:p>
    <w:p w14:paraId="33E23DF6" w14:textId="25019585" w:rsidR="002478EA" w:rsidRDefault="00213998" w:rsidP="00E62359">
      <w:pPr>
        <w:pStyle w:val="Listaszerbekezds"/>
        <w:numPr>
          <w:ilvl w:val="0"/>
          <w:numId w:val="84"/>
        </w:numPr>
      </w:pPr>
      <w:r w:rsidRPr="00F40A6E">
        <w:t>Neptun nyilvántartás folyamatos frissítése.</w:t>
      </w:r>
    </w:p>
    <w:p w14:paraId="0B1B7946" w14:textId="77777777" w:rsidR="00FD0B16" w:rsidRPr="00FD0B16" w:rsidRDefault="00FD0B16" w:rsidP="00E62359">
      <w:pPr>
        <w:pStyle w:val="Listaszerbekezds"/>
        <w:numPr>
          <w:ilvl w:val="0"/>
          <w:numId w:val="84"/>
        </w:numPr>
        <w:rPr>
          <w:b/>
        </w:rPr>
      </w:pPr>
      <w:r w:rsidRPr="00F40A6E">
        <w:t>Ellátja a végzéssel kapcsolatos ügyintézést, közreműködik a doktori képzéssel kapcsolatos leckekönyvek készítésében</w:t>
      </w:r>
      <w:r>
        <w:t>.</w:t>
      </w:r>
    </w:p>
    <w:p w14:paraId="01112DEC" w14:textId="5611744F" w:rsidR="00FD0B16" w:rsidRPr="00F40A6E" w:rsidRDefault="0014395C" w:rsidP="0014395C">
      <w:pPr>
        <w:pStyle w:val="Szakaszok"/>
      </w:pPr>
      <w:r>
        <w:t>A jelen mellékletben rögzített feladatmegosztástól az egyes tudományági doktori iskolák gyakorlata eltérhet a doktori iskola és dékáni hivatal feladatai tekintetében.</w:t>
      </w:r>
    </w:p>
    <w:p w14:paraId="53DF26D7" w14:textId="05E30550" w:rsidR="00213998" w:rsidRPr="00850499" w:rsidRDefault="00213998" w:rsidP="00FA620C">
      <w:pPr>
        <w:pStyle w:val="Szakaszok"/>
      </w:pPr>
      <w:r w:rsidRPr="00850499">
        <w:t>Tudományszervezési Központ/TSZK feladatai</w:t>
      </w:r>
    </w:p>
    <w:p w14:paraId="32E1D827" w14:textId="77777777" w:rsidR="00213998" w:rsidRPr="00F40A6E" w:rsidRDefault="00213998" w:rsidP="00E62359">
      <w:pPr>
        <w:pStyle w:val="Listaszerbekezds"/>
        <w:numPr>
          <w:ilvl w:val="0"/>
          <w:numId w:val="85"/>
        </w:numPr>
      </w:pPr>
      <w:r w:rsidRPr="00F40A6E">
        <w:t>Felvételi eljárás központi meghirdetése (Felvi.hu, egyetemi honlap).</w:t>
      </w:r>
    </w:p>
    <w:p w14:paraId="69730387" w14:textId="2B5230D2" w:rsidR="00AE4F66" w:rsidRPr="00F40A6E" w:rsidRDefault="00213998" w:rsidP="00E62359">
      <w:pPr>
        <w:pStyle w:val="Listaszerbekezds"/>
        <w:numPr>
          <w:ilvl w:val="0"/>
          <w:numId w:val="85"/>
        </w:numPr>
      </w:pPr>
      <w:r w:rsidRPr="00F40A6E">
        <w:t>Központi felvételi jelentkezések kezelése</w:t>
      </w:r>
      <w:r w:rsidR="00522E7A" w:rsidRPr="00F40A6E">
        <w:t>, továbbítása a doktori iskolák felé</w:t>
      </w:r>
      <w:r w:rsidR="003510E1" w:rsidRPr="00F40A6E">
        <w:t>.</w:t>
      </w:r>
    </w:p>
    <w:p w14:paraId="1D2E260A" w14:textId="6E5D1C8B" w:rsidR="00213998" w:rsidRPr="00F40A6E" w:rsidRDefault="00615C79" w:rsidP="00E62359">
      <w:pPr>
        <w:pStyle w:val="Listaszerbekezds"/>
        <w:numPr>
          <w:ilvl w:val="0"/>
          <w:numId w:val="85"/>
        </w:numPr>
      </w:pPr>
      <w:r w:rsidRPr="00F40A6E">
        <w:t>F</w:t>
      </w:r>
      <w:r w:rsidR="00AE4F66" w:rsidRPr="00F40A6E">
        <w:t>elvételi</w:t>
      </w:r>
      <w:r w:rsidR="00213998" w:rsidRPr="00F40A6E">
        <w:t xml:space="preserve"> értesítések kiküldése.</w:t>
      </w:r>
    </w:p>
    <w:p w14:paraId="274DB4E0" w14:textId="2C7FA8EA" w:rsidR="0032386C" w:rsidRPr="00F40A6E" w:rsidRDefault="00ED5602" w:rsidP="00E62359">
      <w:pPr>
        <w:pStyle w:val="Listaszerbekezds"/>
        <w:numPr>
          <w:ilvl w:val="0"/>
          <w:numId w:val="85"/>
        </w:numPr>
      </w:pPr>
      <w:r w:rsidRPr="00F40A6E">
        <w:t>Az EDT üléseinek megszervezése, jegyzőkönyvvezetés, határozatok elkészítése és azok</w:t>
      </w:r>
      <w:r w:rsidR="00615C79" w:rsidRPr="00F40A6E">
        <w:t xml:space="preserve"> megküldése az érintettek felé.</w:t>
      </w:r>
    </w:p>
    <w:p w14:paraId="0E760742" w14:textId="77777777" w:rsidR="00213998" w:rsidRPr="00F40A6E" w:rsidRDefault="00213998" w:rsidP="00E62359">
      <w:pPr>
        <w:pStyle w:val="Listaszerbekezds"/>
        <w:numPr>
          <w:ilvl w:val="0"/>
          <w:numId w:val="85"/>
        </w:numPr>
      </w:pPr>
      <w:r w:rsidRPr="00F40A6E">
        <w:t>Doktoranduszok központi nyilvántartása és statisztikai adatszolgáltatások kezelése.</w:t>
      </w:r>
    </w:p>
    <w:p w14:paraId="6101163D" w14:textId="77777777" w:rsidR="00213998" w:rsidRPr="00F40A6E" w:rsidRDefault="00213998" w:rsidP="00E62359">
      <w:pPr>
        <w:pStyle w:val="Listaszerbekezds"/>
        <w:numPr>
          <w:ilvl w:val="0"/>
          <w:numId w:val="85"/>
        </w:numPr>
      </w:pPr>
      <w:r w:rsidRPr="00F40A6E">
        <w:t>Komplex vizsga és doktori eljárás eredményeinek nyilvántartása.</w:t>
      </w:r>
    </w:p>
    <w:p w14:paraId="01BF02E6" w14:textId="77777777" w:rsidR="00213998" w:rsidRPr="00F40A6E" w:rsidRDefault="00213998" w:rsidP="00E62359">
      <w:pPr>
        <w:pStyle w:val="Listaszerbekezds"/>
        <w:numPr>
          <w:ilvl w:val="0"/>
          <w:numId w:val="85"/>
        </w:numPr>
      </w:pPr>
      <w:r w:rsidRPr="00F40A6E">
        <w:t>Doktori eljárás indításához benyújtott kérelmek átvétele és formai ellenőrzése.</w:t>
      </w:r>
    </w:p>
    <w:p w14:paraId="17DED1C7" w14:textId="2DA8DF59" w:rsidR="00213998" w:rsidRPr="00F40A6E" w:rsidRDefault="00213998" w:rsidP="00E62359">
      <w:pPr>
        <w:pStyle w:val="Listaszerbekezds"/>
        <w:numPr>
          <w:ilvl w:val="0"/>
          <w:numId w:val="85"/>
        </w:numPr>
      </w:pPr>
      <w:r w:rsidRPr="00F40A6E">
        <w:t>Oklevélszám ki</w:t>
      </w:r>
      <w:r w:rsidR="00300288" w:rsidRPr="00F40A6E">
        <w:t>adása, doktori oklevelek elkészítése</w:t>
      </w:r>
      <w:r w:rsidRPr="00F40A6E">
        <w:t>, doktori oklevelek nyilvántartása és adatszolgáltatás (pl. OH-jelentések).</w:t>
      </w:r>
    </w:p>
    <w:p w14:paraId="5A2276D1" w14:textId="77777777" w:rsidR="00213998" w:rsidRPr="00F40A6E" w:rsidRDefault="00213998" w:rsidP="00E62359">
      <w:pPr>
        <w:pStyle w:val="Listaszerbekezds"/>
        <w:numPr>
          <w:ilvl w:val="0"/>
          <w:numId w:val="85"/>
        </w:numPr>
      </w:pPr>
      <w:r w:rsidRPr="00F40A6E">
        <w:t>Fokozatszerzéshez kapcsolódó központi igazolások kiállítása.</w:t>
      </w:r>
    </w:p>
    <w:p w14:paraId="455A7323" w14:textId="35E6DA44" w:rsidR="00E72A79" w:rsidRPr="00F40A6E" w:rsidRDefault="00E72A79" w:rsidP="00E62359">
      <w:pPr>
        <w:pStyle w:val="Listaszerbekezds"/>
        <w:numPr>
          <w:ilvl w:val="0"/>
          <w:numId w:val="85"/>
        </w:numPr>
      </w:pPr>
      <w:r w:rsidRPr="00F40A6E">
        <w:t>Oklevél másodlatok elkészítése.</w:t>
      </w:r>
    </w:p>
    <w:p w14:paraId="56633C5B" w14:textId="3E5D4C40" w:rsidR="00DB0888" w:rsidRPr="00F40A6E" w:rsidRDefault="00DB0888" w:rsidP="00E62359">
      <w:pPr>
        <w:pStyle w:val="Listaszerbekezds"/>
        <w:numPr>
          <w:ilvl w:val="0"/>
          <w:numId w:val="85"/>
        </w:numPr>
      </w:pPr>
      <w:r w:rsidRPr="00F40A6E">
        <w:t>Doktori anyakönyv vezetése.</w:t>
      </w:r>
    </w:p>
    <w:p w14:paraId="77351141" w14:textId="77777777" w:rsidR="00213998" w:rsidRPr="00F40A6E" w:rsidRDefault="00213998" w:rsidP="00E62359">
      <w:pPr>
        <w:pStyle w:val="Listaszerbekezds"/>
        <w:numPr>
          <w:ilvl w:val="0"/>
          <w:numId w:val="85"/>
        </w:numPr>
      </w:pPr>
      <w:r w:rsidRPr="00F40A6E">
        <w:t>Doktorrá avatás szervezése és az ehhez kapcsolódó adminisztráció.</w:t>
      </w:r>
    </w:p>
    <w:p w14:paraId="49E3E8F1" w14:textId="77777777" w:rsidR="00213998" w:rsidRPr="00F40A6E" w:rsidRDefault="00213998" w:rsidP="00E62359">
      <w:pPr>
        <w:pStyle w:val="Listaszerbekezds"/>
        <w:numPr>
          <w:ilvl w:val="0"/>
          <w:numId w:val="85"/>
        </w:numPr>
      </w:pPr>
      <w:r w:rsidRPr="00F40A6E">
        <w:t>Központi adatbázisok és statisztikák kezelése.</w:t>
      </w:r>
    </w:p>
    <w:p w14:paraId="476C48FB" w14:textId="16274C9B" w:rsidR="00213998" w:rsidRPr="00F40A6E" w:rsidRDefault="00020FB5" w:rsidP="00E62359">
      <w:pPr>
        <w:pStyle w:val="Listaszerbekezds"/>
        <w:numPr>
          <w:ilvl w:val="0"/>
          <w:numId w:val="85"/>
        </w:numPr>
      </w:pPr>
      <w:r w:rsidRPr="00F40A6E">
        <w:t>ODT felhívására adatközlés a doktori képzésről.</w:t>
      </w:r>
    </w:p>
    <w:p w14:paraId="2038A073" w14:textId="70CF0617" w:rsidR="00213998" w:rsidRPr="00850499" w:rsidRDefault="00213998" w:rsidP="00FA620C">
      <w:pPr>
        <w:pStyle w:val="Szakaszok"/>
      </w:pPr>
      <w:proofErr w:type="spellStart"/>
      <w:r w:rsidRPr="00850499">
        <w:t>Nemzetköziesítési</w:t>
      </w:r>
      <w:proofErr w:type="spellEnd"/>
      <w:r w:rsidRPr="00850499">
        <w:t xml:space="preserve"> Központ (NK) feladatai</w:t>
      </w:r>
      <w:r w:rsidR="0014395C">
        <w:t>:</w:t>
      </w:r>
    </w:p>
    <w:p w14:paraId="37701865" w14:textId="77777777" w:rsidR="00213998" w:rsidRPr="00F40A6E" w:rsidRDefault="00213998" w:rsidP="00E62359">
      <w:pPr>
        <w:pStyle w:val="Listaszerbekezds"/>
        <w:numPr>
          <w:ilvl w:val="0"/>
          <w:numId w:val="86"/>
        </w:numPr>
      </w:pPr>
      <w:r w:rsidRPr="00F40A6E">
        <w:t xml:space="preserve">Külföldi jelentkezők </w:t>
      </w:r>
      <w:proofErr w:type="spellStart"/>
      <w:r w:rsidRPr="00F40A6E">
        <w:t>DreamApply</w:t>
      </w:r>
      <w:proofErr w:type="spellEnd"/>
      <w:r w:rsidRPr="00F40A6E">
        <w:t xml:space="preserve"> rendszerben feltöltött dokumentumainak ellenőrzése.</w:t>
      </w:r>
    </w:p>
    <w:p w14:paraId="6264B281" w14:textId="2047D239" w:rsidR="00213998" w:rsidRPr="00F40A6E" w:rsidRDefault="00213998" w:rsidP="00E62359">
      <w:pPr>
        <w:pStyle w:val="Listaszerbekezds"/>
        <w:numPr>
          <w:ilvl w:val="0"/>
          <w:numId w:val="86"/>
        </w:numPr>
      </w:pPr>
      <w:r w:rsidRPr="00F40A6E">
        <w:t>Külföldi hallgatók jelentkezési anyagainak kezelése és továbbítása a doktori iskol</w:t>
      </w:r>
      <w:r w:rsidR="002E248C" w:rsidRPr="00F40A6E">
        <w:t>ák</w:t>
      </w:r>
      <w:r w:rsidRPr="00F40A6E">
        <w:t xml:space="preserve"> felé.</w:t>
      </w:r>
    </w:p>
    <w:p w14:paraId="4C20FA92" w14:textId="77777777" w:rsidR="00213998" w:rsidRPr="00F40A6E" w:rsidRDefault="00213998" w:rsidP="00E62359">
      <w:pPr>
        <w:pStyle w:val="Listaszerbekezds"/>
        <w:numPr>
          <w:ilvl w:val="0"/>
          <w:numId w:val="86"/>
        </w:numPr>
      </w:pPr>
      <w:r w:rsidRPr="00F40A6E">
        <w:t>Külföldi hallgatók Neptun-adatainak rögzítése és képzéshez rendelése.</w:t>
      </w:r>
    </w:p>
    <w:p w14:paraId="2839889C" w14:textId="77777777" w:rsidR="00213998" w:rsidRPr="00F40A6E" w:rsidRDefault="00213998" w:rsidP="00E62359">
      <w:pPr>
        <w:pStyle w:val="Listaszerbekezds"/>
        <w:numPr>
          <w:ilvl w:val="0"/>
          <w:numId w:val="86"/>
        </w:numPr>
      </w:pPr>
      <w:r w:rsidRPr="00F40A6E">
        <w:t>Beiratkozáshoz kapcsolódó nemzetközi ügyintézés: tartózkodási engedély, TAJ, mentorálás, szállásügyek.</w:t>
      </w:r>
    </w:p>
    <w:p w14:paraId="423A8CC8" w14:textId="77777777" w:rsidR="00213998" w:rsidRPr="00F40A6E" w:rsidRDefault="00213998" w:rsidP="00E62359">
      <w:pPr>
        <w:pStyle w:val="Listaszerbekezds"/>
        <w:numPr>
          <w:ilvl w:val="0"/>
          <w:numId w:val="86"/>
        </w:numPr>
      </w:pPr>
      <w:r w:rsidRPr="00F40A6E">
        <w:t>Stipendium Hungaricum hallgatók adatszolgáltatásának kezelése és koordinációja.</w:t>
      </w:r>
    </w:p>
    <w:p w14:paraId="77E3A55B" w14:textId="7BB41E5E" w:rsidR="00676651" w:rsidRDefault="00496D26" w:rsidP="00F40A6E">
      <w:pPr>
        <w:pStyle w:val="Szakaszok"/>
      </w:pPr>
      <w:r w:rsidRPr="00F40A6E">
        <w:t>Oktatási Stratégiai Központ</w:t>
      </w:r>
      <w:r w:rsidR="0014395C">
        <w:t xml:space="preserve"> feladatai:</w:t>
      </w:r>
    </w:p>
    <w:p w14:paraId="6C19B763" w14:textId="77777777" w:rsidR="00FD0B16" w:rsidRPr="00FD0B16" w:rsidRDefault="00FD0B16" w:rsidP="00E62359">
      <w:pPr>
        <w:pStyle w:val="Listaszerbekezds"/>
        <w:numPr>
          <w:ilvl w:val="0"/>
          <w:numId w:val="89"/>
        </w:numPr>
        <w:rPr>
          <w:rFonts w:ascii="Aptos" w:hAnsi="Aptos"/>
          <w:lang w:eastAsia="hu-HU"/>
        </w:rPr>
      </w:pPr>
      <w:r w:rsidRPr="00FD0B16">
        <w:rPr>
          <w:bdr w:val="none" w:sz="0" w:space="0" w:color="auto" w:frame="1"/>
          <w:lang w:eastAsia="hu-HU"/>
        </w:rPr>
        <w:t>a hallgatói jogviszony-igazolások kiállításának egységes rendje, annak működtetése és ellenőrzése, valamint</w:t>
      </w:r>
    </w:p>
    <w:p w14:paraId="4015C0A8" w14:textId="04328058" w:rsidR="00FD0B16" w:rsidRPr="00FD0B16" w:rsidRDefault="00FD0B16" w:rsidP="00E62359">
      <w:pPr>
        <w:pStyle w:val="Listaszerbekezds"/>
        <w:numPr>
          <w:ilvl w:val="0"/>
          <w:numId w:val="89"/>
        </w:numPr>
        <w:rPr>
          <w:rFonts w:ascii="Aptos" w:hAnsi="Aptos"/>
          <w:lang w:eastAsia="hu-HU"/>
        </w:rPr>
      </w:pPr>
      <w:r w:rsidRPr="00FD0B16">
        <w:rPr>
          <w:bdr w:val="none" w:sz="0" w:space="0" w:color="auto" w:frame="1"/>
          <w:lang w:eastAsia="hu-HU"/>
        </w:rPr>
        <w:lastRenderedPageBreak/>
        <w:t>a diákigazolványok érvényesítésével kapcsolatos ügyintézés</w:t>
      </w:r>
      <w:r>
        <w:rPr>
          <w:bdr w:val="none" w:sz="0" w:space="0" w:color="auto" w:frame="1"/>
          <w:lang w:eastAsia="hu-HU"/>
        </w:rPr>
        <w:t xml:space="preserve">, </w:t>
      </w:r>
    </w:p>
    <w:p w14:paraId="617A45C5" w14:textId="74796971" w:rsidR="00FD0B16" w:rsidRPr="00FD0B16" w:rsidRDefault="0014395C" w:rsidP="00E62359">
      <w:pPr>
        <w:pStyle w:val="Listaszerbekezds"/>
        <w:numPr>
          <w:ilvl w:val="0"/>
          <w:numId w:val="89"/>
        </w:numPr>
        <w:rPr>
          <w:rFonts w:ascii="Aptos" w:hAnsi="Aptos"/>
          <w:lang w:eastAsia="hu-HU"/>
        </w:rPr>
      </w:pPr>
      <w:r>
        <w:rPr>
          <w:bdr w:val="none" w:sz="0" w:space="0" w:color="auto" w:frame="1"/>
          <w:lang w:eastAsia="hu-HU"/>
        </w:rPr>
        <w:t xml:space="preserve">a </w:t>
      </w:r>
      <w:r w:rsidR="00FD0B16">
        <w:rPr>
          <w:bdr w:val="none" w:sz="0" w:space="0" w:color="auto" w:frame="1"/>
          <w:lang w:eastAsia="hu-HU"/>
        </w:rPr>
        <w:t>TSZK és doktori iskolák értesítése az átsorolással érintett hallgatókról.</w:t>
      </w:r>
    </w:p>
    <w:p w14:paraId="6A1D0C2F" w14:textId="77777777" w:rsidR="00FD0B16" w:rsidRPr="00F40A6E" w:rsidRDefault="00FD0B16" w:rsidP="00FD0B16">
      <w:pPr>
        <w:pStyle w:val="Listaszerbekezds"/>
        <w:numPr>
          <w:ilvl w:val="0"/>
          <w:numId w:val="0"/>
        </w:numPr>
        <w:ind w:left="1440"/>
      </w:pPr>
    </w:p>
    <w:p w14:paraId="768E62DC" w14:textId="00A30925" w:rsidR="006D685C" w:rsidRPr="00FA620C" w:rsidRDefault="006D685C" w:rsidP="000D01BC">
      <w:pPr>
        <w:pStyle w:val="Cmsor2"/>
      </w:pPr>
      <w:bookmarkStart w:id="86" w:name="_Toc230850141"/>
      <w:r w:rsidRPr="006D685C">
        <w:t xml:space="preserve">A doktori oklevelek, </w:t>
      </w:r>
      <w:r w:rsidRPr="00FA620C">
        <w:t>igazolások</w:t>
      </w:r>
      <w:r w:rsidRPr="006D685C">
        <w:t xml:space="preserve"> </w:t>
      </w:r>
      <w:r w:rsidRPr="000D01BC">
        <w:t>és</w:t>
      </w:r>
      <w:r w:rsidRPr="006D685C">
        <w:t xml:space="preserve"> másodlatok kiállítása</w:t>
      </w:r>
      <w:bookmarkEnd w:id="86"/>
    </w:p>
    <w:p w14:paraId="18C0D682" w14:textId="39F32608" w:rsidR="00D35CC7" w:rsidRPr="00FD0B16" w:rsidRDefault="001F0E3C" w:rsidP="00FD0B16">
      <w:pPr>
        <w:pStyle w:val="21Paragrafuscm"/>
        <w:rPr>
          <w:rFonts w:ascii="Arial" w:hAnsi="Arial" w:cs="Arial"/>
          <w:bCs/>
          <w:sz w:val="24"/>
          <w:szCs w:val="24"/>
        </w:rPr>
      </w:pPr>
      <w:r>
        <w:rPr>
          <w:rFonts w:ascii="Arial" w:hAnsi="Arial" w:cs="Arial"/>
          <w:bCs/>
          <w:sz w:val="24"/>
          <w:szCs w:val="24"/>
        </w:rPr>
        <w:t>2.§</w:t>
      </w:r>
    </w:p>
    <w:p w14:paraId="0E6FDFDC" w14:textId="1ECB1D93" w:rsidR="00801DF7" w:rsidRPr="00F40A6E" w:rsidRDefault="00801DF7" w:rsidP="00E62359">
      <w:pPr>
        <w:pStyle w:val="Szakaszok"/>
        <w:numPr>
          <w:ilvl w:val="0"/>
          <w:numId w:val="88"/>
        </w:numPr>
        <w:ind w:left="0" w:firstLine="0"/>
        <w:rPr>
          <w:b/>
        </w:rPr>
      </w:pPr>
      <w:r w:rsidRPr="00850499">
        <w:t>A doktori oklevél kiadásának feltétele a doktori fokozatszerzési eljárás sikeres befejezése, valamint a</w:t>
      </w:r>
      <w:r w:rsidR="002D5B86">
        <w:t>z Egyetem</w:t>
      </w:r>
      <w:r w:rsidRPr="00850499">
        <w:t xml:space="preserve"> Doktori Tanács</w:t>
      </w:r>
      <w:r w:rsidR="002D5B86">
        <w:t>a</w:t>
      </w:r>
      <w:r w:rsidRPr="00850499">
        <w:t xml:space="preserve"> határozatának jogerőre emelkedése. </w:t>
      </w:r>
    </w:p>
    <w:p w14:paraId="32A61C45" w14:textId="489790BA" w:rsidR="00AA5AC0" w:rsidRPr="00F40A6E" w:rsidRDefault="00801DF7" w:rsidP="00E62359">
      <w:pPr>
        <w:pStyle w:val="Szakaszok"/>
        <w:numPr>
          <w:ilvl w:val="0"/>
          <w:numId w:val="88"/>
        </w:numPr>
        <w:ind w:left="0" w:firstLine="0"/>
        <w:rPr>
          <w:b/>
        </w:rPr>
      </w:pPr>
      <w:r w:rsidRPr="00850499">
        <w:t>A doktori oklevelet a</w:t>
      </w:r>
      <w:r w:rsidR="00D57184">
        <w:t>z</w:t>
      </w:r>
      <w:r w:rsidR="00BE067F">
        <w:t xml:space="preserve"> EDT</w:t>
      </w:r>
      <w:r w:rsidRPr="00850499">
        <w:t xml:space="preserve"> határozata alapján a</w:t>
      </w:r>
      <w:r w:rsidR="00B631E8">
        <w:t xml:space="preserve"> </w:t>
      </w:r>
      <w:r w:rsidR="009E43B1">
        <w:t>Tudományszervezési Központ</w:t>
      </w:r>
      <w:r w:rsidRPr="00850499">
        <w:t xml:space="preserve"> (a továbbiakban: T</w:t>
      </w:r>
      <w:r w:rsidR="009E43B1">
        <w:t>SZK</w:t>
      </w:r>
      <w:r w:rsidRPr="00850499">
        <w:t xml:space="preserve">) készíti elő, a rektor </w:t>
      </w:r>
      <w:r w:rsidR="00BE067F">
        <w:t xml:space="preserve">és az EDT elnöke </w:t>
      </w:r>
      <w:r w:rsidRPr="00850499">
        <w:t>aláírásával és az Egyetem hivatalos bélyegzőjével ellátva.  </w:t>
      </w:r>
    </w:p>
    <w:p w14:paraId="3C131436" w14:textId="4C10D15A" w:rsidR="00B477A9" w:rsidRPr="00F40A6E" w:rsidRDefault="00801DF7" w:rsidP="00E62359">
      <w:pPr>
        <w:pStyle w:val="Szakaszok"/>
        <w:numPr>
          <w:ilvl w:val="0"/>
          <w:numId w:val="88"/>
        </w:numPr>
        <w:ind w:left="0" w:firstLine="0"/>
        <w:rPr>
          <w:b/>
        </w:rPr>
      </w:pPr>
      <w:r w:rsidRPr="00850499">
        <w:t>A doktori oklevelek nyilvántartásáról a T</w:t>
      </w:r>
      <w:r w:rsidR="009E43B1">
        <w:t>SZK</w:t>
      </w:r>
      <w:r w:rsidRPr="00850499">
        <w:t xml:space="preserve"> Doktori </w:t>
      </w:r>
      <w:r w:rsidR="0058446C">
        <w:t>Anyak</w:t>
      </w:r>
      <w:r w:rsidRPr="00850499">
        <w:t xml:space="preserve">önyvet vezet, amely tartalmazza az oklevelek sorszámát, kiállítási dátumát, </w:t>
      </w:r>
      <w:r w:rsidR="001C4A06">
        <w:t>a tudományterület, tudományág</w:t>
      </w:r>
      <w:r w:rsidRPr="00850499">
        <w:t xml:space="preserve"> megnevezését, </w:t>
      </w:r>
      <w:r w:rsidR="00531C77">
        <w:t>az okl</w:t>
      </w:r>
      <w:r w:rsidR="00CA5586">
        <w:t>evél tulajdonosának</w:t>
      </w:r>
      <w:r w:rsidR="00531C77">
        <w:t xml:space="preserve"> nevét</w:t>
      </w:r>
      <w:r w:rsidR="00773262">
        <w:t>, születési helyét, időpontját, hallgatói azonosítóját, törzskönyvi számát</w:t>
      </w:r>
      <w:r w:rsidR="001131BB">
        <w:t>, a doktori fokozatszerzési eljárás megindításának időpontját</w:t>
      </w:r>
      <w:r w:rsidR="00BA0187">
        <w:t xml:space="preserve">, a védés időpontját, </w:t>
      </w:r>
      <w:r w:rsidR="00CA5586">
        <w:t>a doktori fokozat odaítélésének</w:t>
      </w:r>
      <w:r w:rsidR="00DD12C5">
        <w:t xml:space="preserve"> és az oklevél átvételének</w:t>
      </w:r>
      <w:r w:rsidR="00CA5586">
        <w:t xml:space="preserve"> </w:t>
      </w:r>
      <w:r w:rsidR="00DD12C5">
        <w:t xml:space="preserve">időpontját, </w:t>
      </w:r>
      <w:r w:rsidR="00BA0187">
        <w:t>a doktori értekezés címét</w:t>
      </w:r>
      <w:r w:rsidR="00BA25B9">
        <w:t xml:space="preserve">, </w:t>
      </w:r>
      <w:r w:rsidRPr="00850499">
        <w:t>valamint az aláírásra jogosult személyek nevét. </w:t>
      </w:r>
    </w:p>
    <w:p w14:paraId="49C0362F" w14:textId="51298BE0" w:rsidR="002E5C5F" w:rsidRPr="00F40A6E" w:rsidRDefault="00BA25B9" w:rsidP="00E62359">
      <w:pPr>
        <w:pStyle w:val="Szakaszok"/>
        <w:numPr>
          <w:ilvl w:val="0"/>
          <w:numId w:val="88"/>
        </w:numPr>
        <w:ind w:left="0" w:firstLine="0"/>
        <w:rPr>
          <w:b/>
        </w:rPr>
      </w:pPr>
      <w:r>
        <w:t xml:space="preserve">A Doktori Anyakönyvbe felvezetésre kerülnek a honosított </w:t>
      </w:r>
      <w:r w:rsidR="00B94CAB">
        <w:t xml:space="preserve">doktori </w:t>
      </w:r>
      <w:r>
        <w:t>oklevelek</w:t>
      </w:r>
      <w:r w:rsidR="0014395C">
        <w:t>,</w:t>
      </w:r>
      <w:r w:rsidR="006E1C9E">
        <w:t xml:space="preserve"> valamint a kiállított oklevél másodlatok </w:t>
      </w:r>
      <w:r w:rsidR="00B24378">
        <w:t>(3) bekezdésben</w:t>
      </w:r>
      <w:r w:rsidR="00E35679">
        <w:t xml:space="preserve"> ismertetett adatai.</w:t>
      </w:r>
    </w:p>
    <w:p w14:paraId="51FCC0B5" w14:textId="23204D6B" w:rsidR="000C3BC7" w:rsidRPr="00F40A6E" w:rsidRDefault="00723AA3" w:rsidP="00E62359">
      <w:pPr>
        <w:pStyle w:val="Szakaszok"/>
        <w:numPr>
          <w:ilvl w:val="0"/>
          <w:numId w:val="88"/>
        </w:numPr>
        <w:ind w:left="0" w:firstLine="0"/>
        <w:rPr>
          <w:b/>
        </w:rPr>
      </w:pPr>
      <w:r>
        <w:t>O</w:t>
      </w:r>
      <w:r w:rsidR="00801DF7" w:rsidRPr="00850499">
        <w:t>klevél</w:t>
      </w:r>
      <w:r w:rsidR="000C3BC7">
        <w:t xml:space="preserve"> </w:t>
      </w:r>
      <w:r w:rsidR="00801DF7" w:rsidRPr="00850499">
        <w:t>másodlat kizárólag abban az esetben állítható ki, ha az eredeti oklevél megsemmisült, elveszett, vagy az érintett személy igazoltan nem képes azt bemutatni. </w:t>
      </w:r>
    </w:p>
    <w:p w14:paraId="707CA32E" w14:textId="41E80364" w:rsidR="00EC0B03" w:rsidRPr="00F40A6E" w:rsidRDefault="00801DF7" w:rsidP="00E62359">
      <w:pPr>
        <w:pStyle w:val="Szakaszok"/>
        <w:numPr>
          <w:ilvl w:val="0"/>
          <w:numId w:val="88"/>
        </w:numPr>
        <w:ind w:left="0" w:firstLine="0"/>
        <w:rPr>
          <w:b/>
        </w:rPr>
      </w:pPr>
      <w:r w:rsidRPr="00850499">
        <w:t>A másodlat kiállításához a kérelmező írásbeli nyilatkozata szükséges, amelyben kijelenti, hogy az eredeti oklevél megsemmisült vagy elveszett, valamint</w:t>
      </w:r>
      <w:r w:rsidR="0014395C">
        <w:t>,</w:t>
      </w:r>
      <w:r w:rsidRPr="00850499">
        <w:t xml:space="preserve"> hogy annak előkerülése esetén a másodlatot az Egyetem részére visszaszolgáltatja.</w:t>
      </w:r>
      <w:r w:rsidR="002D27CC">
        <w:t xml:space="preserve"> A kérel</w:t>
      </w:r>
      <w:r w:rsidR="00DB410F">
        <w:t>em minta a szabályzat 1</w:t>
      </w:r>
      <w:r w:rsidR="00960036">
        <w:t>4</w:t>
      </w:r>
      <w:r w:rsidR="00DB410F">
        <w:t>.sz. mellékletét képezi.</w:t>
      </w:r>
    </w:p>
    <w:p w14:paraId="68919200" w14:textId="31C65853" w:rsidR="0008152C" w:rsidRPr="00F40A6E" w:rsidRDefault="00801DF7" w:rsidP="00E62359">
      <w:pPr>
        <w:pStyle w:val="Szakaszok"/>
        <w:numPr>
          <w:ilvl w:val="0"/>
          <w:numId w:val="88"/>
        </w:numPr>
        <w:ind w:left="0" w:firstLine="0"/>
        <w:rPr>
          <w:b/>
        </w:rPr>
      </w:pPr>
      <w:r w:rsidRPr="00850499">
        <w:t>A másodlaton jól láthatóan fel kell tüntetni a „MÁSODLAT” megjelölést, és azt külön sorszámmal kell nyilvántartásba venni.</w:t>
      </w:r>
      <w:r w:rsidR="00701877">
        <w:t xml:space="preserve"> A</w:t>
      </w:r>
      <w:r w:rsidR="00162109">
        <w:t xml:space="preserve">z oklevél másodlat </w:t>
      </w:r>
      <w:r w:rsidR="00220245">
        <w:t>a</w:t>
      </w:r>
      <w:r w:rsidR="00B106A5">
        <w:t>z Oktatási Hivatal által kibocsátott</w:t>
      </w:r>
      <w:r w:rsidR="0051431B">
        <w:t xml:space="preserve"> és egyedi nyomtatványsorszámmal ellátott</w:t>
      </w:r>
      <w:r w:rsidR="00422D47">
        <w:t xml:space="preserve"> oklevél-formanyomtatványon állítandó ki.</w:t>
      </w:r>
    </w:p>
    <w:p w14:paraId="14938EA1" w14:textId="7CD6E632" w:rsidR="0007456C" w:rsidRPr="00F40A6E" w:rsidRDefault="00801DF7" w:rsidP="00E62359">
      <w:pPr>
        <w:pStyle w:val="Szakaszok"/>
        <w:numPr>
          <w:ilvl w:val="0"/>
          <w:numId w:val="88"/>
        </w:numPr>
        <w:ind w:left="0" w:firstLine="0"/>
        <w:rPr>
          <w:b/>
        </w:rPr>
      </w:pPr>
      <w:r w:rsidRPr="00850499">
        <w:t xml:space="preserve">Igazolás a doktori fokozat megszerzéséről az oklevél kiadásáig a </w:t>
      </w:r>
      <w:r w:rsidR="005D1EF9" w:rsidRPr="002D56CC">
        <w:t>T</w:t>
      </w:r>
      <w:r w:rsidR="009E43B1">
        <w:t>SZK</w:t>
      </w:r>
      <w:r w:rsidRPr="00850499">
        <w:t xml:space="preserve"> által adható ki, a</w:t>
      </w:r>
      <w:r w:rsidR="005D1EF9" w:rsidRPr="002D56CC">
        <w:t>z EDT</w:t>
      </w:r>
      <w:r w:rsidRPr="00850499">
        <w:t xml:space="preserve"> határozatának hivatkozásával. </w:t>
      </w:r>
    </w:p>
    <w:p w14:paraId="552E9A4C" w14:textId="7C5235A9" w:rsidR="002F68C4" w:rsidRPr="00F40A6E" w:rsidRDefault="0007456C" w:rsidP="00E62359">
      <w:pPr>
        <w:pStyle w:val="Szakaszok"/>
        <w:numPr>
          <w:ilvl w:val="0"/>
          <w:numId w:val="88"/>
        </w:numPr>
        <w:ind w:left="0" w:firstLine="0"/>
        <w:rPr>
          <w:b/>
        </w:rPr>
      </w:pPr>
      <w:r>
        <w:t>A költségviselésre a Szervezeti és Működési Szabályzat III. kötet Hallgatói Követelményrendszer szabályai az irányadóak.</w:t>
      </w:r>
    </w:p>
    <w:p w14:paraId="65DA490C" w14:textId="4D097D2E" w:rsidR="00FA620C" w:rsidRPr="00F40A6E" w:rsidRDefault="00021792" w:rsidP="00E62359">
      <w:pPr>
        <w:pStyle w:val="Szakaszok"/>
        <w:numPr>
          <w:ilvl w:val="0"/>
          <w:numId w:val="88"/>
        </w:numPr>
        <w:ind w:left="0" w:firstLine="0"/>
        <w:rPr>
          <w:b/>
        </w:rPr>
      </w:pPr>
      <w:r>
        <w:t>A</w:t>
      </w:r>
      <w:r w:rsidR="009967A3">
        <w:t xml:space="preserve"> </w:t>
      </w:r>
      <w:r>
        <w:t>doktori tanulmányokról igazolást a</w:t>
      </w:r>
      <w:r w:rsidR="009967A3">
        <w:t>z illetékes dékáni hivatal állít ki.</w:t>
      </w:r>
    </w:p>
    <w:p w14:paraId="73883FEE" w14:textId="188D6508" w:rsidR="002F1D4A" w:rsidRPr="00FA620C" w:rsidRDefault="00FA620C" w:rsidP="000D01BC">
      <w:pPr>
        <w:overflowPunct/>
        <w:autoSpaceDE/>
        <w:autoSpaceDN/>
        <w:adjustRightInd/>
        <w:jc w:val="left"/>
        <w:textAlignment w:val="auto"/>
        <w:rPr>
          <w:rFonts w:ascii="Arial" w:hAnsi="Arial" w:cs="Arial"/>
          <w:sz w:val="24"/>
          <w:szCs w:val="24"/>
        </w:rPr>
      </w:pPr>
      <w:r>
        <w:rPr>
          <w:rFonts w:ascii="Arial" w:hAnsi="Arial" w:cs="Arial"/>
          <w:b/>
          <w:sz w:val="24"/>
          <w:szCs w:val="24"/>
        </w:rPr>
        <w:br w:type="page"/>
      </w:r>
    </w:p>
    <w:p w14:paraId="7BD6F337" w14:textId="052D5013" w:rsidR="002E5AC5" w:rsidRDefault="006D685C" w:rsidP="000D01BC">
      <w:pPr>
        <w:pStyle w:val="Cmsor1"/>
      </w:pPr>
      <w:bookmarkStart w:id="87" w:name="_Toc230850142"/>
      <w:r>
        <w:lastRenderedPageBreak/>
        <w:t>1</w:t>
      </w:r>
      <w:r w:rsidR="00960036">
        <w:t>4.</w:t>
      </w:r>
      <w:r>
        <w:t xml:space="preserve"> sz. </w:t>
      </w:r>
      <w:r w:rsidRPr="000D01BC">
        <w:t>melléklet</w:t>
      </w:r>
      <w:r w:rsidR="002E5AC5">
        <w:t xml:space="preserve"> Kérelem doktori oklevél másodlat kiállításához</w:t>
      </w:r>
      <w:bookmarkEnd w:id="87"/>
    </w:p>
    <w:p w14:paraId="21A07B9F" w14:textId="243F8A32" w:rsidR="00AD755E" w:rsidRPr="002E5AC5" w:rsidRDefault="00AD755E" w:rsidP="00850499">
      <w:pPr>
        <w:jc w:val="left"/>
      </w:pPr>
    </w:p>
    <w:p w14:paraId="0C93188C" w14:textId="77777777" w:rsidR="00AD755E" w:rsidRPr="00850499" w:rsidRDefault="00AD755E" w:rsidP="00850499">
      <w:pPr>
        <w:rPr>
          <w:rFonts w:ascii="Arial" w:hAnsi="Arial" w:cs="Arial"/>
          <w:b/>
          <w:bCs/>
          <w:sz w:val="24"/>
          <w:szCs w:val="24"/>
        </w:rPr>
      </w:pPr>
      <w:r w:rsidRPr="00850499">
        <w:rPr>
          <w:rFonts w:ascii="Arial" w:hAnsi="Arial" w:cs="Arial"/>
          <w:sz w:val="24"/>
          <w:szCs w:val="24"/>
        </w:rPr>
        <w:t>A kérelmező adatai  </w:t>
      </w:r>
    </w:p>
    <w:p w14:paraId="022172B4" w14:textId="77777777" w:rsidR="00AD755E" w:rsidRPr="00850499" w:rsidRDefault="00AD755E" w:rsidP="00850499">
      <w:pPr>
        <w:rPr>
          <w:rFonts w:ascii="Arial" w:hAnsi="Arial" w:cs="Arial"/>
          <w:sz w:val="24"/>
          <w:szCs w:val="24"/>
        </w:rPr>
      </w:pPr>
      <w:r w:rsidRPr="00850499">
        <w:rPr>
          <w:rFonts w:ascii="Arial" w:hAnsi="Arial" w:cs="Arial"/>
          <w:i/>
          <w:iCs/>
          <w:sz w:val="24"/>
          <w:szCs w:val="24"/>
        </w:rPr>
        <w:t>(Kérjük, hogy a személyazonosító igazolványban szereplő adatok alapján szíveskedjen megadni!  A kérelmet nyomtatott betűkkel, olvashatóan szíveskedjen kitölteni!)</w:t>
      </w:r>
      <w:r w:rsidRPr="00850499">
        <w:rPr>
          <w:rFonts w:ascii="Arial" w:hAnsi="Arial" w:cs="Arial"/>
          <w:sz w:val="24"/>
          <w:szCs w:val="24"/>
        </w:rPr>
        <w:t> </w:t>
      </w:r>
    </w:p>
    <w:p w14:paraId="583A0D93" w14:textId="13C5A76E" w:rsidR="00AD755E" w:rsidRPr="00850499" w:rsidRDefault="00AD755E" w:rsidP="00850499">
      <w:pPr>
        <w:ind w:right="1020"/>
        <w:rPr>
          <w:rFonts w:ascii="Arial" w:hAnsi="Arial" w:cs="Arial"/>
          <w:sz w:val="24"/>
          <w:szCs w:val="24"/>
        </w:rPr>
      </w:pPr>
      <w:r w:rsidRPr="00850499">
        <w:rPr>
          <w:rFonts w:ascii="Arial" w:hAnsi="Arial" w:cs="Arial"/>
          <w:sz w:val="24"/>
          <w:szCs w:val="24"/>
        </w:rPr>
        <w:t>Név: ………………………………………………………………………………</w:t>
      </w:r>
    </w:p>
    <w:p w14:paraId="4627A45C" w14:textId="64134532" w:rsidR="00AD755E" w:rsidRPr="00850499" w:rsidRDefault="00AD755E" w:rsidP="00850499">
      <w:pPr>
        <w:ind w:right="1020"/>
        <w:rPr>
          <w:rFonts w:ascii="Arial" w:hAnsi="Arial" w:cs="Arial"/>
          <w:sz w:val="24"/>
          <w:szCs w:val="24"/>
        </w:rPr>
      </w:pPr>
      <w:r w:rsidRPr="00850499">
        <w:rPr>
          <w:rFonts w:ascii="Arial" w:hAnsi="Arial" w:cs="Arial"/>
          <w:sz w:val="24"/>
          <w:szCs w:val="24"/>
        </w:rPr>
        <w:t>Születési név: ……………………………………………………………………</w:t>
      </w:r>
      <w:r w:rsidR="00143638" w:rsidRPr="00850499">
        <w:rPr>
          <w:rFonts w:ascii="Arial" w:hAnsi="Arial" w:cs="Arial"/>
          <w:sz w:val="24"/>
          <w:szCs w:val="24"/>
        </w:rPr>
        <w:t>.</w:t>
      </w:r>
    </w:p>
    <w:p w14:paraId="79D933BC" w14:textId="06B205B2" w:rsidR="00AD755E" w:rsidRPr="00850499" w:rsidRDefault="00AD755E" w:rsidP="00850499">
      <w:pPr>
        <w:ind w:right="1020"/>
        <w:rPr>
          <w:rFonts w:ascii="Arial" w:hAnsi="Arial" w:cs="Arial"/>
          <w:sz w:val="24"/>
          <w:szCs w:val="24"/>
        </w:rPr>
      </w:pPr>
      <w:r w:rsidRPr="00850499">
        <w:rPr>
          <w:rFonts w:ascii="Arial" w:hAnsi="Arial" w:cs="Arial"/>
          <w:sz w:val="24"/>
          <w:szCs w:val="24"/>
        </w:rPr>
        <w:t>Születési hely: ……………………………………………………………………</w:t>
      </w:r>
    </w:p>
    <w:p w14:paraId="1CA2BD18" w14:textId="5CC492B9" w:rsidR="00AD755E" w:rsidRPr="00850499" w:rsidRDefault="00AD755E" w:rsidP="00850499">
      <w:pPr>
        <w:ind w:right="1020"/>
        <w:rPr>
          <w:rFonts w:ascii="Arial" w:hAnsi="Arial" w:cs="Arial"/>
          <w:sz w:val="24"/>
          <w:szCs w:val="24"/>
        </w:rPr>
      </w:pPr>
      <w:r w:rsidRPr="00850499">
        <w:rPr>
          <w:rFonts w:ascii="Arial" w:hAnsi="Arial" w:cs="Arial"/>
          <w:sz w:val="24"/>
          <w:szCs w:val="24"/>
        </w:rPr>
        <w:t>Születési idő: ……………………………………………………………………</w:t>
      </w:r>
      <w:r w:rsidR="00EA11A5">
        <w:rPr>
          <w:rFonts w:ascii="Arial" w:hAnsi="Arial" w:cs="Arial"/>
          <w:sz w:val="24"/>
          <w:szCs w:val="24"/>
        </w:rPr>
        <w:t>.</w:t>
      </w:r>
    </w:p>
    <w:p w14:paraId="2A3CF6B2" w14:textId="12AE04CB" w:rsidR="00AD755E" w:rsidRPr="00850499" w:rsidRDefault="00AD755E" w:rsidP="00850499">
      <w:pPr>
        <w:ind w:right="1020"/>
        <w:rPr>
          <w:rFonts w:ascii="Arial" w:hAnsi="Arial" w:cs="Arial"/>
          <w:sz w:val="24"/>
          <w:szCs w:val="24"/>
        </w:rPr>
      </w:pPr>
      <w:r w:rsidRPr="00850499">
        <w:rPr>
          <w:rFonts w:ascii="Arial" w:hAnsi="Arial" w:cs="Arial"/>
          <w:sz w:val="24"/>
          <w:szCs w:val="24"/>
        </w:rPr>
        <w:t>Anyja neve: ………………………………………………………………………</w:t>
      </w:r>
    </w:p>
    <w:p w14:paraId="7FD0CE3F" w14:textId="6E232E88" w:rsidR="00AD755E" w:rsidRPr="00850499" w:rsidRDefault="00143638" w:rsidP="00850499">
      <w:pPr>
        <w:ind w:right="1020"/>
        <w:rPr>
          <w:rFonts w:ascii="Arial" w:hAnsi="Arial" w:cs="Arial"/>
          <w:sz w:val="24"/>
          <w:szCs w:val="24"/>
        </w:rPr>
      </w:pPr>
      <w:r w:rsidRPr="00850499">
        <w:rPr>
          <w:rFonts w:ascii="Arial" w:hAnsi="Arial" w:cs="Arial"/>
          <w:sz w:val="24"/>
          <w:szCs w:val="24"/>
        </w:rPr>
        <w:t>Lak</w:t>
      </w:r>
      <w:r w:rsidR="00AD755E" w:rsidRPr="00850499">
        <w:rPr>
          <w:rFonts w:ascii="Arial" w:hAnsi="Arial" w:cs="Arial"/>
          <w:sz w:val="24"/>
          <w:szCs w:val="24"/>
        </w:rPr>
        <w:t>cím: ……………………………………………………………………</w:t>
      </w:r>
      <w:proofErr w:type="gramStart"/>
      <w:r w:rsidR="00AD755E" w:rsidRPr="00850499">
        <w:rPr>
          <w:rFonts w:ascii="Arial" w:hAnsi="Arial" w:cs="Arial"/>
          <w:sz w:val="24"/>
          <w:szCs w:val="24"/>
        </w:rPr>
        <w:t>……</w:t>
      </w:r>
      <w:r w:rsidRPr="00850499">
        <w:rPr>
          <w:rFonts w:ascii="Arial" w:hAnsi="Arial" w:cs="Arial"/>
          <w:sz w:val="24"/>
          <w:szCs w:val="24"/>
        </w:rPr>
        <w:t>.</w:t>
      </w:r>
      <w:proofErr w:type="gramEnd"/>
      <w:r w:rsidRPr="00850499">
        <w:rPr>
          <w:rFonts w:ascii="Arial" w:hAnsi="Arial" w:cs="Arial"/>
          <w:sz w:val="24"/>
          <w:szCs w:val="24"/>
        </w:rPr>
        <w:t>.</w:t>
      </w:r>
    </w:p>
    <w:p w14:paraId="088540F3" w14:textId="24568CF7" w:rsidR="00AD755E" w:rsidRPr="00850499" w:rsidRDefault="00AD755E" w:rsidP="00850499">
      <w:pPr>
        <w:ind w:right="1020"/>
        <w:rPr>
          <w:rFonts w:ascii="Arial" w:hAnsi="Arial" w:cs="Arial"/>
          <w:sz w:val="24"/>
          <w:szCs w:val="24"/>
        </w:rPr>
      </w:pPr>
      <w:r w:rsidRPr="00850499">
        <w:rPr>
          <w:rFonts w:ascii="Arial" w:hAnsi="Arial" w:cs="Arial"/>
          <w:sz w:val="24"/>
          <w:szCs w:val="24"/>
        </w:rPr>
        <w:t>Telefonszám: ………………………………………………………………</w:t>
      </w:r>
      <w:proofErr w:type="gramStart"/>
      <w:r w:rsidRPr="00850499">
        <w:rPr>
          <w:rFonts w:ascii="Arial" w:hAnsi="Arial" w:cs="Arial"/>
          <w:sz w:val="24"/>
          <w:szCs w:val="24"/>
        </w:rPr>
        <w:t>……</w:t>
      </w:r>
      <w:r w:rsidR="00143638" w:rsidRPr="00850499">
        <w:rPr>
          <w:rFonts w:ascii="Arial" w:hAnsi="Arial" w:cs="Arial"/>
          <w:sz w:val="24"/>
          <w:szCs w:val="24"/>
        </w:rPr>
        <w:t>.</w:t>
      </w:r>
      <w:proofErr w:type="gramEnd"/>
      <w:r w:rsidR="00143638" w:rsidRPr="00850499">
        <w:rPr>
          <w:rFonts w:ascii="Arial" w:hAnsi="Arial" w:cs="Arial"/>
          <w:sz w:val="24"/>
          <w:szCs w:val="24"/>
        </w:rPr>
        <w:t>.</w:t>
      </w:r>
    </w:p>
    <w:p w14:paraId="7B1959B4" w14:textId="643A583F" w:rsidR="00AD755E" w:rsidRPr="00850499" w:rsidRDefault="00AD755E" w:rsidP="00850499">
      <w:pPr>
        <w:ind w:right="1020"/>
        <w:rPr>
          <w:rFonts w:ascii="Arial" w:hAnsi="Arial" w:cs="Arial"/>
          <w:sz w:val="24"/>
          <w:szCs w:val="24"/>
        </w:rPr>
      </w:pPr>
      <w:r w:rsidRPr="00850499">
        <w:rPr>
          <w:rFonts w:ascii="Arial" w:hAnsi="Arial" w:cs="Arial"/>
          <w:sz w:val="24"/>
          <w:szCs w:val="24"/>
        </w:rPr>
        <w:t> E-mail cím: ………………………………………………………………………</w:t>
      </w:r>
    </w:p>
    <w:p w14:paraId="2C1B5051" w14:textId="352FEB20" w:rsidR="00AD755E" w:rsidRPr="00850499" w:rsidRDefault="00AD755E" w:rsidP="00850499">
      <w:pPr>
        <w:ind w:right="1020"/>
        <w:rPr>
          <w:rFonts w:ascii="Arial" w:hAnsi="Arial" w:cs="Arial"/>
          <w:sz w:val="24"/>
          <w:szCs w:val="24"/>
        </w:rPr>
      </w:pPr>
      <w:r w:rsidRPr="00850499">
        <w:rPr>
          <w:rFonts w:ascii="Arial" w:hAnsi="Arial" w:cs="Arial"/>
          <w:sz w:val="24"/>
          <w:szCs w:val="24"/>
        </w:rPr>
        <w:t xml:space="preserve">Az oklevél </w:t>
      </w:r>
      <w:proofErr w:type="gramStart"/>
      <w:r w:rsidRPr="00850499">
        <w:rPr>
          <w:rFonts w:ascii="Arial" w:hAnsi="Arial" w:cs="Arial"/>
          <w:sz w:val="24"/>
          <w:szCs w:val="24"/>
        </w:rPr>
        <w:t>adatai  (</w:t>
      </w:r>
      <w:proofErr w:type="gramEnd"/>
      <w:r w:rsidRPr="00850499">
        <w:rPr>
          <w:rFonts w:ascii="Arial" w:hAnsi="Arial" w:cs="Arial"/>
          <w:sz w:val="24"/>
          <w:szCs w:val="24"/>
        </w:rPr>
        <w:t>sorszám, dátum</w:t>
      </w:r>
      <w:r w:rsidR="001831DE" w:rsidRPr="00850499">
        <w:rPr>
          <w:rFonts w:ascii="Arial" w:hAnsi="Arial" w:cs="Arial"/>
          <w:sz w:val="24"/>
          <w:szCs w:val="24"/>
        </w:rPr>
        <w:t>, tudományterület, tudományág</w:t>
      </w:r>
      <w:proofErr w:type="gramStart"/>
      <w:r w:rsidR="001831DE" w:rsidRPr="00850499">
        <w:rPr>
          <w:rFonts w:ascii="Arial" w:hAnsi="Arial" w:cs="Arial"/>
          <w:sz w:val="24"/>
          <w:szCs w:val="24"/>
        </w:rPr>
        <w:t>)</w:t>
      </w:r>
      <w:r w:rsidR="00280992" w:rsidRPr="00850499">
        <w:rPr>
          <w:rFonts w:ascii="Arial" w:hAnsi="Arial" w:cs="Arial"/>
          <w:sz w:val="24"/>
          <w:szCs w:val="24"/>
        </w:rPr>
        <w:t>:</w:t>
      </w:r>
      <w:r w:rsidRPr="00850499">
        <w:rPr>
          <w:rFonts w:ascii="Arial" w:hAnsi="Arial" w:cs="Arial"/>
          <w:sz w:val="24"/>
          <w:szCs w:val="24"/>
        </w:rPr>
        <w:t>…</w:t>
      </w:r>
      <w:proofErr w:type="gramEnd"/>
      <w:r w:rsidRPr="00850499">
        <w:rPr>
          <w:rFonts w:ascii="Arial" w:hAnsi="Arial" w:cs="Arial"/>
          <w:sz w:val="24"/>
          <w:szCs w:val="24"/>
        </w:rPr>
        <w:t>…………………………………………</w:t>
      </w:r>
      <w:r w:rsidR="001831DE" w:rsidRPr="00850499">
        <w:rPr>
          <w:rFonts w:ascii="Arial" w:hAnsi="Arial" w:cs="Arial"/>
          <w:sz w:val="24"/>
          <w:szCs w:val="24"/>
        </w:rPr>
        <w:t>……………………….</w:t>
      </w:r>
    </w:p>
    <w:p w14:paraId="2EE4ED6C" w14:textId="77777777" w:rsidR="00AD755E" w:rsidRPr="00850499" w:rsidRDefault="00AD755E" w:rsidP="00850499">
      <w:pPr>
        <w:rPr>
          <w:rFonts w:ascii="Arial" w:hAnsi="Arial" w:cs="Arial"/>
          <w:sz w:val="24"/>
          <w:szCs w:val="24"/>
        </w:rPr>
      </w:pPr>
    </w:p>
    <w:p w14:paraId="1F751257" w14:textId="77777777" w:rsidR="00AD755E" w:rsidRPr="00850499" w:rsidRDefault="00AD755E" w:rsidP="00850499">
      <w:pPr>
        <w:rPr>
          <w:rFonts w:ascii="Arial" w:hAnsi="Arial" w:cs="Arial"/>
          <w:b/>
          <w:bCs/>
          <w:sz w:val="24"/>
          <w:szCs w:val="24"/>
        </w:rPr>
      </w:pPr>
      <w:r w:rsidRPr="00850499">
        <w:rPr>
          <w:rFonts w:ascii="Arial" w:hAnsi="Arial" w:cs="Arial"/>
          <w:sz w:val="24"/>
          <w:szCs w:val="24"/>
        </w:rPr>
        <w:t>A kérelem benyújtásának oka </w:t>
      </w:r>
    </w:p>
    <w:p w14:paraId="694D5FBB" w14:textId="77777777" w:rsidR="00AD755E" w:rsidRPr="00850499" w:rsidRDefault="00AD755E" w:rsidP="00850499">
      <w:pPr>
        <w:rPr>
          <w:rFonts w:ascii="Arial" w:hAnsi="Arial" w:cs="Arial"/>
          <w:sz w:val="24"/>
          <w:szCs w:val="24"/>
        </w:rPr>
      </w:pPr>
      <w:r w:rsidRPr="00850499">
        <w:rPr>
          <w:rFonts w:ascii="Arial" w:hAnsi="Arial" w:cs="Arial"/>
          <w:sz w:val="24"/>
          <w:szCs w:val="24"/>
        </w:rPr>
        <w:t>Elveszett</w:t>
      </w:r>
      <w:r w:rsidRPr="00850499">
        <w:rPr>
          <w:rFonts w:ascii="Arial" w:hAnsi="Arial" w:cs="Arial"/>
          <w:sz w:val="24"/>
          <w:szCs w:val="24"/>
        </w:rPr>
        <w:tab/>
        <w:t xml:space="preserve"> •</w:t>
      </w:r>
      <w:r w:rsidRPr="00850499">
        <w:rPr>
          <w:rFonts w:ascii="Arial" w:hAnsi="Arial" w:cs="Arial"/>
          <w:sz w:val="24"/>
          <w:szCs w:val="24"/>
        </w:rPr>
        <w:tab/>
        <w:t xml:space="preserve">Megsemmisült: </w:t>
      </w:r>
      <w:r w:rsidRPr="00850499">
        <w:rPr>
          <w:rFonts w:ascii="Arial" w:hAnsi="Arial" w:cs="Arial"/>
          <w:sz w:val="24"/>
          <w:szCs w:val="24"/>
        </w:rPr>
        <w:tab/>
        <w:t>•</w:t>
      </w:r>
    </w:p>
    <w:p w14:paraId="3B24F364" w14:textId="0B8D9D49" w:rsidR="00AD755E" w:rsidRPr="00850499" w:rsidRDefault="00AD755E" w:rsidP="00850499">
      <w:pPr>
        <w:rPr>
          <w:rFonts w:ascii="Arial" w:hAnsi="Arial" w:cs="Arial"/>
          <w:sz w:val="24"/>
          <w:szCs w:val="24"/>
        </w:rPr>
      </w:pPr>
      <w:r w:rsidRPr="00850499">
        <w:rPr>
          <w:rFonts w:ascii="Arial" w:hAnsi="Arial" w:cs="Arial"/>
          <w:sz w:val="24"/>
          <w:szCs w:val="24"/>
        </w:rPr>
        <w:t>Megrongálódott: •</w:t>
      </w:r>
      <w:r w:rsidRPr="00850499">
        <w:rPr>
          <w:rFonts w:ascii="Arial" w:hAnsi="Arial" w:cs="Arial"/>
          <w:sz w:val="24"/>
          <w:szCs w:val="24"/>
        </w:rPr>
        <w:tab/>
        <w:t xml:space="preserve">Névváltozás: </w:t>
      </w:r>
      <w:r w:rsidRPr="00850499">
        <w:rPr>
          <w:rFonts w:ascii="Arial" w:hAnsi="Arial" w:cs="Arial"/>
          <w:sz w:val="24"/>
          <w:szCs w:val="24"/>
        </w:rPr>
        <w:tab/>
        <w:t>•</w:t>
      </w:r>
    </w:p>
    <w:p w14:paraId="139A19B9" w14:textId="1488FEA4" w:rsidR="00AD755E" w:rsidRPr="00850499" w:rsidRDefault="00AD755E" w:rsidP="00850499">
      <w:pPr>
        <w:rPr>
          <w:rFonts w:ascii="Arial" w:hAnsi="Arial" w:cs="Arial"/>
          <w:sz w:val="24"/>
          <w:szCs w:val="24"/>
        </w:rPr>
      </w:pPr>
      <w:r w:rsidRPr="00850499">
        <w:rPr>
          <w:rFonts w:ascii="Arial" w:hAnsi="Arial" w:cs="Arial"/>
          <w:i/>
          <w:iCs/>
          <w:sz w:val="24"/>
          <w:szCs w:val="24"/>
        </w:rPr>
        <w:t> (</w:t>
      </w:r>
    </w:p>
    <w:p w14:paraId="19D9923F" w14:textId="77777777" w:rsidR="00AD755E" w:rsidRPr="00850499" w:rsidRDefault="00AD755E" w:rsidP="00850499">
      <w:pPr>
        <w:rPr>
          <w:rFonts w:ascii="Arial" w:hAnsi="Arial" w:cs="Arial"/>
          <w:sz w:val="24"/>
          <w:szCs w:val="24"/>
        </w:rPr>
      </w:pPr>
    </w:p>
    <w:p w14:paraId="4ACC2BAA" w14:textId="3B214262" w:rsidR="00AD755E" w:rsidRPr="00850499" w:rsidRDefault="00AD755E" w:rsidP="00850499">
      <w:pPr>
        <w:rPr>
          <w:rFonts w:ascii="Arial" w:hAnsi="Arial" w:cs="Arial"/>
          <w:sz w:val="24"/>
          <w:szCs w:val="24"/>
        </w:rPr>
      </w:pPr>
      <w:r w:rsidRPr="00850499">
        <w:rPr>
          <w:rFonts w:ascii="Arial" w:hAnsi="Arial" w:cs="Arial"/>
          <w:sz w:val="24"/>
          <w:szCs w:val="24"/>
        </w:rPr>
        <w:t>Dátum: ……………………………………… </w:t>
      </w:r>
    </w:p>
    <w:p w14:paraId="15B3FC1E" w14:textId="77777777" w:rsidR="00AD755E" w:rsidRPr="00850499" w:rsidRDefault="00AD755E" w:rsidP="00850499">
      <w:pPr>
        <w:rPr>
          <w:rFonts w:ascii="Arial" w:hAnsi="Arial" w:cs="Arial"/>
          <w:sz w:val="24"/>
          <w:szCs w:val="24"/>
        </w:rPr>
      </w:pPr>
    </w:p>
    <w:p w14:paraId="34DBB8D5" w14:textId="77777777" w:rsidR="00AD755E" w:rsidRPr="00850499" w:rsidRDefault="00AD755E" w:rsidP="00850499">
      <w:pPr>
        <w:jc w:val="right"/>
        <w:rPr>
          <w:rFonts w:ascii="Arial" w:hAnsi="Arial" w:cs="Arial"/>
          <w:sz w:val="24"/>
          <w:szCs w:val="24"/>
        </w:rPr>
      </w:pPr>
      <w:r w:rsidRPr="00850499">
        <w:rPr>
          <w:rFonts w:ascii="Arial" w:hAnsi="Arial" w:cs="Arial"/>
          <w:sz w:val="24"/>
          <w:szCs w:val="24"/>
        </w:rPr>
        <w:t>…………………………………….. </w:t>
      </w:r>
    </w:p>
    <w:p w14:paraId="49771305" w14:textId="6EF68077" w:rsidR="000D01BC" w:rsidRDefault="003D191E" w:rsidP="000D01BC">
      <w:pPr>
        <w:jc w:val="center"/>
        <w:rPr>
          <w:rFonts w:ascii="Arial" w:hAnsi="Arial" w:cs="Arial"/>
          <w:sz w:val="24"/>
          <w:szCs w:val="24"/>
        </w:rPr>
      </w:pPr>
      <w:r>
        <w:rPr>
          <w:rFonts w:ascii="Arial" w:hAnsi="Arial" w:cs="Arial"/>
          <w:sz w:val="24"/>
          <w:szCs w:val="24"/>
        </w:rPr>
        <w:t xml:space="preserve">                                                                                        </w:t>
      </w:r>
      <w:r w:rsidR="00AD755E" w:rsidRPr="00850499">
        <w:rPr>
          <w:rFonts w:ascii="Arial" w:hAnsi="Arial" w:cs="Arial"/>
          <w:sz w:val="24"/>
          <w:szCs w:val="24"/>
        </w:rPr>
        <w:t xml:space="preserve">Kérelmező aláírása </w:t>
      </w:r>
    </w:p>
    <w:p w14:paraId="01AB5164" w14:textId="77777777" w:rsidR="000D01BC" w:rsidRDefault="000D01BC">
      <w:pPr>
        <w:overflowPunct/>
        <w:autoSpaceDE/>
        <w:autoSpaceDN/>
        <w:adjustRightInd/>
        <w:jc w:val="left"/>
        <w:textAlignment w:val="auto"/>
        <w:rPr>
          <w:rFonts w:ascii="Arial" w:hAnsi="Arial" w:cs="Arial"/>
          <w:sz w:val="24"/>
          <w:szCs w:val="24"/>
        </w:rPr>
      </w:pPr>
      <w:r>
        <w:rPr>
          <w:rFonts w:ascii="Arial" w:hAnsi="Arial" w:cs="Arial"/>
          <w:sz w:val="24"/>
          <w:szCs w:val="24"/>
        </w:rPr>
        <w:br w:type="page"/>
      </w:r>
    </w:p>
    <w:p w14:paraId="687265FD" w14:textId="4877AA5E" w:rsidR="000464AA" w:rsidRDefault="000464AA" w:rsidP="000D01BC">
      <w:pPr>
        <w:pStyle w:val="Cmsor1"/>
      </w:pPr>
      <w:bookmarkStart w:id="88" w:name="_Toc230850143"/>
      <w:r>
        <w:lastRenderedPageBreak/>
        <w:t>1</w:t>
      </w:r>
      <w:r w:rsidR="00960036">
        <w:t>5.</w:t>
      </w:r>
      <w:r>
        <w:t>.sz. melléklet</w:t>
      </w:r>
      <w:r w:rsidR="002E5AC5">
        <w:t xml:space="preserve"> </w:t>
      </w:r>
      <w:r w:rsidR="002E5AC5" w:rsidRPr="000D01BC">
        <w:t>Jelentkezési</w:t>
      </w:r>
      <w:r w:rsidR="002E5AC5">
        <w:t xml:space="preserve"> lap</w:t>
      </w:r>
      <w:bookmarkEnd w:id="88"/>
    </w:p>
    <w:p w14:paraId="7C88E924" w14:textId="77777777" w:rsidR="000464AA" w:rsidRDefault="000464AA" w:rsidP="00850499"/>
    <w:p w14:paraId="74B818F3" w14:textId="77777777" w:rsidR="009B1FD3" w:rsidRDefault="009B1FD3" w:rsidP="00850499"/>
    <w:p w14:paraId="6ECE1889" w14:textId="77777777" w:rsidR="00581869" w:rsidRPr="009E703D" w:rsidRDefault="00B549FE" w:rsidP="00850499">
      <w:pPr>
        <w:jc w:val="center"/>
        <w:rPr>
          <w:bCs/>
        </w:rPr>
      </w:pPr>
      <w:r w:rsidRPr="00850499">
        <w:rPr>
          <w:b/>
          <w:bCs/>
        </w:rPr>
        <w:t>Jelentkezési lap</w:t>
      </w:r>
    </w:p>
    <w:p w14:paraId="6422C3BF" w14:textId="66C45CB6" w:rsidR="009B1FD3" w:rsidRPr="009E703D" w:rsidRDefault="00581869" w:rsidP="00850499">
      <w:pPr>
        <w:jc w:val="center"/>
        <w:rPr>
          <w:bCs/>
        </w:rPr>
      </w:pPr>
      <w:r w:rsidRPr="00850499">
        <w:rPr>
          <w:b/>
          <w:bCs/>
        </w:rPr>
        <w:t>(nyilatkozat)</w:t>
      </w:r>
    </w:p>
    <w:p w14:paraId="6635A7DD" w14:textId="77777777" w:rsidR="009B1FD3" w:rsidRDefault="009B1FD3">
      <w:pPr>
        <w:pStyle w:val="21Paragrafuscm"/>
        <w:rPr>
          <w:rFonts w:ascii="Arial" w:hAnsi="Arial" w:cs="Arial"/>
          <w:sz w:val="24"/>
          <w:szCs w:val="24"/>
        </w:rPr>
      </w:pPr>
    </w:p>
    <w:p w14:paraId="61D94139" w14:textId="77777777" w:rsidR="009B1FD3" w:rsidRDefault="009B1FD3">
      <w:pPr>
        <w:pStyle w:val="21Paragrafuscm"/>
        <w:rPr>
          <w:rFonts w:ascii="Arial" w:hAnsi="Arial" w:cs="Arial"/>
          <w:sz w:val="24"/>
          <w:szCs w:val="24"/>
        </w:rPr>
      </w:pPr>
    </w:p>
    <w:p w14:paraId="4EE35329" w14:textId="16258F2E" w:rsidR="009B1FD3" w:rsidRDefault="009B1FD3">
      <w:pPr>
        <w:pStyle w:val="21Paragrafuscm"/>
        <w:jc w:val="both"/>
        <w:rPr>
          <w:rFonts w:ascii="Arial" w:hAnsi="Arial" w:cs="Arial"/>
          <w:b w:val="0"/>
          <w:bCs/>
          <w:sz w:val="24"/>
          <w:szCs w:val="24"/>
        </w:rPr>
      </w:pPr>
      <w:r w:rsidRPr="00850499">
        <w:rPr>
          <w:rFonts w:ascii="Arial" w:hAnsi="Arial" w:cs="Arial"/>
          <w:b w:val="0"/>
          <w:bCs/>
          <w:sz w:val="24"/>
          <w:szCs w:val="24"/>
        </w:rPr>
        <w:t>Alulírott …………………………</w:t>
      </w:r>
      <w:proofErr w:type="gramStart"/>
      <w:r w:rsidRPr="00850499">
        <w:rPr>
          <w:rFonts w:ascii="Arial" w:hAnsi="Arial" w:cs="Arial"/>
          <w:b w:val="0"/>
          <w:bCs/>
          <w:sz w:val="24"/>
          <w:szCs w:val="24"/>
        </w:rPr>
        <w:t>…….</w:t>
      </w:r>
      <w:proofErr w:type="gramEnd"/>
      <w:r w:rsidRPr="00850499">
        <w:rPr>
          <w:rFonts w:ascii="Arial" w:hAnsi="Arial" w:cs="Arial"/>
          <w:b w:val="0"/>
          <w:bCs/>
          <w:sz w:val="24"/>
          <w:szCs w:val="24"/>
        </w:rPr>
        <w:t>. (név) a …………………… tanévben a Miskolci Egyetemen a ……………………………………. Doktori Iskolába felvételt nyert doktorandusz/ jelentkezett leendő doktorandusz</w:t>
      </w:r>
      <w:r w:rsidR="007873B7">
        <w:rPr>
          <w:rFonts w:ascii="Arial" w:hAnsi="Arial" w:cs="Arial"/>
          <w:b w:val="0"/>
          <w:bCs/>
          <w:sz w:val="24"/>
          <w:szCs w:val="24"/>
        </w:rPr>
        <w:t xml:space="preserve"> (megfelelő rész aláhúzandó)</w:t>
      </w:r>
      <w:r w:rsidRPr="00850499">
        <w:rPr>
          <w:rFonts w:ascii="Arial" w:hAnsi="Arial" w:cs="Arial"/>
          <w:b w:val="0"/>
          <w:bCs/>
          <w:sz w:val="24"/>
          <w:szCs w:val="24"/>
        </w:rPr>
        <w:t xml:space="preserve"> </w:t>
      </w:r>
      <w:r>
        <w:rPr>
          <w:rFonts w:ascii="Arial" w:hAnsi="Arial" w:cs="Arial"/>
          <w:b w:val="0"/>
          <w:bCs/>
          <w:sz w:val="24"/>
          <w:szCs w:val="24"/>
        </w:rPr>
        <w:t xml:space="preserve">kijelentem, hogy </w:t>
      </w:r>
      <w:r w:rsidRPr="00850499">
        <w:rPr>
          <w:rFonts w:ascii="Arial" w:hAnsi="Arial" w:cs="Arial"/>
          <w:b w:val="0"/>
          <w:bCs/>
          <w:sz w:val="24"/>
          <w:szCs w:val="24"/>
        </w:rPr>
        <w:t>a kooperatív doktori képzésben kívánok részt venni.</w:t>
      </w:r>
      <w:r>
        <w:rPr>
          <w:rFonts w:ascii="Arial" w:hAnsi="Arial" w:cs="Arial"/>
          <w:b w:val="0"/>
          <w:bCs/>
          <w:sz w:val="24"/>
          <w:szCs w:val="24"/>
        </w:rPr>
        <w:t xml:space="preserve"> Kijelentem továbbá, hogy a nemzeti felsőoktatásról szóló 2011. évi CCIV. törvényben és a 387/2012. (XII.19.) Korm. rendeletben rögzített – a kooperatív doktori képzésre vonatkozó – feltételeknek megfelelek az alábbiak szerint.</w:t>
      </w:r>
    </w:p>
    <w:p w14:paraId="5285A5B8" w14:textId="77777777" w:rsidR="009B1FD3" w:rsidRDefault="009B1FD3">
      <w:pPr>
        <w:pStyle w:val="21Paragrafuscm"/>
        <w:jc w:val="both"/>
        <w:rPr>
          <w:rFonts w:ascii="Arial" w:hAnsi="Arial" w:cs="Arial"/>
          <w:b w:val="0"/>
          <w:bCs/>
          <w:sz w:val="24"/>
          <w:szCs w:val="24"/>
        </w:rPr>
      </w:pPr>
    </w:p>
    <w:p w14:paraId="4C8E7526" w14:textId="5D2FF4E1" w:rsidR="009B1FD3" w:rsidRDefault="009B1FD3">
      <w:pPr>
        <w:pStyle w:val="21Paragrafuscm"/>
        <w:jc w:val="both"/>
        <w:rPr>
          <w:rFonts w:ascii="Arial" w:hAnsi="Arial" w:cs="Arial"/>
          <w:b w:val="0"/>
          <w:bCs/>
          <w:sz w:val="24"/>
          <w:szCs w:val="24"/>
        </w:rPr>
      </w:pPr>
      <w:r>
        <w:rPr>
          <w:rFonts w:ascii="Arial" w:hAnsi="Arial" w:cs="Arial"/>
          <w:b w:val="0"/>
          <w:bCs/>
          <w:sz w:val="24"/>
          <w:szCs w:val="24"/>
        </w:rPr>
        <w:t>A doktori témámhoz kapcsolódó területen, heti …. óra (legalább heti 20 óra) munkaidőben</w:t>
      </w:r>
      <w:r w:rsidR="00990073">
        <w:rPr>
          <w:rFonts w:ascii="Arial" w:hAnsi="Arial" w:cs="Arial"/>
          <w:b w:val="0"/>
          <w:bCs/>
          <w:sz w:val="24"/>
          <w:szCs w:val="24"/>
        </w:rPr>
        <w:t xml:space="preserve"> állok alkalmazásban</w:t>
      </w:r>
    </w:p>
    <w:p w14:paraId="4120C380" w14:textId="757D288F" w:rsidR="009B1FD3" w:rsidRDefault="009B1FD3" w:rsidP="00E62359">
      <w:pPr>
        <w:pStyle w:val="21Paragrafuscm"/>
        <w:numPr>
          <w:ilvl w:val="1"/>
          <w:numId w:val="17"/>
        </w:numPr>
        <w:jc w:val="both"/>
        <w:rPr>
          <w:rFonts w:ascii="Arial" w:hAnsi="Arial" w:cs="Arial"/>
          <w:b w:val="0"/>
          <w:bCs/>
          <w:sz w:val="24"/>
          <w:szCs w:val="24"/>
        </w:rPr>
      </w:pPr>
      <w:r>
        <w:rPr>
          <w:rFonts w:ascii="Arial" w:hAnsi="Arial" w:cs="Arial"/>
          <w:b w:val="0"/>
          <w:bCs/>
          <w:sz w:val="24"/>
          <w:szCs w:val="24"/>
        </w:rPr>
        <w:t>felsőoktatási intézménynél oktatói vagy kutatói munkakörben</w:t>
      </w:r>
      <w:r w:rsidR="00990073">
        <w:rPr>
          <w:rFonts w:ascii="Arial" w:hAnsi="Arial" w:cs="Arial"/>
          <w:b w:val="0"/>
          <w:bCs/>
          <w:sz w:val="24"/>
          <w:szCs w:val="24"/>
        </w:rPr>
        <w:t>, vagy</w:t>
      </w:r>
    </w:p>
    <w:p w14:paraId="7B12E9A1" w14:textId="30B3479B" w:rsidR="00990073" w:rsidRDefault="00990073" w:rsidP="00E62359">
      <w:pPr>
        <w:pStyle w:val="21Paragrafuscm"/>
        <w:numPr>
          <w:ilvl w:val="1"/>
          <w:numId w:val="17"/>
        </w:numPr>
        <w:jc w:val="both"/>
        <w:rPr>
          <w:rFonts w:ascii="Arial" w:hAnsi="Arial" w:cs="Arial"/>
          <w:b w:val="0"/>
          <w:bCs/>
          <w:sz w:val="24"/>
          <w:szCs w:val="24"/>
        </w:rPr>
      </w:pPr>
      <w:r>
        <w:rPr>
          <w:rFonts w:ascii="Arial" w:hAnsi="Arial" w:cs="Arial"/>
          <w:b w:val="0"/>
          <w:bCs/>
          <w:sz w:val="24"/>
          <w:szCs w:val="24"/>
        </w:rPr>
        <w:t>egészségügyi szolgáltatónál, vagy</w:t>
      </w:r>
    </w:p>
    <w:p w14:paraId="749BE0F5" w14:textId="16550855" w:rsidR="00990073" w:rsidRDefault="00990073" w:rsidP="00E62359">
      <w:pPr>
        <w:pStyle w:val="21Paragrafuscm"/>
        <w:numPr>
          <w:ilvl w:val="1"/>
          <w:numId w:val="17"/>
        </w:numPr>
        <w:jc w:val="both"/>
        <w:rPr>
          <w:rFonts w:ascii="Arial" w:hAnsi="Arial" w:cs="Arial"/>
          <w:b w:val="0"/>
          <w:bCs/>
          <w:sz w:val="24"/>
          <w:szCs w:val="24"/>
        </w:rPr>
      </w:pPr>
      <w:r>
        <w:rPr>
          <w:rFonts w:ascii="Arial" w:hAnsi="Arial" w:cs="Arial"/>
          <w:b w:val="0"/>
          <w:bCs/>
          <w:sz w:val="24"/>
          <w:szCs w:val="24"/>
        </w:rPr>
        <w:t>egyéb szervezetnél, amely</w:t>
      </w:r>
    </w:p>
    <w:p w14:paraId="3AA40E34" w14:textId="29AAB2E1" w:rsidR="00990073" w:rsidRDefault="00402AC0" w:rsidP="00850499">
      <w:pPr>
        <w:pStyle w:val="21Paragrafuscm"/>
        <w:ind w:left="1425"/>
        <w:jc w:val="both"/>
        <w:rPr>
          <w:rFonts w:ascii="Arial" w:hAnsi="Arial" w:cs="Arial"/>
          <w:b w:val="0"/>
          <w:bCs/>
          <w:sz w:val="24"/>
          <w:szCs w:val="24"/>
        </w:rPr>
      </w:pPr>
      <w:proofErr w:type="spellStart"/>
      <w:r>
        <w:rPr>
          <w:rFonts w:ascii="Arial" w:hAnsi="Arial" w:cs="Arial"/>
          <w:b w:val="0"/>
          <w:bCs/>
          <w:sz w:val="24"/>
          <w:szCs w:val="24"/>
        </w:rPr>
        <w:t>ca</w:t>
      </w:r>
      <w:proofErr w:type="spellEnd"/>
      <w:r>
        <w:rPr>
          <w:rFonts w:ascii="Arial" w:hAnsi="Arial" w:cs="Arial"/>
          <w:b w:val="0"/>
          <w:bCs/>
          <w:sz w:val="24"/>
          <w:szCs w:val="24"/>
        </w:rPr>
        <w:t xml:space="preserve">) </w:t>
      </w:r>
      <w:r w:rsidR="00990073">
        <w:rPr>
          <w:rFonts w:ascii="Arial" w:hAnsi="Arial" w:cs="Arial"/>
          <w:b w:val="0"/>
          <w:bCs/>
          <w:sz w:val="24"/>
          <w:szCs w:val="24"/>
        </w:rPr>
        <w:t>rendelkezik a tudományos kutatásról, fejlesztésről és innovációról szóló 2014. évi LXXVI. törvény szerinti, a doktori képzés megkezdési időpontjától számítva három évnél nem régebben kiállított kutatás-fejlesztési minősítési szakvéleménnyel, vagy</w:t>
      </w:r>
    </w:p>
    <w:p w14:paraId="6887151C" w14:textId="25F9688F" w:rsidR="00990073" w:rsidRDefault="00402AC0" w:rsidP="00850499">
      <w:pPr>
        <w:pStyle w:val="21Paragrafuscm"/>
        <w:ind w:left="1425"/>
        <w:jc w:val="both"/>
        <w:rPr>
          <w:rFonts w:ascii="Arial" w:hAnsi="Arial" w:cs="Arial"/>
          <w:b w:val="0"/>
          <w:bCs/>
          <w:sz w:val="24"/>
          <w:szCs w:val="24"/>
        </w:rPr>
      </w:pPr>
      <w:proofErr w:type="spellStart"/>
      <w:r>
        <w:rPr>
          <w:rFonts w:ascii="Arial" w:hAnsi="Arial" w:cs="Arial"/>
          <w:b w:val="0"/>
          <w:bCs/>
          <w:sz w:val="24"/>
          <w:szCs w:val="24"/>
        </w:rPr>
        <w:t>cb</w:t>
      </w:r>
      <w:proofErr w:type="spellEnd"/>
      <w:r>
        <w:rPr>
          <w:rFonts w:ascii="Arial" w:hAnsi="Arial" w:cs="Arial"/>
          <w:b w:val="0"/>
          <w:bCs/>
          <w:sz w:val="24"/>
          <w:szCs w:val="24"/>
        </w:rPr>
        <w:t xml:space="preserve">) </w:t>
      </w:r>
      <w:r w:rsidR="00990073">
        <w:rPr>
          <w:rFonts w:ascii="Arial" w:hAnsi="Arial" w:cs="Arial"/>
          <w:b w:val="0"/>
          <w:bCs/>
          <w:sz w:val="24"/>
          <w:szCs w:val="24"/>
        </w:rPr>
        <w:t xml:space="preserve">munkáltatóként rész vett vagy részt vesz a Nemzeti Kutatási, Fejlesztési és Innovációs Hivatal által meghirdetett </w:t>
      </w:r>
      <w:proofErr w:type="gramStart"/>
      <w:r w:rsidR="00990073">
        <w:rPr>
          <w:rFonts w:ascii="Arial" w:hAnsi="Arial" w:cs="Arial"/>
          <w:b w:val="0"/>
          <w:bCs/>
          <w:sz w:val="24"/>
          <w:szCs w:val="24"/>
        </w:rPr>
        <w:t>Kooperatív Doktori Programban,</w:t>
      </w:r>
      <w:proofErr w:type="gramEnd"/>
      <w:r w:rsidR="00990073">
        <w:rPr>
          <w:rFonts w:ascii="Arial" w:hAnsi="Arial" w:cs="Arial"/>
          <w:b w:val="0"/>
          <w:bCs/>
          <w:sz w:val="24"/>
          <w:szCs w:val="24"/>
        </w:rPr>
        <w:t xml:space="preserve"> vagy az Egyetemi Kutatói Ösztöndíj Program Kooperatív Doktori Programban, vagy </w:t>
      </w:r>
    </w:p>
    <w:p w14:paraId="1DD1C9FA" w14:textId="0DAC564E" w:rsidR="00990073" w:rsidRDefault="00402AC0" w:rsidP="00850499">
      <w:pPr>
        <w:pStyle w:val="21Paragrafuscm"/>
        <w:ind w:left="1425"/>
        <w:jc w:val="both"/>
        <w:rPr>
          <w:rFonts w:ascii="Arial" w:hAnsi="Arial" w:cs="Arial"/>
          <w:b w:val="0"/>
          <w:bCs/>
          <w:sz w:val="24"/>
          <w:szCs w:val="24"/>
        </w:rPr>
      </w:pPr>
      <w:r>
        <w:rPr>
          <w:rFonts w:ascii="Arial" w:hAnsi="Arial" w:cs="Arial"/>
          <w:b w:val="0"/>
          <w:bCs/>
          <w:sz w:val="24"/>
          <w:szCs w:val="24"/>
        </w:rPr>
        <w:t xml:space="preserve">cc) </w:t>
      </w:r>
      <w:r w:rsidR="00990073">
        <w:rPr>
          <w:rFonts w:ascii="Arial" w:hAnsi="Arial" w:cs="Arial"/>
          <w:b w:val="0"/>
          <w:bCs/>
          <w:sz w:val="24"/>
          <w:szCs w:val="24"/>
        </w:rPr>
        <w:t>a doktori képzés kezdési időpontjától számítva három évnél nem régebben kutatás-fejlesztési támogatást nyert el a Nemzeti Kutatási, Fejlesztési és Innovációs Hivataltól.</w:t>
      </w:r>
    </w:p>
    <w:p w14:paraId="35C4C647" w14:textId="77777777" w:rsidR="00990073" w:rsidRDefault="00990073">
      <w:pPr>
        <w:pStyle w:val="21Paragrafuscm"/>
        <w:jc w:val="both"/>
        <w:rPr>
          <w:rFonts w:ascii="Arial" w:hAnsi="Arial" w:cs="Arial"/>
          <w:b w:val="0"/>
          <w:bCs/>
          <w:sz w:val="24"/>
          <w:szCs w:val="24"/>
        </w:rPr>
      </w:pPr>
    </w:p>
    <w:p w14:paraId="50CD8109" w14:textId="39F2A21E" w:rsidR="00990073" w:rsidRDefault="00990073">
      <w:pPr>
        <w:pStyle w:val="21Paragrafuscm"/>
        <w:jc w:val="both"/>
        <w:rPr>
          <w:rFonts w:ascii="Arial" w:hAnsi="Arial" w:cs="Arial"/>
          <w:b w:val="0"/>
          <w:bCs/>
          <w:sz w:val="24"/>
          <w:szCs w:val="24"/>
        </w:rPr>
      </w:pPr>
      <w:r>
        <w:rPr>
          <w:rFonts w:ascii="Arial" w:hAnsi="Arial" w:cs="Arial"/>
          <w:b w:val="0"/>
          <w:bCs/>
          <w:sz w:val="24"/>
          <w:szCs w:val="24"/>
        </w:rPr>
        <w:t>Miskolc, 202………………</w:t>
      </w:r>
      <w:proofErr w:type="gramStart"/>
      <w:r>
        <w:rPr>
          <w:rFonts w:ascii="Arial" w:hAnsi="Arial" w:cs="Arial"/>
          <w:b w:val="0"/>
          <w:bCs/>
          <w:sz w:val="24"/>
          <w:szCs w:val="24"/>
        </w:rPr>
        <w:t>…….</w:t>
      </w:r>
      <w:proofErr w:type="gramEnd"/>
      <w:r>
        <w:rPr>
          <w:rFonts w:ascii="Arial" w:hAnsi="Arial" w:cs="Arial"/>
          <w:b w:val="0"/>
          <w:bCs/>
          <w:sz w:val="24"/>
          <w:szCs w:val="24"/>
        </w:rPr>
        <w:t>.</w:t>
      </w:r>
    </w:p>
    <w:p w14:paraId="6A18E7AD" w14:textId="22AC8593" w:rsidR="00990073" w:rsidRDefault="00990073">
      <w:pPr>
        <w:pStyle w:val="21Paragrafuscm"/>
        <w:jc w:val="both"/>
        <w:rPr>
          <w:rFonts w:ascii="Arial" w:hAnsi="Arial" w:cs="Arial"/>
          <w:b w:val="0"/>
          <w:bCs/>
          <w:sz w:val="24"/>
          <w:szCs w:val="24"/>
        </w:rPr>
      </w:pP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t>………………………………….</w:t>
      </w:r>
    </w:p>
    <w:p w14:paraId="46280C3B" w14:textId="243EB63D" w:rsidR="00990073" w:rsidRDefault="00990073">
      <w:pPr>
        <w:pStyle w:val="21Paragrafuscm"/>
        <w:jc w:val="both"/>
        <w:rPr>
          <w:rFonts w:ascii="Arial" w:hAnsi="Arial" w:cs="Arial"/>
          <w:b w:val="0"/>
          <w:bCs/>
          <w:sz w:val="24"/>
          <w:szCs w:val="24"/>
        </w:rPr>
      </w:pP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t>doktorandusz</w:t>
      </w:r>
    </w:p>
    <w:p w14:paraId="44AB8238" w14:textId="77777777" w:rsidR="00990073" w:rsidRDefault="00990073">
      <w:pPr>
        <w:pStyle w:val="21Paragrafuscm"/>
        <w:jc w:val="both"/>
        <w:rPr>
          <w:rFonts w:ascii="Arial" w:hAnsi="Arial" w:cs="Arial"/>
          <w:b w:val="0"/>
          <w:bCs/>
          <w:sz w:val="24"/>
          <w:szCs w:val="24"/>
        </w:rPr>
      </w:pPr>
    </w:p>
    <w:p w14:paraId="602D7AD3" w14:textId="77777777" w:rsidR="00990073" w:rsidRDefault="00990073">
      <w:pPr>
        <w:pStyle w:val="21Paragrafuscm"/>
        <w:jc w:val="both"/>
        <w:rPr>
          <w:rFonts w:ascii="Arial" w:hAnsi="Arial" w:cs="Arial"/>
          <w:b w:val="0"/>
          <w:bCs/>
          <w:sz w:val="24"/>
          <w:szCs w:val="24"/>
        </w:rPr>
      </w:pPr>
    </w:p>
    <w:p w14:paraId="0C4BEC5C" w14:textId="77777777" w:rsidR="00990073" w:rsidRDefault="00990073">
      <w:pPr>
        <w:pStyle w:val="21Paragrafuscm"/>
        <w:jc w:val="both"/>
        <w:rPr>
          <w:rFonts w:ascii="Arial" w:hAnsi="Arial" w:cs="Arial"/>
          <w:b w:val="0"/>
          <w:bCs/>
          <w:sz w:val="24"/>
          <w:szCs w:val="24"/>
        </w:rPr>
      </w:pPr>
    </w:p>
    <w:p w14:paraId="380FE325" w14:textId="5897C531" w:rsidR="00990073" w:rsidRDefault="00990073">
      <w:pPr>
        <w:pStyle w:val="21Paragrafuscm"/>
        <w:jc w:val="both"/>
        <w:rPr>
          <w:rFonts w:ascii="Arial" w:hAnsi="Arial" w:cs="Arial"/>
          <w:b w:val="0"/>
          <w:bCs/>
          <w:sz w:val="24"/>
          <w:szCs w:val="24"/>
        </w:rPr>
      </w:pP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t>…………………………………...</w:t>
      </w:r>
    </w:p>
    <w:p w14:paraId="087E1DE2" w14:textId="2EA2792C" w:rsidR="00990073" w:rsidRDefault="00990073">
      <w:pPr>
        <w:pStyle w:val="21Paragrafuscm"/>
        <w:jc w:val="both"/>
        <w:rPr>
          <w:rFonts w:ascii="Arial" w:hAnsi="Arial" w:cs="Arial"/>
          <w:b w:val="0"/>
          <w:bCs/>
          <w:sz w:val="24"/>
          <w:szCs w:val="24"/>
        </w:rPr>
      </w:pP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t>témavezető</w:t>
      </w:r>
    </w:p>
    <w:p w14:paraId="76EA917C" w14:textId="77777777" w:rsidR="00990073" w:rsidRDefault="00990073">
      <w:pPr>
        <w:pStyle w:val="21Paragrafuscm"/>
        <w:jc w:val="both"/>
        <w:rPr>
          <w:rFonts w:ascii="Arial" w:hAnsi="Arial" w:cs="Arial"/>
          <w:b w:val="0"/>
          <w:bCs/>
          <w:sz w:val="24"/>
          <w:szCs w:val="24"/>
        </w:rPr>
      </w:pPr>
    </w:p>
    <w:p w14:paraId="3E45F75B" w14:textId="6057B9AD" w:rsidR="00990073" w:rsidRDefault="00635D1B">
      <w:pPr>
        <w:pStyle w:val="21Paragrafuscm"/>
        <w:jc w:val="both"/>
        <w:rPr>
          <w:rFonts w:ascii="Arial" w:hAnsi="Arial" w:cs="Arial"/>
          <w:b w:val="0"/>
          <w:bCs/>
          <w:sz w:val="24"/>
          <w:szCs w:val="24"/>
        </w:rPr>
      </w:pP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t>……………</w:t>
      </w:r>
      <w:r w:rsidR="00CE5326">
        <w:rPr>
          <w:rFonts w:ascii="Arial" w:hAnsi="Arial" w:cs="Arial"/>
          <w:b w:val="0"/>
          <w:bCs/>
          <w:sz w:val="24"/>
          <w:szCs w:val="24"/>
        </w:rPr>
        <w:t>…….</w:t>
      </w:r>
      <w:r>
        <w:rPr>
          <w:rFonts w:ascii="Arial" w:hAnsi="Arial" w:cs="Arial"/>
          <w:b w:val="0"/>
          <w:bCs/>
          <w:sz w:val="24"/>
          <w:szCs w:val="24"/>
        </w:rPr>
        <w:t>………………………</w:t>
      </w:r>
    </w:p>
    <w:p w14:paraId="3E1688B3" w14:textId="7BD85340" w:rsidR="00635D1B" w:rsidRDefault="00635D1B">
      <w:pPr>
        <w:pStyle w:val="21Paragrafuscm"/>
        <w:jc w:val="both"/>
        <w:rPr>
          <w:rFonts w:ascii="Arial" w:hAnsi="Arial" w:cs="Arial"/>
          <w:b w:val="0"/>
          <w:bCs/>
          <w:sz w:val="24"/>
          <w:szCs w:val="24"/>
        </w:rPr>
      </w:pP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Pr>
          <w:rFonts w:ascii="Arial" w:hAnsi="Arial" w:cs="Arial"/>
          <w:b w:val="0"/>
          <w:bCs/>
          <w:sz w:val="24"/>
          <w:szCs w:val="24"/>
        </w:rPr>
        <w:tab/>
      </w:r>
      <w:r w:rsidR="006E1A19">
        <w:rPr>
          <w:rFonts w:ascii="Arial" w:hAnsi="Arial" w:cs="Arial"/>
          <w:b w:val="0"/>
          <w:bCs/>
          <w:sz w:val="24"/>
          <w:szCs w:val="24"/>
        </w:rPr>
        <w:t xml:space="preserve">Tudományági Doktori </w:t>
      </w:r>
      <w:r w:rsidR="00280774">
        <w:rPr>
          <w:rFonts w:ascii="Arial" w:hAnsi="Arial" w:cs="Arial"/>
          <w:b w:val="0"/>
          <w:bCs/>
          <w:sz w:val="24"/>
          <w:szCs w:val="24"/>
        </w:rPr>
        <w:t>T</w:t>
      </w:r>
      <w:r w:rsidR="006E1A19">
        <w:rPr>
          <w:rFonts w:ascii="Arial" w:hAnsi="Arial" w:cs="Arial"/>
          <w:b w:val="0"/>
          <w:bCs/>
          <w:sz w:val="24"/>
          <w:szCs w:val="24"/>
        </w:rPr>
        <w:t>anács Eln</w:t>
      </w:r>
      <w:r w:rsidR="00CE5326">
        <w:rPr>
          <w:rFonts w:ascii="Arial" w:hAnsi="Arial" w:cs="Arial"/>
          <w:b w:val="0"/>
          <w:bCs/>
          <w:sz w:val="24"/>
          <w:szCs w:val="24"/>
        </w:rPr>
        <w:t>ö</w:t>
      </w:r>
      <w:r w:rsidR="006E1A19">
        <w:rPr>
          <w:rFonts w:ascii="Arial" w:hAnsi="Arial" w:cs="Arial"/>
          <w:b w:val="0"/>
          <w:bCs/>
          <w:sz w:val="24"/>
          <w:szCs w:val="24"/>
        </w:rPr>
        <w:t>ke</w:t>
      </w:r>
    </w:p>
    <w:p w14:paraId="50BCA1D0" w14:textId="219BF77B" w:rsidR="00990073" w:rsidRDefault="00990073">
      <w:pPr>
        <w:pStyle w:val="21Paragrafuscm"/>
        <w:jc w:val="both"/>
        <w:rPr>
          <w:rFonts w:ascii="Arial" w:hAnsi="Arial" w:cs="Arial"/>
          <w:b w:val="0"/>
          <w:bCs/>
          <w:sz w:val="24"/>
          <w:szCs w:val="24"/>
        </w:rPr>
      </w:pPr>
      <w:r>
        <w:rPr>
          <w:rFonts w:ascii="Arial" w:hAnsi="Arial" w:cs="Arial"/>
          <w:b w:val="0"/>
          <w:bCs/>
          <w:sz w:val="24"/>
          <w:szCs w:val="24"/>
        </w:rPr>
        <w:t>Alátámasztó dokumentumok:</w:t>
      </w:r>
    </w:p>
    <w:p w14:paraId="0319F40F" w14:textId="30695D8A" w:rsidR="00990073" w:rsidRDefault="00990073" w:rsidP="00E62359">
      <w:pPr>
        <w:pStyle w:val="21Paragrafuscm"/>
        <w:numPr>
          <w:ilvl w:val="0"/>
          <w:numId w:val="15"/>
        </w:numPr>
        <w:jc w:val="both"/>
        <w:rPr>
          <w:rFonts w:ascii="Arial" w:hAnsi="Arial" w:cs="Arial"/>
          <w:b w:val="0"/>
          <w:bCs/>
          <w:sz w:val="24"/>
          <w:szCs w:val="24"/>
        </w:rPr>
      </w:pPr>
      <w:r>
        <w:rPr>
          <w:rFonts w:ascii="Arial" w:hAnsi="Arial" w:cs="Arial"/>
          <w:b w:val="0"/>
          <w:bCs/>
          <w:sz w:val="24"/>
          <w:szCs w:val="24"/>
        </w:rPr>
        <w:t>munkáltatói munkaviszony igazolás</w:t>
      </w:r>
    </w:p>
    <w:p w14:paraId="5C2668AC" w14:textId="1C78C881" w:rsidR="00402AC0" w:rsidRPr="00850499" w:rsidRDefault="00402AC0" w:rsidP="00E62359">
      <w:pPr>
        <w:pStyle w:val="21Paragrafuscm"/>
        <w:numPr>
          <w:ilvl w:val="0"/>
          <w:numId w:val="15"/>
        </w:numPr>
        <w:jc w:val="both"/>
        <w:rPr>
          <w:rFonts w:ascii="Arial" w:hAnsi="Arial" w:cs="Arial"/>
          <w:b w:val="0"/>
          <w:bCs/>
          <w:sz w:val="24"/>
          <w:szCs w:val="24"/>
        </w:rPr>
      </w:pPr>
      <w:proofErr w:type="spellStart"/>
      <w:r>
        <w:rPr>
          <w:rFonts w:ascii="Arial" w:hAnsi="Arial" w:cs="Arial"/>
          <w:b w:val="0"/>
          <w:bCs/>
          <w:sz w:val="24"/>
          <w:szCs w:val="24"/>
        </w:rPr>
        <w:t>ca</w:t>
      </w:r>
      <w:proofErr w:type="spellEnd"/>
      <w:r>
        <w:rPr>
          <w:rFonts w:ascii="Arial" w:hAnsi="Arial" w:cs="Arial"/>
          <w:b w:val="0"/>
          <w:bCs/>
          <w:sz w:val="24"/>
          <w:szCs w:val="24"/>
        </w:rPr>
        <w:t xml:space="preserve">), </w:t>
      </w:r>
      <w:proofErr w:type="spellStart"/>
      <w:r>
        <w:rPr>
          <w:rFonts w:ascii="Arial" w:hAnsi="Arial" w:cs="Arial"/>
          <w:b w:val="0"/>
          <w:bCs/>
          <w:sz w:val="24"/>
          <w:szCs w:val="24"/>
        </w:rPr>
        <w:t>cb</w:t>
      </w:r>
      <w:proofErr w:type="spellEnd"/>
      <w:r>
        <w:rPr>
          <w:rFonts w:ascii="Arial" w:hAnsi="Arial" w:cs="Arial"/>
          <w:b w:val="0"/>
          <w:bCs/>
          <w:sz w:val="24"/>
          <w:szCs w:val="24"/>
        </w:rPr>
        <w:t>), cc) pontokhoz munkáltató nyilatkozata, igazolása</w:t>
      </w:r>
    </w:p>
    <w:p w14:paraId="47BFD704" w14:textId="38FB817D" w:rsidR="000D01BC" w:rsidRDefault="000D01BC">
      <w:pPr>
        <w:overflowPunct/>
        <w:autoSpaceDE/>
        <w:autoSpaceDN/>
        <w:adjustRightInd/>
        <w:jc w:val="left"/>
        <w:textAlignment w:val="auto"/>
        <w:rPr>
          <w:rFonts w:ascii="Arial" w:hAnsi="Arial" w:cs="Arial"/>
          <w:b/>
          <w:sz w:val="24"/>
          <w:szCs w:val="24"/>
        </w:rPr>
      </w:pPr>
      <w:r>
        <w:rPr>
          <w:rFonts w:ascii="Arial" w:hAnsi="Arial" w:cs="Arial"/>
          <w:sz w:val="24"/>
          <w:szCs w:val="24"/>
        </w:rPr>
        <w:br w:type="page"/>
      </w:r>
    </w:p>
    <w:p w14:paraId="23A36E21" w14:textId="77777777" w:rsidR="002E26CE" w:rsidRDefault="002E26CE" w:rsidP="000D01BC">
      <w:pPr>
        <w:pStyle w:val="21Paragrafuscm"/>
        <w:jc w:val="both"/>
        <w:rPr>
          <w:rFonts w:ascii="Arial" w:hAnsi="Arial" w:cs="Arial"/>
          <w:sz w:val="24"/>
          <w:szCs w:val="24"/>
        </w:rPr>
      </w:pPr>
    </w:p>
    <w:p w14:paraId="6CFA063D" w14:textId="3CC53CAF" w:rsidR="002E26CE" w:rsidRDefault="00DC1B4D" w:rsidP="00850499">
      <w:pPr>
        <w:pStyle w:val="Cmsor1"/>
        <w:spacing w:after="0"/>
      </w:pPr>
      <w:bookmarkStart w:id="89" w:name="_Toc230850144"/>
      <w:r>
        <w:t>1</w:t>
      </w:r>
      <w:r w:rsidR="00960036">
        <w:t>6</w:t>
      </w:r>
      <w:r>
        <w:t xml:space="preserve">. sz. </w:t>
      </w:r>
      <w:r w:rsidR="002E5AC5">
        <w:t>melléklet Munkáltatói igazolás kooperatív doktori képzéshez</w:t>
      </w:r>
      <w:bookmarkEnd w:id="89"/>
    </w:p>
    <w:p w14:paraId="7578410E" w14:textId="77777777" w:rsidR="00494692" w:rsidRPr="00850499" w:rsidRDefault="00494692" w:rsidP="00850499">
      <w:pPr>
        <w:jc w:val="center"/>
        <w:rPr>
          <w:b/>
          <w:bCs/>
        </w:rPr>
      </w:pPr>
      <w:r w:rsidRPr="00850499">
        <w:rPr>
          <w:b/>
          <w:bCs/>
        </w:rPr>
        <w:t>MUNKÁLTATÓI IGAZOLÁS</w:t>
      </w:r>
    </w:p>
    <w:p w14:paraId="2164AAAD" w14:textId="77777777" w:rsidR="00494692" w:rsidRPr="00850499" w:rsidRDefault="00494692" w:rsidP="00850499">
      <w:pPr>
        <w:jc w:val="center"/>
        <w:rPr>
          <w:b/>
          <w:bCs/>
        </w:rPr>
      </w:pPr>
      <w:r w:rsidRPr="00850499">
        <w:rPr>
          <w:b/>
          <w:bCs/>
        </w:rPr>
        <w:t>kooperatív doktori képzéshez</w:t>
      </w:r>
    </w:p>
    <w:p w14:paraId="2DF47A9A" w14:textId="77777777" w:rsidR="00494692" w:rsidRPr="00A7593A" w:rsidRDefault="00494692" w:rsidP="00850499">
      <w:r w:rsidRPr="0090211B">
        <w:t>Alulírott</w:t>
      </w:r>
    </w:p>
    <w:p w14:paraId="171031ED" w14:textId="77777777" w:rsidR="00494692" w:rsidRPr="00A7593A" w:rsidRDefault="00494692" w:rsidP="00850499">
      <w:r w:rsidRPr="0090211B">
        <w:rPr>
          <w:b/>
          <w:bCs/>
        </w:rPr>
        <w:t>………………………………………</w:t>
      </w:r>
    </w:p>
    <w:p w14:paraId="63580B9D" w14:textId="77777777" w:rsidR="00494692" w:rsidRPr="00A7593A" w:rsidRDefault="00494692" w:rsidP="00850499">
      <w:r w:rsidRPr="0090211B">
        <w:t>(székhely: ………………………………………),</w:t>
      </w:r>
    </w:p>
    <w:p w14:paraId="43C280EB" w14:textId="77777777" w:rsidR="00494692" w:rsidRPr="0090211B" w:rsidRDefault="00494692" w:rsidP="00850499">
      <w:r w:rsidRPr="0090211B">
        <w:t>mint munkáltató igazolom, hogy</w:t>
      </w:r>
    </w:p>
    <w:p w14:paraId="17D88D04" w14:textId="77777777" w:rsidR="00494692" w:rsidRPr="00A7593A" w:rsidRDefault="00494692" w:rsidP="00850499">
      <w:r w:rsidRPr="0090211B">
        <w:rPr>
          <w:b/>
          <w:bCs/>
        </w:rPr>
        <w:t>Név:</w:t>
      </w:r>
      <w:r w:rsidRPr="0090211B">
        <w:t xml:space="preserve"> ………………………………………</w:t>
      </w:r>
    </w:p>
    <w:p w14:paraId="69A69D87" w14:textId="77777777" w:rsidR="00494692" w:rsidRPr="00A7593A" w:rsidRDefault="00494692" w:rsidP="00850499">
      <w:r w:rsidRPr="0090211B">
        <w:rPr>
          <w:b/>
          <w:bCs/>
        </w:rPr>
        <w:t>Születési hely, idő:</w:t>
      </w:r>
      <w:r w:rsidRPr="0090211B">
        <w:t xml:space="preserve"> ………………………………………</w:t>
      </w:r>
    </w:p>
    <w:p w14:paraId="37F64465" w14:textId="77777777" w:rsidR="00494692" w:rsidRDefault="00494692" w:rsidP="00850499">
      <w:r w:rsidRPr="0090211B">
        <w:rPr>
          <w:b/>
          <w:bCs/>
        </w:rPr>
        <w:t>Anyja neve:</w:t>
      </w:r>
      <w:r w:rsidRPr="0090211B">
        <w:t xml:space="preserve"> ………………………………………</w:t>
      </w:r>
    </w:p>
    <w:p w14:paraId="7DAAB64C" w14:textId="77777777" w:rsidR="00494692" w:rsidRPr="0090211B" w:rsidRDefault="00494692" w:rsidP="00850499"/>
    <w:p w14:paraId="1920791F" w14:textId="77777777" w:rsidR="00494692" w:rsidRPr="00A7593A" w:rsidRDefault="00494692" w:rsidP="00850499">
      <w:r w:rsidRPr="0090211B">
        <w:t>intézményünknél / szervezetünknél</w:t>
      </w:r>
    </w:p>
    <w:p w14:paraId="0DD36951" w14:textId="77777777" w:rsidR="00494692" w:rsidRDefault="00494692" w:rsidP="00850499">
      <w:r w:rsidRPr="0090211B">
        <w:rPr>
          <w:b/>
          <w:bCs/>
        </w:rPr>
        <w:t>munkaviszonyban / közalkalmazotti jogviszonyban / egyéb foglalkoztatási jogviszonyban</w:t>
      </w:r>
      <w:r w:rsidRPr="0090211B">
        <w:t xml:space="preserve"> áll.</w:t>
      </w:r>
    </w:p>
    <w:p w14:paraId="027BEDBF" w14:textId="77777777" w:rsidR="00494692" w:rsidRPr="0090211B" w:rsidRDefault="00494692" w:rsidP="00850499"/>
    <w:p w14:paraId="675C5708" w14:textId="77777777" w:rsidR="00494692" w:rsidRPr="0090211B" w:rsidRDefault="00494692" w:rsidP="00850499">
      <w:pPr>
        <w:rPr>
          <w:b/>
          <w:bCs/>
        </w:rPr>
      </w:pPr>
      <w:r w:rsidRPr="0090211B">
        <w:rPr>
          <w:b/>
          <w:bCs/>
        </w:rPr>
        <w:t>A foglalkoztatás adatai</w:t>
      </w:r>
    </w:p>
    <w:p w14:paraId="5C83B2E9" w14:textId="77777777" w:rsidR="00494692" w:rsidRPr="0090211B" w:rsidRDefault="00494692" w:rsidP="00E62359">
      <w:pPr>
        <w:numPr>
          <w:ilvl w:val="0"/>
          <w:numId w:val="18"/>
        </w:numPr>
        <w:overflowPunct/>
        <w:autoSpaceDE/>
        <w:autoSpaceDN/>
        <w:adjustRightInd/>
        <w:textAlignment w:val="auto"/>
      </w:pPr>
      <w:r w:rsidRPr="0090211B">
        <w:rPr>
          <w:b/>
          <w:bCs/>
        </w:rPr>
        <w:t>Munkakör megnevezése:</w:t>
      </w:r>
      <w:r w:rsidRPr="0090211B">
        <w:t xml:space="preserve"> ………………………………………</w:t>
      </w:r>
    </w:p>
    <w:p w14:paraId="43737FCB" w14:textId="77777777" w:rsidR="00494692" w:rsidRPr="0090211B" w:rsidRDefault="00494692" w:rsidP="00E62359">
      <w:pPr>
        <w:numPr>
          <w:ilvl w:val="0"/>
          <w:numId w:val="18"/>
        </w:numPr>
        <w:overflowPunct/>
        <w:autoSpaceDE/>
        <w:autoSpaceDN/>
        <w:adjustRightInd/>
        <w:textAlignment w:val="auto"/>
      </w:pPr>
      <w:r w:rsidRPr="0090211B">
        <w:rPr>
          <w:b/>
          <w:bCs/>
        </w:rPr>
        <w:t>Szervezeti egység:</w:t>
      </w:r>
      <w:r w:rsidRPr="0090211B">
        <w:t xml:space="preserve"> ………………………………………</w:t>
      </w:r>
    </w:p>
    <w:p w14:paraId="40FA5ED8" w14:textId="77777777" w:rsidR="00494692" w:rsidRPr="0090211B" w:rsidRDefault="00494692" w:rsidP="00E62359">
      <w:pPr>
        <w:numPr>
          <w:ilvl w:val="0"/>
          <w:numId w:val="18"/>
        </w:numPr>
        <w:overflowPunct/>
        <w:autoSpaceDE/>
        <w:autoSpaceDN/>
        <w:adjustRightInd/>
        <w:textAlignment w:val="auto"/>
      </w:pPr>
      <w:r w:rsidRPr="0090211B">
        <w:rPr>
          <w:b/>
          <w:bCs/>
        </w:rPr>
        <w:t>Jogviszony kezdete:</w:t>
      </w:r>
      <w:r w:rsidRPr="0090211B">
        <w:t xml:space="preserve"> ………………………………………</w:t>
      </w:r>
    </w:p>
    <w:p w14:paraId="601564FA" w14:textId="77777777" w:rsidR="00494692" w:rsidRPr="0090211B" w:rsidRDefault="00494692" w:rsidP="00E62359">
      <w:pPr>
        <w:numPr>
          <w:ilvl w:val="0"/>
          <w:numId w:val="18"/>
        </w:numPr>
        <w:overflowPunct/>
        <w:autoSpaceDE/>
        <w:autoSpaceDN/>
        <w:adjustRightInd/>
        <w:textAlignment w:val="auto"/>
      </w:pPr>
      <w:r w:rsidRPr="0090211B">
        <w:rPr>
          <w:b/>
          <w:bCs/>
        </w:rPr>
        <w:t>Foglalkoztatás jellege:</w:t>
      </w:r>
      <w:r w:rsidRPr="0090211B">
        <w:t xml:space="preserve"> teljes / részmunkaidős</w:t>
      </w:r>
    </w:p>
    <w:p w14:paraId="2FCFA2DD" w14:textId="77777777" w:rsidR="00494692" w:rsidRDefault="00494692" w:rsidP="00E62359">
      <w:pPr>
        <w:numPr>
          <w:ilvl w:val="0"/>
          <w:numId w:val="18"/>
        </w:numPr>
        <w:overflowPunct/>
        <w:autoSpaceDE/>
        <w:autoSpaceDN/>
        <w:adjustRightInd/>
        <w:textAlignment w:val="auto"/>
      </w:pPr>
      <w:r w:rsidRPr="0090211B">
        <w:rPr>
          <w:b/>
          <w:bCs/>
        </w:rPr>
        <w:t>Munkaidő:</w:t>
      </w:r>
      <w:r w:rsidRPr="0090211B">
        <w:t xml:space="preserve"> heti ……… óra (legalább heti 20 óra)</w:t>
      </w:r>
    </w:p>
    <w:p w14:paraId="4BA7BC2B" w14:textId="77777777" w:rsidR="00494692" w:rsidRPr="0090211B" w:rsidRDefault="00494692" w:rsidP="00850499">
      <w:pPr>
        <w:ind w:left="720"/>
      </w:pPr>
    </w:p>
    <w:p w14:paraId="7CEAAD30" w14:textId="77777777" w:rsidR="00494692" w:rsidRPr="00A7593A" w:rsidRDefault="00494692" w:rsidP="00850499">
      <w:r w:rsidRPr="0090211B">
        <w:t xml:space="preserve">Igazoljuk, hogy a foglalkoztatott a </w:t>
      </w:r>
      <w:r w:rsidRPr="0090211B">
        <w:rPr>
          <w:b/>
          <w:bCs/>
        </w:rPr>
        <w:t>doktori témájához kapcsolódó területen</w:t>
      </w:r>
      <w:r w:rsidRPr="0090211B">
        <w:t xml:space="preserve"> áll alkalmazásban, és foglalkoztatása megfelel a</w:t>
      </w:r>
    </w:p>
    <w:p w14:paraId="5202F609" w14:textId="77777777" w:rsidR="00494692" w:rsidRPr="00A7593A" w:rsidRDefault="00494692" w:rsidP="00850499">
      <w:r w:rsidRPr="0090211B">
        <w:rPr>
          <w:b/>
          <w:bCs/>
        </w:rPr>
        <w:t>2011. évi CCIV. törvény a nemzeti felsőoktatásról 108. § 22a. pontjában</w:t>
      </w:r>
      <w:r w:rsidRPr="0090211B">
        <w:t>, valamint a</w:t>
      </w:r>
    </w:p>
    <w:p w14:paraId="56A58AD0" w14:textId="77777777" w:rsidR="00494692" w:rsidRPr="00A7593A" w:rsidRDefault="00494692" w:rsidP="00850499">
      <w:r w:rsidRPr="0090211B">
        <w:rPr>
          <w:b/>
          <w:bCs/>
        </w:rPr>
        <w:t>387/2012. (XII. 19.) Korm. rendelet 8/C. § (3) bekezdésében</w:t>
      </w:r>
      <w:r w:rsidRPr="0090211B">
        <w:t xml:space="preserve"> foglalt feltételeknek.</w:t>
      </w:r>
    </w:p>
    <w:p w14:paraId="27CB3BB5" w14:textId="77777777" w:rsidR="00494692" w:rsidRPr="00A7593A" w:rsidRDefault="00494692" w:rsidP="00850499"/>
    <w:p w14:paraId="3ABE690B" w14:textId="77777777" w:rsidR="00494692" w:rsidRPr="0090211B" w:rsidRDefault="00494692" w:rsidP="00850499">
      <w:r w:rsidRPr="0090211B">
        <w:t>Igazoljuk továbbá, hogy a foglalkoztatás az alábbiak szerint valósul meg</w:t>
      </w:r>
      <w:r w:rsidRPr="0090211B">
        <w:br/>
        <w:t xml:space="preserve">(a megfelelő válasz </w:t>
      </w:r>
      <w:r w:rsidRPr="0090211B">
        <w:rPr>
          <w:b/>
          <w:bCs/>
        </w:rPr>
        <w:t>megjelölendő</w:t>
      </w:r>
      <w:r w:rsidRPr="0090211B">
        <w:t>):</w:t>
      </w:r>
    </w:p>
    <w:p w14:paraId="35D0A01E" w14:textId="77777777" w:rsidR="00494692" w:rsidRPr="0090211B" w:rsidRDefault="00494692" w:rsidP="00850499">
      <w:r w:rsidRPr="0090211B">
        <w:rPr>
          <w:rFonts w:ascii="Segoe UI Symbol" w:hAnsi="Segoe UI Symbol" w:cs="Segoe UI Symbol"/>
        </w:rPr>
        <w:t>☐</w:t>
      </w:r>
      <w:r w:rsidRPr="0090211B">
        <w:t xml:space="preserve"> </w:t>
      </w:r>
      <w:r w:rsidRPr="0090211B">
        <w:rPr>
          <w:b/>
          <w:bCs/>
        </w:rPr>
        <w:t>a)</w:t>
      </w:r>
      <w:r w:rsidRPr="0090211B">
        <w:t xml:space="preserve"> felsőoktatási intézménynél oktatói vagy kutatói munkakörben, vagy</w:t>
      </w:r>
    </w:p>
    <w:p w14:paraId="1F9B5F90" w14:textId="77777777" w:rsidR="00494692" w:rsidRPr="0090211B" w:rsidRDefault="00494692" w:rsidP="00850499">
      <w:r w:rsidRPr="0090211B">
        <w:rPr>
          <w:rFonts w:ascii="Segoe UI Symbol" w:hAnsi="Segoe UI Symbol" w:cs="Segoe UI Symbol"/>
        </w:rPr>
        <w:t>☐</w:t>
      </w:r>
      <w:r w:rsidRPr="0090211B">
        <w:t xml:space="preserve"> </w:t>
      </w:r>
      <w:r w:rsidRPr="0090211B">
        <w:rPr>
          <w:b/>
          <w:bCs/>
        </w:rPr>
        <w:t>b)</w:t>
      </w:r>
      <w:r w:rsidRPr="0090211B">
        <w:t xml:space="preserve"> egészségügyi szolgáltatónál, vagy</w:t>
      </w:r>
    </w:p>
    <w:p w14:paraId="26ADE7CA" w14:textId="77777777" w:rsidR="00494692" w:rsidRPr="0090211B" w:rsidRDefault="00494692" w:rsidP="00850499">
      <w:r w:rsidRPr="0090211B">
        <w:rPr>
          <w:rFonts w:ascii="Segoe UI Symbol" w:hAnsi="Segoe UI Symbol" w:cs="Segoe UI Symbol"/>
        </w:rPr>
        <w:t>☐</w:t>
      </w:r>
      <w:r w:rsidRPr="0090211B">
        <w:t xml:space="preserve"> </w:t>
      </w:r>
      <w:r w:rsidRPr="0090211B">
        <w:rPr>
          <w:b/>
          <w:bCs/>
        </w:rPr>
        <w:t>c)</w:t>
      </w:r>
      <w:r w:rsidRPr="0090211B">
        <w:t xml:space="preserve"> egyéb szervezetnél, amely</w:t>
      </w:r>
    </w:p>
    <w:p w14:paraId="78A1E701" w14:textId="77777777" w:rsidR="00494692" w:rsidRPr="00A7593A" w:rsidRDefault="00494692" w:rsidP="00850499">
      <w:r w:rsidRPr="0090211B">
        <w:t>    </w:t>
      </w:r>
      <w:r w:rsidRPr="0090211B">
        <w:rPr>
          <w:rFonts w:ascii="Segoe UI Symbol" w:hAnsi="Segoe UI Symbol" w:cs="Segoe UI Symbol"/>
        </w:rPr>
        <w:t>☐</w:t>
      </w:r>
      <w:r w:rsidRPr="0090211B">
        <w:t xml:space="preserve"> </w:t>
      </w:r>
      <w:proofErr w:type="spellStart"/>
      <w:r w:rsidRPr="0090211B">
        <w:rPr>
          <w:b/>
          <w:bCs/>
        </w:rPr>
        <w:t>ca</w:t>
      </w:r>
      <w:proofErr w:type="spellEnd"/>
      <w:r w:rsidRPr="0090211B">
        <w:rPr>
          <w:b/>
          <w:bCs/>
        </w:rPr>
        <w:t>)</w:t>
      </w:r>
      <w:r w:rsidRPr="0090211B">
        <w:t xml:space="preserve"> </w:t>
      </w:r>
      <w:r>
        <w:t>*</w:t>
      </w:r>
      <w:r w:rsidRPr="0090211B">
        <w:t>rendelkezik a tudományos kutatásról, fejlesztésről és innovációról szóló</w:t>
      </w:r>
    </w:p>
    <w:p w14:paraId="7627FB29" w14:textId="77777777" w:rsidR="00494692" w:rsidRPr="00A7593A" w:rsidRDefault="00494692" w:rsidP="00850499">
      <w:r w:rsidRPr="0090211B">
        <w:t>      </w:t>
      </w:r>
      <w:r w:rsidRPr="0090211B">
        <w:rPr>
          <w:b/>
          <w:bCs/>
        </w:rPr>
        <w:t>2014. évi LXXVI. törvény</w:t>
      </w:r>
      <w:r w:rsidRPr="0090211B">
        <w:t xml:space="preserve"> szerinti, a doktori képzés megkezdési időpontjától</w:t>
      </w:r>
    </w:p>
    <w:p w14:paraId="76DB4003" w14:textId="77777777" w:rsidR="00494692" w:rsidRPr="00A7593A" w:rsidRDefault="00494692" w:rsidP="00850499">
      <w:r w:rsidRPr="0090211B">
        <w:t>      számítva három évnél nem régebben kiállított</w:t>
      </w:r>
    </w:p>
    <w:p w14:paraId="5433B77D" w14:textId="77777777" w:rsidR="00494692" w:rsidRPr="0090211B" w:rsidRDefault="00494692" w:rsidP="00850499">
      <w:r w:rsidRPr="0090211B">
        <w:t>     </w:t>
      </w:r>
      <w:r w:rsidRPr="0090211B">
        <w:rPr>
          <w:b/>
          <w:bCs/>
        </w:rPr>
        <w:t>kutatás-fejlesztési minősítési szakvéleménnyel, vagy</w:t>
      </w:r>
    </w:p>
    <w:p w14:paraId="5F130EC0" w14:textId="77777777" w:rsidR="00494692" w:rsidRPr="00A7593A" w:rsidRDefault="00494692" w:rsidP="00850499">
      <w:r w:rsidRPr="0090211B">
        <w:t>    </w:t>
      </w:r>
      <w:r w:rsidRPr="0090211B">
        <w:rPr>
          <w:rFonts w:ascii="Segoe UI Symbol" w:hAnsi="Segoe UI Symbol" w:cs="Segoe UI Symbol"/>
        </w:rPr>
        <w:t>☐</w:t>
      </w:r>
      <w:r w:rsidRPr="0090211B">
        <w:t xml:space="preserve"> </w:t>
      </w:r>
      <w:proofErr w:type="spellStart"/>
      <w:proofErr w:type="gramStart"/>
      <w:r w:rsidRPr="0090211B">
        <w:rPr>
          <w:b/>
          <w:bCs/>
        </w:rPr>
        <w:t>cb</w:t>
      </w:r>
      <w:proofErr w:type="spellEnd"/>
      <w:r w:rsidRPr="0090211B">
        <w:rPr>
          <w:b/>
          <w:bCs/>
        </w:rPr>
        <w:t>)</w:t>
      </w:r>
      <w:r>
        <w:rPr>
          <w:b/>
          <w:bCs/>
        </w:rPr>
        <w:t>*</w:t>
      </w:r>
      <w:proofErr w:type="gramEnd"/>
      <w:r w:rsidRPr="0090211B">
        <w:t xml:space="preserve">munkáltatóként </w:t>
      </w:r>
      <w:r w:rsidRPr="0090211B">
        <w:rPr>
          <w:b/>
          <w:bCs/>
        </w:rPr>
        <w:t>részt vett vagy részt vesz</w:t>
      </w:r>
      <w:r w:rsidRPr="0090211B">
        <w:t xml:space="preserve"> a</w:t>
      </w:r>
      <w:r w:rsidRPr="0090211B">
        <w:br/>
        <w:t>      </w:t>
      </w:r>
      <w:r w:rsidRPr="0090211B">
        <w:rPr>
          <w:b/>
          <w:bCs/>
        </w:rPr>
        <w:t>Nemzeti Kutatási, Fejlesztési és Innovációs Hivatal</w:t>
      </w:r>
      <w:r w:rsidRPr="0090211B">
        <w:t xml:space="preserve"> által meghirdetett</w:t>
      </w:r>
      <w:r w:rsidRPr="0090211B">
        <w:br/>
        <w:t>      </w:t>
      </w:r>
      <w:r w:rsidRPr="0090211B">
        <w:rPr>
          <w:b/>
          <w:bCs/>
        </w:rPr>
        <w:t>Kooperatív Doktori Programban</w:t>
      </w:r>
      <w:r w:rsidRPr="0090211B">
        <w:t>, illetve az</w:t>
      </w:r>
    </w:p>
    <w:p w14:paraId="7929BB81" w14:textId="77777777" w:rsidR="00494692" w:rsidRPr="00A7593A" w:rsidRDefault="00494692" w:rsidP="00850499">
      <w:r w:rsidRPr="0090211B">
        <w:t>      </w:t>
      </w:r>
      <w:r w:rsidRPr="0090211B">
        <w:rPr>
          <w:b/>
          <w:bCs/>
        </w:rPr>
        <w:t>Egyetemi Kutatói Ösztöndíj Program Kooperatív Doktori Programjában, vagy</w:t>
      </w:r>
    </w:p>
    <w:p w14:paraId="510B494F" w14:textId="77777777" w:rsidR="00494692" w:rsidRPr="00A7593A" w:rsidRDefault="00494692" w:rsidP="00850499">
      <w:r w:rsidRPr="0090211B">
        <w:t>    </w:t>
      </w:r>
      <w:r w:rsidRPr="0090211B">
        <w:rPr>
          <w:rFonts w:ascii="Segoe UI Symbol" w:hAnsi="Segoe UI Symbol" w:cs="Segoe UI Symbol"/>
        </w:rPr>
        <w:t>☐</w:t>
      </w:r>
      <w:r w:rsidRPr="0090211B">
        <w:t xml:space="preserve"> </w:t>
      </w:r>
      <w:r w:rsidRPr="0090211B">
        <w:rPr>
          <w:b/>
          <w:bCs/>
        </w:rPr>
        <w:t>cc)</w:t>
      </w:r>
      <w:r w:rsidRPr="0090211B">
        <w:t xml:space="preserve"> </w:t>
      </w:r>
      <w:r>
        <w:t>*</w:t>
      </w:r>
      <w:r w:rsidRPr="0090211B">
        <w:t>a doktori képzés kezdési időpontjától számítva három évnél nem régebben</w:t>
      </w:r>
    </w:p>
    <w:p w14:paraId="390848DF" w14:textId="77777777" w:rsidR="00494692" w:rsidRPr="00A7593A" w:rsidRDefault="00494692" w:rsidP="00850499">
      <w:r w:rsidRPr="0090211B">
        <w:t>      </w:t>
      </w:r>
      <w:r w:rsidRPr="0090211B">
        <w:rPr>
          <w:b/>
          <w:bCs/>
        </w:rPr>
        <w:t>kutatás-fejlesztési támogatást nyert el</w:t>
      </w:r>
      <w:r w:rsidRPr="0090211B">
        <w:t xml:space="preserve"> a</w:t>
      </w:r>
    </w:p>
    <w:p w14:paraId="0DE05F71" w14:textId="77777777" w:rsidR="00494692" w:rsidRDefault="00494692" w:rsidP="00850499">
      <w:r w:rsidRPr="0090211B">
        <w:t>      </w:t>
      </w:r>
      <w:r w:rsidRPr="0090211B">
        <w:rPr>
          <w:b/>
          <w:bCs/>
        </w:rPr>
        <w:t>Nemzeti Kutatási, Fejlesztési és Innovációs Hivataltól</w:t>
      </w:r>
      <w:r w:rsidRPr="0090211B">
        <w:t>.</w:t>
      </w:r>
    </w:p>
    <w:p w14:paraId="73BA3003" w14:textId="77777777" w:rsidR="00494692" w:rsidRPr="0090211B" w:rsidRDefault="00494692" w:rsidP="00850499"/>
    <w:p w14:paraId="48D0EB9C" w14:textId="77777777" w:rsidR="00494692" w:rsidRPr="00A7593A" w:rsidRDefault="00494692" w:rsidP="00850499">
      <w:r w:rsidRPr="0090211B">
        <w:lastRenderedPageBreak/>
        <w:t>A foglalkoztatás során a munkaidő-beosztás biztosítja a doktori képzésben való részvételt, a vizsgakötelezettségek teljesítését és a felkészülési időt, figyelemmel a</w:t>
      </w:r>
    </w:p>
    <w:p w14:paraId="11EB97B7" w14:textId="77777777" w:rsidR="00494692" w:rsidRPr="00A7593A" w:rsidRDefault="00494692" w:rsidP="00850499">
      <w:r w:rsidRPr="0090211B">
        <w:rPr>
          <w:b/>
          <w:bCs/>
        </w:rPr>
        <w:t>2011. évi CCIV. törvény 44. § (5) bekezdés c) pontjára</w:t>
      </w:r>
      <w:r w:rsidRPr="0090211B">
        <w:t>, továbbá a kooperatív doktori képzésre tekintettel a</w:t>
      </w:r>
    </w:p>
    <w:p w14:paraId="16280B5E" w14:textId="77777777" w:rsidR="00494692" w:rsidRDefault="00494692" w:rsidP="00850499">
      <w:r w:rsidRPr="0090211B">
        <w:rPr>
          <w:b/>
          <w:bCs/>
        </w:rPr>
        <w:t>44. § (5) bekezdés b) pontjában</w:t>
      </w:r>
      <w:r w:rsidRPr="0090211B">
        <w:t xml:space="preserve"> foglalt munkaidő-korlátozás nem alkalmazandó.</w:t>
      </w:r>
    </w:p>
    <w:p w14:paraId="1948DE5B" w14:textId="77777777" w:rsidR="00494692" w:rsidRPr="0090211B" w:rsidRDefault="00494692" w:rsidP="00850499"/>
    <w:p w14:paraId="1B870E4B" w14:textId="77777777" w:rsidR="00494692" w:rsidRDefault="00494692" w:rsidP="00850499">
      <w:r w:rsidRPr="0090211B">
        <w:t xml:space="preserve">Jelen igazolást a </w:t>
      </w:r>
      <w:r w:rsidRPr="0090211B">
        <w:rPr>
          <w:b/>
          <w:bCs/>
        </w:rPr>
        <w:t>kooperatív doktori képzésben való részvétel</w:t>
      </w:r>
      <w:r w:rsidRPr="0090211B">
        <w:t xml:space="preserve">, valamint az ahhoz kapcsolódó </w:t>
      </w:r>
      <w:r w:rsidRPr="0090211B">
        <w:rPr>
          <w:b/>
          <w:bCs/>
        </w:rPr>
        <w:t>ösztöndíj- és pályázati eljárások</w:t>
      </w:r>
      <w:r w:rsidRPr="0090211B">
        <w:t xml:space="preserve"> céljára állítjuk ki.</w:t>
      </w:r>
    </w:p>
    <w:p w14:paraId="273C26CB" w14:textId="77777777" w:rsidR="00494692" w:rsidRPr="0090211B" w:rsidRDefault="00494692" w:rsidP="00850499"/>
    <w:p w14:paraId="49A90187" w14:textId="77777777" w:rsidR="00494692" w:rsidRDefault="00494692" w:rsidP="00850499">
      <w:r w:rsidRPr="0090211B">
        <w:t>Kelt: ………………………………………, 20…… év …………… hó ……… nap</w:t>
      </w:r>
    </w:p>
    <w:p w14:paraId="73AC7254" w14:textId="77777777" w:rsidR="00494692" w:rsidRDefault="00494692" w:rsidP="00850499"/>
    <w:p w14:paraId="39AAFC00" w14:textId="77777777" w:rsidR="00494692" w:rsidRPr="0090211B" w:rsidRDefault="00494692" w:rsidP="00850499"/>
    <w:p w14:paraId="6F924CA9" w14:textId="77777777" w:rsidR="00494692" w:rsidRPr="00A7593A" w:rsidRDefault="00494692" w:rsidP="00850499">
      <w:r w:rsidRPr="0090211B">
        <w:t>………………………………………</w:t>
      </w:r>
    </w:p>
    <w:p w14:paraId="5A93E63B" w14:textId="410407CB" w:rsidR="00494692" w:rsidRPr="00A7593A" w:rsidRDefault="009B2AFC" w:rsidP="00850499">
      <w:r>
        <w:rPr>
          <w:b/>
          <w:bCs/>
        </w:rPr>
        <w:t>munkáltató képviselője</w:t>
      </w:r>
    </w:p>
    <w:p w14:paraId="76F44291" w14:textId="77777777" w:rsidR="00494692" w:rsidRPr="00A7593A" w:rsidRDefault="00494692" w:rsidP="00850499">
      <w:r w:rsidRPr="0090211B">
        <w:t>(beosztás)</w:t>
      </w:r>
    </w:p>
    <w:p w14:paraId="13AAAC6A" w14:textId="77777777" w:rsidR="00494692" w:rsidRPr="0090211B" w:rsidRDefault="00494692" w:rsidP="00850499">
      <w:r w:rsidRPr="0090211B">
        <w:t>aláírás, bélyegző</w:t>
      </w:r>
    </w:p>
    <w:p w14:paraId="15A51C2D" w14:textId="77777777" w:rsidR="00494692" w:rsidRDefault="00494692" w:rsidP="00850499"/>
    <w:p w14:paraId="7A36B0A1" w14:textId="77777777" w:rsidR="00494692" w:rsidRDefault="00494692" w:rsidP="00850499"/>
    <w:p w14:paraId="1F22F8DE" w14:textId="77777777" w:rsidR="00494692" w:rsidRPr="00113AB2" w:rsidRDefault="00494692" w:rsidP="00850499">
      <w:pPr>
        <w:rPr>
          <w:i/>
          <w:iCs/>
        </w:rPr>
      </w:pPr>
      <w:r>
        <w:rPr>
          <w:i/>
          <w:iCs/>
        </w:rPr>
        <w:t>*</w:t>
      </w:r>
      <w:r w:rsidRPr="00113AB2">
        <w:rPr>
          <w:i/>
          <w:iCs/>
        </w:rPr>
        <w:t xml:space="preserve">A </w:t>
      </w:r>
      <w:proofErr w:type="spellStart"/>
      <w:r w:rsidRPr="00113AB2">
        <w:rPr>
          <w:i/>
          <w:iCs/>
        </w:rPr>
        <w:t>ca</w:t>
      </w:r>
      <w:proofErr w:type="spellEnd"/>
      <w:r w:rsidRPr="00113AB2">
        <w:rPr>
          <w:i/>
          <w:iCs/>
        </w:rPr>
        <w:t xml:space="preserve">) </w:t>
      </w:r>
      <w:proofErr w:type="spellStart"/>
      <w:r w:rsidRPr="00113AB2">
        <w:rPr>
          <w:i/>
          <w:iCs/>
        </w:rPr>
        <w:t>cb</w:t>
      </w:r>
      <w:proofErr w:type="spellEnd"/>
      <w:r w:rsidRPr="00113AB2">
        <w:rPr>
          <w:i/>
          <w:iCs/>
        </w:rPr>
        <w:t>) cc) pontban foglaltak jelölése esetén a feltételnek való megfelelést igazoló dokumentum csatolandó.</w:t>
      </w:r>
    </w:p>
    <w:p w14:paraId="59B27168" w14:textId="77777777" w:rsidR="002E26CE" w:rsidRPr="004B3A58" w:rsidRDefault="002E26CE">
      <w:pPr>
        <w:pStyle w:val="21Paragrafuscm"/>
        <w:rPr>
          <w:rFonts w:ascii="Arial" w:hAnsi="Arial" w:cs="Arial"/>
          <w:sz w:val="24"/>
          <w:szCs w:val="24"/>
        </w:rPr>
      </w:pPr>
    </w:p>
    <w:sectPr w:rsidR="002E26CE" w:rsidRPr="004B3A58" w:rsidSect="0078529A">
      <w:headerReference w:type="first" r:id="rId15"/>
      <w:pgSz w:w="11907" w:h="16840"/>
      <w:pgMar w:top="1134" w:right="1106"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897E8" w14:textId="77777777" w:rsidR="00D2420E" w:rsidRDefault="00D2420E" w:rsidP="008D0E07">
      <w:r>
        <w:separator/>
      </w:r>
    </w:p>
  </w:endnote>
  <w:endnote w:type="continuationSeparator" w:id="0">
    <w:p w14:paraId="7C68D287" w14:textId="77777777" w:rsidR="00D2420E" w:rsidRDefault="00D2420E" w:rsidP="008D0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act">
    <w:panose1 w:val="020B080603090205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atang">
    <w:panose1 w:val="02030600000101010101"/>
    <w:charset w:val="81"/>
    <w:family w:val="roman"/>
    <w:pitch w:val="variable"/>
    <w:sig w:usb0="B00002AF" w:usb1="69D77CFB" w:usb2="00000030" w:usb3="00000000" w:csb0="0008009F" w:csb1="00000000"/>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 w:name="Times New Roman félkövér">
    <w:altName w:val="Times New Roman"/>
    <w:panose1 w:val="02020803070505020304"/>
    <w:charset w:val="00"/>
    <w:family w:val="roman"/>
    <w:notTrueType/>
    <w:pitch w:val="default"/>
  </w:font>
  <w:font w:name="Myriad Pro">
    <w:altName w:val="Corbel"/>
    <w:panose1 w:val="00000000000000000000"/>
    <w:charset w:val="00"/>
    <w:family w:val="auto"/>
    <w:notTrueType/>
    <w:pitch w:val="variable"/>
    <w:sig w:usb0="00000003" w:usb1="00000000" w:usb2="00000000" w:usb3="00000000" w:csb0="00000001" w:csb1="00000000"/>
  </w:font>
  <w:font w:name="Myriad Arabic">
    <w:altName w:val="Courier New"/>
    <w:panose1 w:val="00000000000000000000"/>
    <w:charset w:val="00"/>
    <w:family w:val="auto"/>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WenQuanYi Micro Hei">
    <w:altName w:val="Yu Gothic"/>
    <w:charset w:val="80"/>
    <w:family w:val="auto"/>
    <w:pitch w:val="variable"/>
  </w:font>
  <w:font w:name="TimesNewRoman">
    <w:altName w:val="Times New Roman"/>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56398" w14:textId="2A450C38" w:rsidR="00D13F27" w:rsidRPr="00353621" w:rsidRDefault="00D13F27">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EA665" w14:textId="77777777" w:rsidR="00D2420E" w:rsidRDefault="00D2420E" w:rsidP="008D0E07">
      <w:r>
        <w:separator/>
      </w:r>
    </w:p>
  </w:footnote>
  <w:footnote w:type="continuationSeparator" w:id="0">
    <w:p w14:paraId="31F60ED1" w14:textId="77777777" w:rsidR="00D2420E" w:rsidRDefault="00D2420E" w:rsidP="008D0E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2"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988"/>
      <w:gridCol w:w="3924"/>
      <w:gridCol w:w="2800"/>
    </w:tblGrid>
    <w:tr w:rsidR="00D13F27" w14:paraId="299FA6F2" w14:textId="77777777" w:rsidTr="00F543CD">
      <w:trPr>
        <w:cantSplit/>
        <w:trHeight w:val="171"/>
      </w:trPr>
      <w:tc>
        <w:tcPr>
          <w:tcW w:w="2988" w:type="dxa"/>
          <w:vMerge w:val="restart"/>
          <w:vAlign w:val="center"/>
        </w:tcPr>
        <w:p w14:paraId="7EBBA48F" w14:textId="77777777" w:rsidR="00D13F27" w:rsidRPr="00FB5477" w:rsidRDefault="00D13F27" w:rsidP="00A36F79">
          <w:pPr>
            <w:pStyle w:val="lfej"/>
            <w:tabs>
              <w:tab w:val="clear" w:pos="4536"/>
            </w:tabs>
            <w:jc w:val="center"/>
            <w:rPr>
              <w:b/>
              <w:sz w:val="22"/>
            </w:rPr>
          </w:pPr>
          <w:r w:rsidRPr="00FB5477">
            <w:rPr>
              <w:b/>
              <w:sz w:val="22"/>
            </w:rPr>
            <w:t>MISKOLCI EGYETEM</w:t>
          </w:r>
        </w:p>
      </w:tc>
      <w:tc>
        <w:tcPr>
          <w:tcW w:w="3924" w:type="dxa"/>
          <w:vMerge w:val="restart"/>
          <w:vAlign w:val="center"/>
        </w:tcPr>
        <w:p w14:paraId="7FA4F5DC" w14:textId="77777777" w:rsidR="00D13F27" w:rsidRDefault="00D13F27" w:rsidP="00A36F79">
          <w:pPr>
            <w:pStyle w:val="lfej"/>
            <w:tabs>
              <w:tab w:val="clear" w:pos="4536"/>
            </w:tabs>
            <w:ind w:left="-2950" w:right="-2905"/>
            <w:jc w:val="center"/>
            <w:rPr>
              <w:b/>
              <w:sz w:val="22"/>
            </w:rPr>
          </w:pPr>
          <w:r>
            <w:rPr>
              <w:b/>
              <w:sz w:val="22"/>
            </w:rPr>
            <w:t>A Miskolci Egyetem</w:t>
          </w:r>
        </w:p>
        <w:p w14:paraId="7678F91F" w14:textId="77777777" w:rsidR="00D13F27" w:rsidRPr="00FB5477" w:rsidRDefault="00D13F27">
          <w:pPr>
            <w:pStyle w:val="lfej"/>
            <w:tabs>
              <w:tab w:val="clear" w:pos="4536"/>
            </w:tabs>
            <w:ind w:left="-2950" w:right="-2905"/>
            <w:jc w:val="center"/>
            <w:rPr>
              <w:b/>
              <w:sz w:val="22"/>
            </w:rPr>
          </w:pPr>
          <w:r>
            <w:rPr>
              <w:b/>
              <w:sz w:val="22"/>
            </w:rPr>
            <w:t xml:space="preserve">Gazdálkodási és Kötelezettségvállalási </w:t>
          </w:r>
          <w:r>
            <w:rPr>
              <w:b/>
              <w:sz w:val="22"/>
            </w:rPr>
            <w:br/>
            <w:t>Szabályzata</w:t>
          </w:r>
        </w:p>
      </w:tc>
      <w:tc>
        <w:tcPr>
          <w:tcW w:w="2800" w:type="dxa"/>
          <w:vAlign w:val="center"/>
        </w:tcPr>
        <w:p w14:paraId="19FA1260" w14:textId="77777777" w:rsidR="00D13F27" w:rsidRPr="00FB5477" w:rsidRDefault="00D13F27" w:rsidP="00A36F79">
          <w:pPr>
            <w:pStyle w:val="lfej"/>
            <w:tabs>
              <w:tab w:val="clear" w:pos="4536"/>
            </w:tabs>
            <w:rPr>
              <w:sz w:val="20"/>
            </w:rPr>
          </w:pPr>
          <w:r w:rsidRPr="00FB5477">
            <w:rPr>
              <w:sz w:val="20"/>
            </w:rPr>
            <w:t xml:space="preserve">Oldalszám: </w:t>
          </w:r>
        </w:p>
      </w:tc>
    </w:tr>
    <w:tr w:rsidR="00D13F27" w14:paraId="44B75684" w14:textId="77777777" w:rsidTr="00F543CD">
      <w:trPr>
        <w:cantSplit/>
        <w:trHeight w:val="153"/>
      </w:trPr>
      <w:tc>
        <w:tcPr>
          <w:tcW w:w="2988" w:type="dxa"/>
          <w:vMerge/>
        </w:tcPr>
        <w:p w14:paraId="6CD462FC" w14:textId="77777777" w:rsidR="00D13F27" w:rsidRPr="00FB5477" w:rsidRDefault="00D13F27" w:rsidP="00A36F79">
          <w:pPr>
            <w:pStyle w:val="lfej"/>
            <w:tabs>
              <w:tab w:val="clear" w:pos="4536"/>
            </w:tabs>
            <w:jc w:val="center"/>
            <w:rPr>
              <w:sz w:val="22"/>
            </w:rPr>
          </w:pPr>
        </w:p>
      </w:tc>
      <w:tc>
        <w:tcPr>
          <w:tcW w:w="3924" w:type="dxa"/>
          <w:vMerge/>
        </w:tcPr>
        <w:p w14:paraId="2AE64BEB" w14:textId="77777777" w:rsidR="00D13F27" w:rsidRPr="00FB5477" w:rsidRDefault="00D13F27" w:rsidP="00A36F79">
          <w:pPr>
            <w:pStyle w:val="lfej"/>
            <w:tabs>
              <w:tab w:val="clear" w:pos="4536"/>
            </w:tabs>
            <w:jc w:val="center"/>
            <w:rPr>
              <w:sz w:val="22"/>
            </w:rPr>
          </w:pPr>
        </w:p>
      </w:tc>
      <w:tc>
        <w:tcPr>
          <w:tcW w:w="2800" w:type="dxa"/>
        </w:tcPr>
        <w:p w14:paraId="5FFB3F46" w14:textId="77777777" w:rsidR="00D13F27" w:rsidRPr="00FB5477" w:rsidRDefault="00D13F27" w:rsidP="00A36F79">
          <w:pPr>
            <w:pStyle w:val="lfej"/>
            <w:tabs>
              <w:tab w:val="clear" w:pos="4536"/>
            </w:tabs>
            <w:rPr>
              <w:sz w:val="22"/>
            </w:rPr>
          </w:pPr>
        </w:p>
      </w:tc>
    </w:tr>
    <w:tr w:rsidR="00D13F27" w14:paraId="1859CE25" w14:textId="77777777" w:rsidTr="00F543CD">
      <w:trPr>
        <w:cantSplit/>
        <w:trHeight w:val="177"/>
      </w:trPr>
      <w:tc>
        <w:tcPr>
          <w:tcW w:w="2988" w:type="dxa"/>
          <w:vMerge/>
        </w:tcPr>
        <w:p w14:paraId="487EE9FB" w14:textId="77777777" w:rsidR="00D13F27" w:rsidRPr="00FB5477" w:rsidRDefault="00D13F27" w:rsidP="00A36F79">
          <w:pPr>
            <w:pStyle w:val="lfej"/>
            <w:tabs>
              <w:tab w:val="clear" w:pos="4536"/>
            </w:tabs>
            <w:jc w:val="center"/>
            <w:rPr>
              <w:sz w:val="22"/>
            </w:rPr>
          </w:pPr>
        </w:p>
      </w:tc>
      <w:tc>
        <w:tcPr>
          <w:tcW w:w="3924" w:type="dxa"/>
          <w:vMerge/>
        </w:tcPr>
        <w:p w14:paraId="47E32ED4" w14:textId="77777777" w:rsidR="00D13F27" w:rsidRPr="00FB5477" w:rsidRDefault="00D13F27" w:rsidP="00A36F79">
          <w:pPr>
            <w:pStyle w:val="lfej"/>
            <w:tabs>
              <w:tab w:val="clear" w:pos="4536"/>
            </w:tabs>
            <w:jc w:val="center"/>
            <w:rPr>
              <w:sz w:val="22"/>
            </w:rPr>
          </w:pPr>
        </w:p>
      </w:tc>
      <w:tc>
        <w:tcPr>
          <w:tcW w:w="2800" w:type="dxa"/>
        </w:tcPr>
        <w:p w14:paraId="71886363" w14:textId="4568B1C3" w:rsidR="00D13F27" w:rsidRPr="00FB5477" w:rsidRDefault="00D13F27" w:rsidP="00A36F79">
          <w:pPr>
            <w:pStyle w:val="lfej"/>
            <w:tabs>
              <w:tab w:val="clear" w:pos="4536"/>
            </w:tabs>
            <w:rPr>
              <w:sz w:val="20"/>
            </w:rPr>
          </w:pPr>
          <w:r w:rsidRPr="00FB5477">
            <w:rPr>
              <w:sz w:val="20"/>
            </w:rPr>
            <w:t xml:space="preserve">Változat </w:t>
          </w:r>
          <w:proofErr w:type="gramStart"/>
          <w:r w:rsidRPr="00FB5477">
            <w:rPr>
              <w:sz w:val="20"/>
            </w:rPr>
            <w:t xml:space="preserve">száma:   </w:t>
          </w:r>
          <w:proofErr w:type="gramEnd"/>
          <w:r w:rsidRPr="00FB5477">
            <w:rPr>
              <w:sz w:val="20"/>
            </w:rPr>
            <w:t xml:space="preserve">       </w:t>
          </w:r>
          <w:r w:rsidRPr="00FB5477">
            <w:rPr>
              <w:b/>
              <w:sz w:val="20"/>
            </w:rPr>
            <w:t>A</w:t>
          </w:r>
          <w:r>
            <w:rPr>
              <w:b/>
              <w:sz w:val="20"/>
            </w:rPr>
            <w:t>1</w:t>
          </w:r>
        </w:p>
      </w:tc>
    </w:tr>
  </w:tbl>
  <w:p w14:paraId="48461A9D" w14:textId="77777777" w:rsidR="00D13F27" w:rsidRDefault="00D13F27">
    <w:pPr>
      <w:pStyle w:val="lfej"/>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6"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52"/>
      <w:gridCol w:w="4536"/>
      <w:gridCol w:w="2278"/>
    </w:tblGrid>
    <w:tr w:rsidR="00D13F27" w:rsidRPr="001A02A3" w14:paraId="2297098E" w14:textId="77777777" w:rsidTr="007B77DF">
      <w:trPr>
        <w:cantSplit/>
        <w:trHeight w:val="171"/>
      </w:trPr>
      <w:tc>
        <w:tcPr>
          <w:tcW w:w="2552" w:type="dxa"/>
          <w:vMerge w:val="restart"/>
          <w:vAlign w:val="center"/>
        </w:tcPr>
        <w:p w14:paraId="05947270" w14:textId="163671D1" w:rsidR="00D13F27" w:rsidRPr="00157952" w:rsidRDefault="00D13F27" w:rsidP="001A02A3">
          <w:pPr>
            <w:tabs>
              <w:tab w:val="right" w:pos="9072"/>
            </w:tabs>
            <w:jc w:val="center"/>
            <w:rPr>
              <w:b/>
              <w:sz w:val="20"/>
              <w:szCs w:val="20"/>
            </w:rPr>
          </w:pPr>
          <w:r>
            <w:rPr>
              <w:noProof/>
              <w:lang w:eastAsia="hu-HU"/>
            </w:rPr>
            <w:drawing>
              <wp:inline distT="0" distB="0" distL="0" distR="0" wp14:anchorId="553C21FF" wp14:editId="3F0DF9D7">
                <wp:extent cx="1531620" cy="442595"/>
                <wp:effectExtent l="0" t="0" r="0" b="0"/>
                <wp:docPr id="1909588146" name="Kép 1909588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442595"/>
                        </a:xfrm>
                        <a:prstGeom prst="rect">
                          <a:avLst/>
                        </a:prstGeom>
                        <a:noFill/>
                        <a:ln>
                          <a:noFill/>
                        </a:ln>
                      </pic:spPr>
                    </pic:pic>
                  </a:graphicData>
                </a:graphic>
              </wp:inline>
            </w:drawing>
          </w:r>
        </w:p>
      </w:tc>
      <w:tc>
        <w:tcPr>
          <w:tcW w:w="4536" w:type="dxa"/>
          <w:vMerge w:val="restart"/>
          <w:vAlign w:val="center"/>
        </w:tcPr>
        <w:p w14:paraId="77FFBA8A" w14:textId="77777777" w:rsidR="00D13F27" w:rsidRDefault="00D13F27" w:rsidP="00E243AB">
          <w:pPr>
            <w:tabs>
              <w:tab w:val="right" w:pos="9072"/>
            </w:tabs>
            <w:ind w:left="-2950" w:right="-2905"/>
            <w:jc w:val="center"/>
            <w:rPr>
              <w:rFonts w:ascii="Arial" w:hAnsi="Arial" w:cs="Arial"/>
              <w:b/>
              <w:sz w:val="20"/>
              <w:szCs w:val="20"/>
            </w:rPr>
          </w:pPr>
          <w:r>
            <w:rPr>
              <w:rFonts w:ascii="Arial" w:hAnsi="Arial" w:cs="Arial"/>
              <w:b/>
              <w:sz w:val="20"/>
              <w:szCs w:val="20"/>
            </w:rPr>
            <w:t>Doktori képzés és doktori (PhD) fokozatszerzés</w:t>
          </w:r>
        </w:p>
        <w:p w14:paraId="5A33EA19" w14:textId="6F58DE9E" w:rsidR="00D13F27" w:rsidRPr="002E0F44" w:rsidRDefault="00D13F27" w:rsidP="00E243AB">
          <w:pPr>
            <w:tabs>
              <w:tab w:val="right" w:pos="9072"/>
            </w:tabs>
            <w:ind w:left="-2950" w:right="-2905"/>
            <w:jc w:val="center"/>
            <w:rPr>
              <w:rFonts w:ascii="Arial" w:hAnsi="Arial" w:cs="Arial"/>
              <w:b/>
              <w:sz w:val="20"/>
              <w:szCs w:val="20"/>
            </w:rPr>
          </w:pPr>
          <w:r>
            <w:rPr>
              <w:rFonts w:ascii="Arial" w:hAnsi="Arial" w:cs="Arial"/>
              <w:b/>
              <w:sz w:val="20"/>
              <w:szCs w:val="20"/>
            </w:rPr>
            <w:t>szabályzata</w:t>
          </w:r>
        </w:p>
      </w:tc>
      <w:tc>
        <w:tcPr>
          <w:tcW w:w="2278" w:type="dxa"/>
          <w:vAlign w:val="center"/>
        </w:tcPr>
        <w:p w14:paraId="14A89634" w14:textId="200260B7" w:rsidR="00D13F27" w:rsidRPr="002E0F44" w:rsidRDefault="00D13F27" w:rsidP="001A02A3">
          <w:pPr>
            <w:tabs>
              <w:tab w:val="right" w:pos="9072"/>
            </w:tabs>
            <w:rPr>
              <w:rFonts w:ascii="Arial" w:hAnsi="Arial" w:cs="Arial"/>
              <w:sz w:val="20"/>
              <w:szCs w:val="20"/>
            </w:rPr>
          </w:pPr>
          <w:r w:rsidRPr="002E0F44">
            <w:rPr>
              <w:rFonts w:ascii="Arial" w:hAnsi="Arial" w:cs="Arial"/>
              <w:sz w:val="20"/>
              <w:szCs w:val="20"/>
            </w:rPr>
            <w:t xml:space="preserve">Oldalszám:  </w:t>
          </w:r>
          <w:r w:rsidRPr="002E0F44">
            <w:rPr>
              <w:rFonts w:ascii="Arial" w:hAnsi="Arial" w:cs="Arial"/>
              <w:sz w:val="20"/>
              <w:szCs w:val="20"/>
            </w:rPr>
            <w:fldChar w:fldCharType="begin"/>
          </w:r>
          <w:r w:rsidRPr="002E0F44">
            <w:rPr>
              <w:rFonts w:ascii="Arial" w:hAnsi="Arial" w:cs="Arial"/>
              <w:sz w:val="20"/>
              <w:szCs w:val="20"/>
            </w:rPr>
            <w:instrText>PAGE   \* MERGEFORMAT</w:instrText>
          </w:r>
          <w:r w:rsidRPr="002E0F44">
            <w:rPr>
              <w:rFonts w:ascii="Arial" w:hAnsi="Arial" w:cs="Arial"/>
              <w:sz w:val="20"/>
              <w:szCs w:val="20"/>
            </w:rPr>
            <w:fldChar w:fldCharType="separate"/>
          </w:r>
          <w:r w:rsidR="000C5854">
            <w:rPr>
              <w:rFonts w:ascii="Arial" w:hAnsi="Arial" w:cs="Arial"/>
              <w:noProof/>
              <w:sz w:val="20"/>
              <w:szCs w:val="20"/>
            </w:rPr>
            <w:t>71</w:t>
          </w:r>
          <w:r w:rsidRPr="002E0F44">
            <w:rPr>
              <w:rFonts w:ascii="Arial" w:hAnsi="Arial" w:cs="Arial"/>
              <w:sz w:val="20"/>
              <w:szCs w:val="20"/>
            </w:rPr>
            <w:fldChar w:fldCharType="end"/>
          </w:r>
        </w:p>
      </w:tc>
    </w:tr>
    <w:tr w:rsidR="00D13F27" w:rsidRPr="001A02A3" w14:paraId="36763A62" w14:textId="77777777" w:rsidTr="007B77DF">
      <w:trPr>
        <w:cantSplit/>
        <w:trHeight w:val="153"/>
      </w:trPr>
      <w:tc>
        <w:tcPr>
          <w:tcW w:w="2552" w:type="dxa"/>
          <w:vMerge/>
        </w:tcPr>
        <w:p w14:paraId="17565D10" w14:textId="77777777" w:rsidR="00D13F27" w:rsidRPr="00157952" w:rsidRDefault="00D13F27" w:rsidP="001A02A3">
          <w:pPr>
            <w:tabs>
              <w:tab w:val="right" w:pos="9072"/>
            </w:tabs>
            <w:jc w:val="center"/>
            <w:rPr>
              <w:sz w:val="20"/>
              <w:szCs w:val="20"/>
            </w:rPr>
          </w:pPr>
        </w:p>
      </w:tc>
      <w:tc>
        <w:tcPr>
          <w:tcW w:w="4536" w:type="dxa"/>
          <w:vMerge/>
        </w:tcPr>
        <w:p w14:paraId="673CE56F" w14:textId="77777777" w:rsidR="00D13F27" w:rsidRPr="002E0F44" w:rsidRDefault="00D13F27" w:rsidP="001A02A3">
          <w:pPr>
            <w:tabs>
              <w:tab w:val="right" w:pos="9072"/>
            </w:tabs>
            <w:jc w:val="center"/>
            <w:rPr>
              <w:rFonts w:ascii="Arial" w:hAnsi="Arial" w:cs="Arial"/>
              <w:sz w:val="20"/>
              <w:szCs w:val="20"/>
            </w:rPr>
          </w:pPr>
        </w:p>
      </w:tc>
      <w:tc>
        <w:tcPr>
          <w:tcW w:w="2278" w:type="dxa"/>
        </w:tcPr>
        <w:p w14:paraId="263ABD20" w14:textId="26BAB7F5" w:rsidR="00D13F27" w:rsidRPr="002E0F44" w:rsidRDefault="00D13F27" w:rsidP="001A02A3">
          <w:pPr>
            <w:tabs>
              <w:tab w:val="right" w:pos="9072"/>
            </w:tabs>
            <w:rPr>
              <w:rFonts w:ascii="Arial" w:hAnsi="Arial" w:cs="Arial"/>
              <w:sz w:val="20"/>
              <w:szCs w:val="20"/>
            </w:rPr>
          </w:pPr>
        </w:p>
      </w:tc>
    </w:tr>
    <w:tr w:rsidR="00D13F27" w:rsidRPr="001A02A3" w14:paraId="727DA7D4" w14:textId="77777777" w:rsidTr="007B77DF">
      <w:trPr>
        <w:cantSplit/>
        <w:trHeight w:val="341"/>
      </w:trPr>
      <w:tc>
        <w:tcPr>
          <w:tcW w:w="2552" w:type="dxa"/>
          <w:vMerge/>
        </w:tcPr>
        <w:p w14:paraId="70AA9F8F" w14:textId="77777777" w:rsidR="00D13F27" w:rsidRPr="00157952" w:rsidRDefault="00D13F27" w:rsidP="001A02A3">
          <w:pPr>
            <w:tabs>
              <w:tab w:val="right" w:pos="9072"/>
            </w:tabs>
            <w:jc w:val="center"/>
            <w:rPr>
              <w:sz w:val="20"/>
              <w:szCs w:val="20"/>
            </w:rPr>
          </w:pPr>
        </w:p>
      </w:tc>
      <w:tc>
        <w:tcPr>
          <w:tcW w:w="4536" w:type="dxa"/>
          <w:vMerge/>
        </w:tcPr>
        <w:p w14:paraId="5CB8289C" w14:textId="77777777" w:rsidR="00D13F27" w:rsidRPr="002E0F44" w:rsidRDefault="00D13F27" w:rsidP="001A02A3">
          <w:pPr>
            <w:tabs>
              <w:tab w:val="right" w:pos="9072"/>
            </w:tabs>
            <w:jc w:val="center"/>
            <w:rPr>
              <w:rFonts w:ascii="Arial" w:hAnsi="Arial" w:cs="Arial"/>
              <w:sz w:val="20"/>
              <w:szCs w:val="20"/>
            </w:rPr>
          </w:pPr>
        </w:p>
      </w:tc>
      <w:tc>
        <w:tcPr>
          <w:tcW w:w="2278" w:type="dxa"/>
        </w:tcPr>
        <w:p w14:paraId="1FFAC5A9" w14:textId="64A8C7FE" w:rsidR="00D13F27" w:rsidRPr="002E0F44" w:rsidRDefault="00D13F27" w:rsidP="001A02A3">
          <w:pPr>
            <w:tabs>
              <w:tab w:val="right" w:pos="9072"/>
            </w:tabs>
            <w:rPr>
              <w:rFonts w:ascii="Arial" w:hAnsi="Arial" w:cs="Arial"/>
              <w:sz w:val="20"/>
              <w:szCs w:val="20"/>
            </w:rPr>
          </w:pPr>
          <w:r w:rsidRPr="002E0F44">
            <w:rPr>
              <w:rFonts w:ascii="Arial" w:hAnsi="Arial" w:cs="Arial"/>
              <w:sz w:val="20"/>
              <w:szCs w:val="20"/>
            </w:rPr>
            <w:t xml:space="preserve">Kiadás és változat száma: </w:t>
          </w:r>
          <w:r>
            <w:rPr>
              <w:rFonts w:ascii="Arial" w:hAnsi="Arial" w:cs="Arial"/>
              <w:b/>
              <w:sz w:val="20"/>
              <w:szCs w:val="20"/>
            </w:rPr>
            <w:t>A</w:t>
          </w:r>
          <w:r w:rsidR="00BF4B0C">
            <w:rPr>
              <w:rFonts w:ascii="Arial" w:hAnsi="Arial" w:cs="Arial"/>
              <w:b/>
              <w:sz w:val="20"/>
              <w:szCs w:val="20"/>
            </w:rPr>
            <w:t>7</w:t>
          </w:r>
        </w:p>
      </w:tc>
    </w:tr>
  </w:tbl>
  <w:p w14:paraId="0A997DAD" w14:textId="77777777" w:rsidR="00D13F27" w:rsidRDefault="00D13F27" w:rsidP="00DF4EF0">
    <w:pPr>
      <w:pStyle w:val="lfej"/>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12" w:type="dxa"/>
      <w:tblInd w:w="-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82"/>
      <w:gridCol w:w="4536"/>
      <w:gridCol w:w="2594"/>
    </w:tblGrid>
    <w:tr w:rsidR="00D13F27" w:rsidRPr="001A02A3" w14:paraId="1FEDBD0F" w14:textId="77777777" w:rsidTr="0064252E">
      <w:trPr>
        <w:cantSplit/>
        <w:trHeight w:val="171"/>
      </w:trPr>
      <w:tc>
        <w:tcPr>
          <w:tcW w:w="2582" w:type="dxa"/>
          <w:vMerge w:val="restart"/>
          <w:vAlign w:val="center"/>
        </w:tcPr>
        <w:p w14:paraId="5F1BAE1F" w14:textId="5F738BC9" w:rsidR="00D13F27" w:rsidRPr="0064252E" w:rsidRDefault="00D13F27" w:rsidP="001A02A3">
          <w:pPr>
            <w:tabs>
              <w:tab w:val="right" w:pos="9072"/>
            </w:tabs>
            <w:jc w:val="center"/>
            <w:rPr>
              <w:b/>
              <w:sz w:val="20"/>
              <w:szCs w:val="20"/>
            </w:rPr>
          </w:pPr>
          <w:r>
            <w:rPr>
              <w:noProof/>
              <w:lang w:eastAsia="hu-HU"/>
            </w:rPr>
            <w:drawing>
              <wp:inline distT="0" distB="0" distL="0" distR="0" wp14:anchorId="6EC67469" wp14:editId="4E6CCA8B">
                <wp:extent cx="1531620" cy="442595"/>
                <wp:effectExtent l="0" t="0" r="0" b="0"/>
                <wp:docPr id="37" name="Kép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1620" cy="442595"/>
                        </a:xfrm>
                        <a:prstGeom prst="rect">
                          <a:avLst/>
                        </a:prstGeom>
                        <a:noFill/>
                        <a:ln>
                          <a:noFill/>
                        </a:ln>
                      </pic:spPr>
                    </pic:pic>
                  </a:graphicData>
                </a:graphic>
              </wp:inline>
            </w:drawing>
          </w:r>
        </w:p>
      </w:tc>
      <w:tc>
        <w:tcPr>
          <w:tcW w:w="4536" w:type="dxa"/>
          <w:vMerge w:val="restart"/>
          <w:vAlign w:val="center"/>
        </w:tcPr>
        <w:p w14:paraId="7C54201E" w14:textId="276BB699" w:rsidR="00D13F27" w:rsidRPr="002E0F44" w:rsidRDefault="00D13F27" w:rsidP="00E243AB">
          <w:pPr>
            <w:tabs>
              <w:tab w:val="right" w:pos="9072"/>
            </w:tabs>
            <w:ind w:left="-2950" w:right="-2905"/>
            <w:jc w:val="center"/>
            <w:rPr>
              <w:rFonts w:ascii="Arial" w:hAnsi="Arial" w:cs="Arial"/>
              <w:b/>
              <w:sz w:val="20"/>
              <w:szCs w:val="20"/>
            </w:rPr>
          </w:pPr>
          <w:r w:rsidRPr="002E0F44">
            <w:rPr>
              <w:rFonts w:ascii="Arial" w:hAnsi="Arial" w:cs="Arial"/>
              <w:b/>
              <w:sz w:val="20"/>
              <w:szCs w:val="20"/>
            </w:rPr>
            <w:t>Szabályzat neve</w:t>
          </w:r>
        </w:p>
      </w:tc>
      <w:tc>
        <w:tcPr>
          <w:tcW w:w="2594" w:type="dxa"/>
          <w:vAlign w:val="center"/>
        </w:tcPr>
        <w:p w14:paraId="42610AF2" w14:textId="6A48C187" w:rsidR="00D13F27" w:rsidRPr="002E0F44" w:rsidRDefault="00D13F27" w:rsidP="001A02A3">
          <w:pPr>
            <w:tabs>
              <w:tab w:val="right" w:pos="9072"/>
            </w:tabs>
            <w:rPr>
              <w:rFonts w:ascii="Arial" w:hAnsi="Arial" w:cs="Arial"/>
              <w:sz w:val="20"/>
              <w:szCs w:val="20"/>
            </w:rPr>
          </w:pPr>
          <w:r w:rsidRPr="002E0F44">
            <w:rPr>
              <w:rFonts w:ascii="Arial" w:hAnsi="Arial" w:cs="Arial"/>
              <w:sz w:val="20"/>
              <w:szCs w:val="20"/>
            </w:rPr>
            <w:t xml:space="preserve">Oldalszám: </w:t>
          </w:r>
          <w:r w:rsidRPr="002E0F44">
            <w:rPr>
              <w:rFonts w:ascii="Arial" w:hAnsi="Arial" w:cs="Arial"/>
              <w:sz w:val="20"/>
              <w:szCs w:val="20"/>
            </w:rPr>
            <w:fldChar w:fldCharType="begin"/>
          </w:r>
          <w:r w:rsidRPr="002E0F44">
            <w:rPr>
              <w:rFonts w:ascii="Arial" w:hAnsi="Arial" w:cs="Arial"/>
              <w:sz w:val="20"/>
              <w:szCs w:val="20"/>
            </w:rPr>
            <w:instrText>PAGE   \* MERGEFORMAT</w:instrText>
          </w:r>
          <w:r w:rsidRPr="002E0F44">
            <w:rPr>
              <w:rFonts w:ascii="Arial" w:hAnsi="Arial" w:cs="Arial"/>
              <w:sz w:val="20"/>
              <w:szCs w:val="20"/>
            </w:rPr>
            <w:fldChar w:fldCharType="separate"/>
          </w:r>
          <w:r>
            <w:rPr>
              <w:rFonts w:ascii="Arial" w:hAnsi="Arial" w:cs="Arial"/>
              <w:noProof/>
              <w:sz w:val="20"/>
              <w:szCs w:val="20"/>
            </w:rPr>
            <w:t>2</w:t>
          </w:r>
          <w:r w:rsidRPr="002E0F44">
            <w:rPr>
              <w:rFonts w:ascii="Arial" w:hAnsi="Arial" w:cs="Arial"/>
              <w:sz w:val="20"/>
              <w:szCs w:val="20"/>
            </w:rPr>
            <w:fldChar w:fldCharType="end"/>
          </w:r>
        </w:p>
      </w:tc>
    </w:tr>
    <w:tr w:rsidR="00D13F27" w:rsidRPr="001A02A3" w14:paraId="5B9918DA" w14:textId="77777777" w:rsidTr="0064252E">
      <w:trPr>
        <w:cantSplit/>
        <w:trHeight w:val="153"/>
      </w:trPr>
      <w:tc>
        <w:tcPr>
          <w:tcW w:w="2582" w:type="dxa"/>
          <w:vMerge/>
        </w:tcPr>
        <w:p w14:paraId="7E7AA570" w14:textId="77777777" w:rsidR="00D13F27" w:rsidRPr="0064252E" w:rsidRDefault="00D13F27" w:rsidP="001A02A3">
          <w:pPr>
            <w:tabs>
              <w:tab w:val="right" w:pos="9072"/>
            </w:tabs>
            <w:jc w:val="center"/>
            <w:rPr>
              <w:sz w:val="20"/>
              <w:szCs w:val="20"/>
            </w:rPr>
          </w:pPr>
        </w:p>
      </w:tc>
      <w:tc>
        <w:tcPr>
          <w:tcW w:w="4536" w:type="dxa"/>
          <w:vMerge/>
        </w:tcPr>
        <w:p w14:paraId="4229B458" w14:textId="77777777" w:rsidR="00D13F27" w:rsidRPr="002E0F44" w:rsidRDefault="00D13F27" w:rsidP="001A02A3">
          <w:pPr>
            <w:tabs>
              <w:tab w:val="right" w:pos="9072"/>
            </w:tabs>
            <w:jc w:val="center"/>
            <w:rPr>
              <w:rFonts w:ascii="Arial" w:hAnsi="Arial" w:cs="Arial"/>
              <w:sz w:val="20"/>
              <w:szCs w:val="20"/>
            </w:rPr>
          </w:pPr>
        </w:p>
      </w:tc>
      <w:tc>
        <w:tcPr>
          <w:tcW w:w="2594" w:type="dxa"/>
        </w:tcPr>
        <w:p w14:paraId="54F87B25" w14:textId="77777777" w:rsidR="00D13F27" w:rsidRPr="002E0F44" w:rsidRDefault="00D13F27" w:rsidP="001A02A3">
          <w:pPr>
            <w:tabs>
              <w:tab w:val="right" w:pos="9072"/>
            </w:tabs>
            <w:rPr>
              <w:rFonts w:ascii="Arial" w:hAnsi="Arial" w:cs="Arial"/>
              <w:sz w:val="20"/>
              <w:szCs w:val="20"/>
            </w:rPr>
          </w:pPr>
        </w:p>
      </w:tc>
    </w:tr>
    <w:tr w:rsidR="00D13F27" w:rsidRPr="001A02A3" w14:paraId="00CA26FE" w14:textId="77777777" w:rsidTr="0064252E">
      <w:trPr>
        <w:cantSplit/>
        <w:trHeight w:val="177"/>
      </w:trPr>
      <w:tc>
        <w:tcPr>
          <w:tcW w:w="2582" w:type="dxa"/>
          <w:vMerge/>
        </w:tcPr>
        <w:p w14:paraId="1B5B37F1" w14:textId="77777777" w:rsidR="00D13F27" w:rsidRPr="0064252E" w:rsidRDefault="00D13F27" w:rsidP="001A02A3">
          <w:pPr>
            <w:tabs>
              <w:tab w:val="right" w:pos="9072"/>
            </w:tabs>
            <w:jc w:val="center"/>
            <w:rPr>
              <w:sz w:val="20"/>
              <w:szCs w:val="20"/>
            </w:rPr>
          </w:pPr>
        </w:p>
      </w:tc>
      <w:tc>
        <w:tcPr>
          <w:tcW w:w="4536" w:type="dxa"/>
          <w:vMerge/>
        </w:tcPr>
        <w:p w14:paraId="157DDCBD" w14:textId="77777777" w:rsidR="00D13F27" w:rsidRPr="002E0F44" w:rsidRDefault="00D13F27" w:rsidP="001A02A3">
          <w:pPr>
            <w:tabs>
              <w:tab w:val="right" w:pos="9072"/>
            </w:tabs>
            <w:jc w:val="center"/>
            <w:rPr>
              <w:rFonts w:ascii="Arial" w:hAnsi="Arial" w:cs="Arial"/>
              <w:sz w:val="20"/>
              <w:szCs w:val="20"/>
            </w:rPr>
          </w:pPr>
        </w:p>
      </w:tc>
      <w:tc>
        <w:tcPr>
          <w:tcW w:w="2594" w:type="dxa"/>
        </w:tcPr>
        <w:p w14:paraId="1889FD61" w14:textId="2C5000E3" w:rsidR="00D13F27" w:rsidRPr="002E0F44" w:rsidRDefault="00D13F27" w:rsidP="001A02A3">
          <w:pPr>
            <w:tabs>
              <w:tab w:val="right" w:pos="9072"/>
            </w:tabs>
            <w:rPr>
              <w:rFonts w:ascii="Arial" w:hAnsi="Arial" w:cs="Arial"/>
              <w:sz w:val="20"/>
              <w:szCs w:val="20"/>
            </w:rPr>
          </w:pPr>
          <w:r w:rsidRPr="002E0F44">
            <w:rPr>
              <w:rFonts w:ascii="Arial" w:hAnsi="Arial" w:cs="Arial"/>
              <w:sz w:val="20"/>
              <w:szCs w:val="20"/>
            </w:rPr>
            <w:t xml:space="preserve">Kiadás és változat </w:t>
          </w:r>
          <w:proofErr w:type="gramStart"/>
          <w:r w:rsidRPr="002E0F44">
            <w:rPr>
              <w:rFonts w:ascii="Arial" w:hAnsi="Arial" w:cs="Arial"/>
              <w:sz w:val="20"/>
              <w:szCs w:val="20"/>
            </w:rPr>
            <w:t xml:space="preserve">száma:   </w:t>
          </w:r>
          <w:proofErr w:type="gramEnd"/>
          <w:r w:rsidRPr="002E0F44">
            <w:rPr>
              <w:rFonts w:ascii="Arial" w:hAnsi="Arial" w:cs="Arial"/>
              <w:sz w:val="20"/>
              <w:szCs w:val="20"/>
            </w:rPr>
            <w:t xml:space="preserve">       </w:t>
          </w:r>
          <w:r w:rsidRPr="002E0F44">
            <w:rPr>
              <w:rFonts w:ascii="Arial" w:hAnsi="Arial" w:cs="Arial"/>
              <w:b/>
              <w:sz w:val="20"/>
              <w:szCs w:val="20"/>
            </w:rPr>
            <w:t>A1</w:t>
          </w:r>
        </w:p>
      </w:tc>
    </w:tr>
  </w:tbl>
  <w:p w14:paraId="49EFCE8C" w14:textId="77777777" w:rsidR="00D13F27" w:rsidRDefault="00D13F27">
    <w:pPr>
      <w:pStyle w:val="lfej"/>
    </w:pPr>
  </w:p>
  <w:p w14:paraId="3CE9F7C0" w14:textId="77777777" w:rsidR="00D13F27" w:rsidRDefault="00D13F2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CB32B8AE"/>
    <w:lvl w:ilvl="0">
      <w:start w:val="1"/>
      <w:numFmt w:val="bullet"/>
      <w:pStyle w:val="Felsorols3"/>
      <w:lvlText w:val=""/>
      <w:lvlJc w:val="left"/>
      <w:pPr>
        <w:tabs>
          <w:tab w:val="num" w:pos="632"/>
        </w:tabs>
        <w:ind w:left="632" w:hanging="360"/>
      </w:pPr>
      <w:rPr>
        <w:rFonts w:ascii="Symbol" w:hAnsi="Symbol" w:hint="default"/>
      </w:rPr>
    </w:lvl>
  </w:abstractNum>
  <w:abstractNum w:abstractNumId="1" w15:restartNumberingAfterBreak="0">
    <w:nsid w:val="FFFFFF83"/>
    <w:multiLevelType w:val="singleLevel"/>
    <w:tmpl w:val="B49EB1BE"/>
    <w:lvl w:ilvl="0">
      <w:start w:val="1"/>
      <w:numFmt w:val="bullet"/>
      <w:pStyle w:val="Felsorol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19788074"/>
    <w:lvl w:ilvl="0">
      <w:start w:val="1"/>
      <w:numFmt w:val="bullet"/>
      <w:pStyle w:val="Felsorol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ED3462"/>
    <w:multiLevelType w:val="hybridMultilevel"/>
    <w:tmpl w:val="707A51DA"/>
    <w:lvl w:ilvl="0" w:tplc="AFD87690">
      <w:start w:val="1"/>
      <w:numFmt w:val="lowerLetter"/>
      <w:pStyle w:val="Listaszerbekezds"/>
      <w:lvlText w:val="%1)"/>
      <w:lvlJc w:val="left"/>
      <w:pPr>
        <w:ind w:left="1440" w:hanging="360"/>
      </w:pPr>
      <w:rPr>
        <w:b w:val="0"/>
        <w:bCs/>
      </w:rPr>
    </w:lvl>
    <w:lvl w:ilvl="1" w:tplc="040E0019">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5" w15:restartNumberingAfterBreak="0">
    <w:nsid w:val="093721D7"/>
    <w:multiLevelType w:val="multilevel"/>
    <w:tmpl w:val="DA32385A"/>
    <w:lvl w:ilvl="0">
      <w:start w:val="1"/>
      <w:numFmt w:val="lowerLetter"/>
      <w:lvlText w:val="%1)"/>
      <w:lvlJc w:val="left"/>
      <w:pPr>
        <w:tabs>
          <w:tab w:val="num" w:pos="911"/>
        </w:tabs>
        <w:ind w:left="911" w:hanging="360"/>
      </w:pPr>
      <w:rPr>
        <w:rFonts w:hint="default"/>
      </w:rPr>
    </w:lvl>
    <w:lvl w:ilvl="1">
      <w:start w:val="1"/>
      <w:numFmt w:val="lowerLetter"/>
      <w:lvlText w:val="%2)"/>
      <w:lvlJc w:val="left"/>
      <w:pPr>
        <w:tabs>
          <w:tab w:val="num" w:pos="1440"/>
        </w:tabs>
        <w:ind w:left="1440" w:hanging="360"/>
      </w:pPr>
      <w:rPr>
        <w:rFonts w:hint="default"/>
      </w:rPr>
    </w:lvl>
    <w:lvl w:ilvl="2">
      <w:start w:val="19"/>
      <w:numFmt w:val="decimal"/>
      <w:lvlText w:val="(%3)"/>
      <w:lvlJc w:val="left"/>
      <w:pPr>
        <w:ind w:left="2370" w:hanging="39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15:restartNumberingAfterBreak="0">
    <w:nsid w:val="13B54498"/>
    <w:multiLevelType w:val="hybridMultilevel"/>
    <w:tmpl w:val="FB708914"/>
    <w:lvl w:ilvl="0" w:tplc="8BC6B3B4">
      <w:start w:val="1"/>
      <w:numFmt w:val="decimal"/>
      <w:lvlText w:val="(%1)"/>
      <w:lvlJc w:val="left"/>
      <w:pPr>
        <w:ind w:left="502" w:hanging="360"/>
      </w:pPr>
      <w:rPr>
        <w:rFonts w:cs="Times New Roman"/>
      </w:rPr>
    </w:lvl>
    <w:lvl w:ilvl="1" w:tplc="38604E06">
      <w:start w:val="1"/>
      <w:numFmt w:val="lowerLetter"/>
      <w:lvlText w:val="%2)"/>
      <w:lvlJc w:val="left"/>
      <w:pPr>
        <w:ind w:left="1222" w:hanging="360"/>
      </w:pPr>
      <w:rPr>
        <w:rFonts w:hint="default"/>
      </w:rPr>
    </w:lvl>
    <w:lvl w:ilvl="2" w:tplc="040E001B" w:tentative="1">
      <w:start w:val="1"/>
      <w:numFmt w:val="lowerRoman"/>
      <w:lvlText w:val="%3."/>
      <w:lvlJc w:val="right"/>
      <w:pPr>
        <w:ind w:left="1942" w:hanging="180"/>
      </w:pPr>
    </w:lvl>
    <w:lvl w:ilvl="3" w:tplc="040E000F" w:tentative="1">
      <w:start w:val="1"/>
      <w:numFmt w:val="decimal"/>
      <w:lvlText w:val="%4."/>
      <w:lvlJc w:val="left"/>
      <w:pPr>
        <w:ind w:left="2662" w:hanging="360"/>
      </w:pPr>
    </w:lvl>
    <w:lvl w:ilvl="4" w:tplc="040E0019" w:tentative="1">
      <w:start w:val="1"/>
      <w:numFmt w:val="lowerLetter"/>
      <w:lvlText w:val="%5."/>
      <w:lvlJc w:val="left"/>
      <w:pPr>
        <w:ind w:left="3382" w:hanging="360"/>
      </w:pPr>
    </w:lvl>
    <w:lvl w:ilvl="5" w:tplc="040E001B" w:tentative="1">
      <w:start w:val="1"/>
      <w:numFmt w:val="lowerRoman"/>
      <w:lvlText w:val="%6."/>
      <w:lvlJc w:val="right"/>
      <w:pPr>
        <w:ind w:left="4102" w:hanging="180"/>
      </w:pPr>
    </w:lvl>
    <w:lvl w:ilvl="6" w:tplc="040E000F" w:tentative="1">
      <w:start w:val="1"/>
      <w:numFmt w:val="decimal"/>
      <w:lvlText w:val="%7."/>
      <w:lvlJc w:val="left"/>
      <w:pPr>
        <w:ind w:left="4822" w:hanging="360"/>
      </w:pPr>
    </w:lvl>
    <w:lvl w:ilvl="7" w:tplc="040E0019" w:tentative="1">
      <w:start w:val="1"/>
      <w:numFmt w:val="lowerLetter"/>
      <w:lvlText w:val="%8."/>
      <w:lvlJc w:val="left"/>
      <w:pPr>
        <w:ind w:left="5542" w:hanging="360"/>
      </w:pPr>
    </w:lvl>
    <w:lvl w:ilvl="8" w:tplc="040E001B" w:tentative="1">
      <w:start w:val="1"/>
      <w:numFmt w:val="lowerRoman"/>
      <w:lvlText w:val="%9."/>
      <w:lvlJc w:val="right"/>
      <w:pPr>
        <w:ind w:left="6262" w:hanging="180"/>
      </w:pPr>
    </w:lvl>
  </w:abstractNum>
  <w:abstractNum w:abstractNumId="7" w15:restartNumberingAfterBreak="0">
    <w:nsid w:val="147045C5"/>
    <w:multiLevelType w:val="hybridMultilevel"/>
    <w:tmpl w:val="DE420760"/>
    <w:lvl w:ilvl="0" w:tplc="322E9570">
      <w:start w:val="1"/>
      <w:numFmt w:val="lowerLetter"/>
      <w:pStyle w:val="bekeyds3"/>
      <w:lvlText w:val="c%1)"/>
      <w:lvlJc w:val="left"/>
      <w:pPr>
        <w:ind w:left="720" w:hanging="360"/>
      </w:pPr>
      <w:rPr>
        <w:rFonts w:cs="Times New Roman"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1B0A006F"/>
    <w:multiLevelType w:val="singleLevel"/>
    <w:tmpl w:val="FFFFFFFF"/>
    <w:lvl w:ilvl="0">
      <w:numFmt w:val="decimal"/>
      <w:lvlText w:val="*"/>
      <w:lvlJc w:val="left"/>
    </w:lvl>
  </w:abstractNum>
  <w:abstractNum w:abstractNumId="9" w15:restartNumberingAfterBreak="0">
    <w:nsid w:val="1CC727E6"/>
    <w:multiLevelType w:val="multilevel"/>
    <w:tmpl w:val="BA9EB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237B37"/>
    <w:multiLevelType w:val="singleLevel"/>
    <w:tmpl w:val="F65E0A34"/>
    <w:lvl w:ilvl="0">
      <w:start w:val="1"/>
      <w:numFmt w:val="lowerLetter"/>
      <w:pStyle w:val="bekeyds2"/>
      <w:lvlText w:val="%1)"/>
      <w:lvlJc w:val="left"/>
      <w:pPr>
        <w:tabs>
          <w:tab w:val="num" w:pos="1211"/>
        </w:tabs>
        <w:ind w:left="1211" w:hanging="360"/>
      </w:pPr>
      <w:rPr>
        <w:rFonts w:cs="Impact" w:hint="default"/>
      </w:rPr>
    </w:lvl>
  </w:abstractNum>
  <w:abstractNum w:abstractNumId="11" w15:restartNumberingAfterBreak="0">
    <w:nsid w:val="37853465"/>
    <w:multiLevelType w:val="hybridMultilevel"/>
    <w:tmpl w:val="28BCFC28"/>
    <w:lvl w:ilvl="0" w:tplc="3DDE025C">
      <w:start w:val="1"/>
      <w:numFmt w:val="decimal"/>
      <w:pStyle w:val="paragrafus"/>
      <w:suff w:val="space"/>
      <w:lvlText w:val="%1."/>
      <w:lvlJc w:val="left"/>
      <w:pPr>
        <w:ind w:left="4395" w:firstLine="0"/>
      </w:pPr>
      <w:rPr>
        <w:specVanish w:val="0"/>
      </w:rPr>
    </w:lvl>
    <w:lvl w:ilvl="1" w:tplc="90463C72">
      <w:start w:val="1"/>
      <w:numFmt w:val="decimal"/>
      <w:lvlText w:val="(%2)"/>
      <w:lvlJc w:val="left"/>
      <w:pPr>
        <w:ind w:left="3245" w:hanging="540"/>
      </w:pPr>
      <w:rPr>
        <w:rFonts w:hint="default"/>
      </w:rPr>
    </w:lvl>
    <w:lvl w:ilvl="2" w:tplc="040E001B" w:tentative="1">
      <w:start w:val="1"/>
      <w:numFmt w:val="lowerRoman"/>
      <w:lvlText w:val="%3."/>
      <w:lvlJc w:val="right"/>
      <w:pPr>
        <w:ind w:left="3785" w:hanging="180"/>
      </w:pPr>
    </w:lvl>
    <w:lvl w:ilvl="3" w:tplc="040E000F" w:tentative="1">
      <w:start w:val="1"/>
      <w:numFmt w:val="decimal"/>
      <w:lvlText w:val="%4."/>
      <w:lvlJc w:val="left"/>
      <w:pPr>
        <w:ind w:left="4505" w:hanging="360"/>
      </w:pPr>
    </w:lvl>
    <w:lvl w:ilvl="4" w:tplc="040E0019" w:tentative="1">
      <w:start w:val="1"/>
      <w:numFmt w:val="lowerLetter"/>
      <w:lvlText w:val="%5."/>
      <w:lvlJc w:val="left"/>
      <w:pPr>
        <w:ind w:left="5225" w:hanging="360"/>
      </w:pPr>
    </w:lvl>
    <w:lvl w:ilvl="5" w:tplc="040E001B" w:tentative="1">
      <w:start w:val="1"/>
      <w:numFmt w:val="lowerRoman"/>
      <w:lvlText w:val="%6."/>
      <w:lvlJc w:val="right"/>
      <w:pPr>
        <w:ind w:left="5945" w:hanging="180"/>
      </w:pPr>
    </w:lvl>
    <w:lvl w:ilvl="6" w:tplc="040E000F" w:tentative="1">
      <w:start w:val="1"/>
      <w:numFmt w:val="decimal"/>
      <w:lvlText w:val="%7."/>
      <w:lvlJc w:val="left"/>
      <w:pPr>
        <w:ind w:left="6665" w:hanging="360"/>
      </w:pPr>
    </w:lvl>
    <w:lvl w:ilvl="7" w:tplc="040E0019" w:tentative="1">
      <w:start w:val="1"/>
      <w:numFmt w:val="lowerLetter"/>
      <w:lvlText w:val="%8."/>
      <w:lvlJc w:val="left"/>
      <w:pPr>
        <w:ind w:left="7385" w:hanging="360"/>
      </w:pPr>
    </w:lvl>
    <w:lvl w:ilvl="8" w:tplc="040E001B" w:tentative="1">
      <w:start w:val="1"/>
      <w:numFmt w:val="lowerRoman"/>
      <w:lvlText w:val="%9."/>
      <w:lvlJc w:val="right"/>
      <w:pPr>
        <w:ind w:left="8105" w:hanging="180"/>
      </w:pPr>
    </w:lvl>
  </w:abstractNum>
  <w:abstractNum w:abstractNumId="12" w15:restartNumberingAfterBreak="0">
    <w:nsid w:val="3D5A7254"/>
    <w:multiLevelType w:val="hybridMultilevel"/>
    <w:tmpl w:val="9BB2A194"/>
    <w:lvl w:ilvl="0" w:tplc="3F1A3BC4">
      <w:start w:val="1"/>
      <w:numFmt w:val="decimal"/>
      <w:pStyle w:val="Szakaszok"/>
      <w:lvlText w:val="(%1)"/>
      <w:lvlJc w:val="left"/>
      <w:pPr>
        <w:ind w:left="36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44F51E13"/>
    <w:multiLevelType w:val="singleLevel"/>
    <w:tmpl w:val="CD3AE82E"/>
    <w:lvl w:ilvl="0">
      <w:start w:val="1"/>
      <w:numFmt w:val="lowerLetter"/>
      <w:lvlText w:val="%1)"/>
      <w:legacy w:legacy="1" w:legacySpace="0" w:legacyIndent="283"/>
      <w:lvlJc w:val="left"/>
      <w:pPr>
        <w:ind w:left="283" w:hanging="283"/>
      </w:pPr>
    </w:lvl>
  </w:abstractNum>
  <w:abstractNum w:abstractNumId="14" w15:restartNumberingAfterBreak="0">
    <w:nsid w:val="4AE335C1"/>
    <w:multiLevelType w:val="hybridMultilevel"/>
    <w:tmpl w:val="D2348EB4"/>
    <w:lvl w:ilvl="0" w:tplc="F7868532">
      <w:start w:val="1"/>
      <w:numFmt w:val="upperRoman"/>
      <w:pStyle w:val="fejeyet"/>
      <w:suff w:val="space"/>
      <w:lvlText w:val="%1."/>
      <w:lvlJc w:val="right"/>
      <w:pPr>
        <w:ind w:left="4394" w:firstLine="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E8767CC"/>
    <w:multiLevelType w:val="hybridMultilevel"/>
    <w:tmpl w:val="09AA1588"/>
    <w:lvl w:ilvl="0" w:tplc="84FE6306">
      <w:start w:val="1"/>
      <w:numFmt w:val="lowerLetter"/>
      <w:pStyle w:val="21bekezdsa"/>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977A2D"/>
    <w:multiLevelType w:val="hybridMultilevel"/>
    <w:tmpl w:val="ECD8D344"/>
    <w:lvl w:ilvl="0" w:tplc="537E819A">
      <w:start w:val="1"/>
      <w:numFmt w:val="decimal"/>
      <w:pStyle w:val="21ktvllparagrafus"/>
      <w:lvlText w:val="%1."/>
      <w:lvlJc w:val="left"/>
      <w:pPr>
        <w:ind w:left="5256" w:hanging="360"/>
      </w:pPr>
    </w:lvl>
    <w:lvl w:ilvl="1" w:tplc="040E0019" w:tentative="1">
      <w:start w:val="1"/>
      <w:numFmt w:val="lowerLetter"/>
      <w:lvlText w:val="%2."/>
      <w:lvlJc w:val="left"/>
      <w:pPr>
        <w:ind w:left="5976" w:hanging="360"/>
      </w:pPr>
    </w:lvl>
    <w:lvl w:ilvl="2" w:tplc="040E001B" w:tentative="1">
      <w:start w:val="1"/>
      <w:numFmt w:val="lowerRoman"/>
      <w:lvlText w:val="%3."/>
      <w:lvlJc w:val="right"/>
      <w:pPr>
        <w:ind w:left="6696" w:hanging="180"/>
      </w:pPr>
    </w:lvl>
    <w:lvl w:ilvl="3" w:tplc="040E000F" w:tentative="1">
      <w:start w:val="1"/>
      <w:numFmt w:val="decimal"/>
      <w:lvlText w:val="%4."/>
      <w:lvlJc w:val="left"/>
      <w:pPr>
        <w:ind w:left="7416" w:hanging="360"/>
      </w:pPr>
    </w:lvl>
    <w:lvl w:ilvl="4" w:tplc="040E0019" w:tentative="1">
      <w:start w:val="1"/>
      <w:numFmt w:val="lowerLetter"/>
      <w:lvlText w:val="%5."/>
      <w:lvlJc w:val="left"/>
      <w:pPr>
        <w:ind w:left="8136" w:hanging="360"/>
      </w:pPr>
    </w:lvl>
    <w:lvl w:ilvl="5" w:tplc="040E001B" w:tentative="1">
      <w:start w:val="1"/>
      <w:numFmt w:val="lowerRoman"/>
      <w:lvlText w:val="%6."/>
      <w:lvlJc w:val="right"/>
      <w:pPr>
        <w:ind w:left="8856" w:hanging="180"/>
      </w:pPr>
    </w:lvl>
    <w:lvl w:ilvl="6" w:tplc="040E000F" w:tentative="1">
      <w:start w:val="1"/>
      <w:numFmt w:val="decimal"/>
      <w:lvlText w:val="%7."/>
      <w:lvlJc w:val="left"/>
      <w:pPr>
        <w:ind w:left="9576" w:hanging="360"/>
      </w:pPr>
    </w:lvl>
    <w:lvl w:ilvl="7" w:tplc="040E0019" w:tentative="1">
      <w:start w:val="1"/>
      <w:numFmt w:val="lowerLetter"/>
      <w:lvlText w:val="%8."/>
      <w:lvlJc w:val="left"/>
      <w:pPr>
        <w:ind w:left="10296" w:hanging="360"/>
      </w:pPr>
    </w:lvl>
    <w:lvl w:ilvl="8" w:tplc="040E001B" w:tentative="1">
      <w:start w:val="1"/>
      <w:numFmt w:val="lowerRoman"/>
      <w:lvlText w:val="%9."/>
      <w:lvlJc w:val="right"/>
      <w:pPr>
        <w:ind w:left="11016" w:hanging="180"/>
      </w:pPr>
    </w:lvl>
  </w:abstractNum>
  <w:abstractNum w:abstractNumId="17" w15:restartNumberingAfterBreak="0">
    <w:nsid w:val="6DEA0247"/>
    <w:multiLevelType w:val="hybridMultilevel"/>
    <w:tmpl w:val="0C8CBAFE"/>
    <w:lvl w:ilvl="0" w:tplc="1EB2D960">
      <w:start w:val="1"/>
      <w:numFmt w:val="decimal"/>
      <w:pStyle w:val="bekezds21"/>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6EF15688"/>
    <w:multiLevelType w:val="hybridMultilevel"/>
    <w:tmpl w:val="D700D800"/>
    <w:lvl w:ilvl="0" w:tplc="0076F564">
      <w:start w:val="1"/>
      <w:numFmt w:val="decimal"/>
      <w:pStyle w:val="Paragrafus0"/>
      <w:lvlText w:val="%1.§"/>
      <w:lvlJc w:val="right"/>
      <w:pPr>
        <w:ind w:left="5039" w:hanging="360"/>
      </w:pPr>
      <w:rPr>
        <w:rFonts w:hint="default"/>
        <w:b/>
      </w:rPr>
    </w:lvl>
    <w:lvl w:ilvl="1" w:tplc="040E0019" w:tentative="1">
      <w:start w:val="1"/>
      <w:numFmt w:val="lowerLetter"/>
      <w:lvlText w:val="%2."/>
      <w:lvlJc w:val="left"/>
      <w:pPr>
        <w:ind w:left="5759" w:hanging="360"/>
      </w:pPr>
    </w:lvl>
    <w:lvl w:ilvl="2" w:tplc="040E001B" w:tentative="1">
      <w:start w:val="1"/>
      <w:numFmt w:val="lowerRoman"/>
      <w:lvlText w:val="%3."/>
      <w:lvlJc w:val="right"/>
      <w:pPr>
        <w:ind w:left="6479" w:hanging="180"/>
      </w:pPr>
    </w:lvl>
    <w:lvl w:ilvl="3" w:tplc="040E000F" w:tentative="1">
      <w:start w:val="1"/>
      <w:numFmt w:val="decimal"/>
      <w:lvlText w:val="%4."/>
      <w:lvlJc w:val="left"/>
      <w:pPr>
        <w:ind w:left="7199" w:hanging="360"/>
      </w:pPr>
    </w:lvl>
    <w:lvl w:ilvl="4" w:tplc="040E0019" w:tentative="1">
      <w:start w:val="1"/>
      <w:numFmt w:val="lowerLetter"/>
      <w:lvlText w:val="%5."/>
      <w:lvlJc w:val="left"/>
      <w:pPr>
        <w:ind w:left="7919" w:hanging="360"/>
      </w:pPr>
    </w:lvl>
    <w:lvl w:ilvl="5" w:tplc="040E001B" w:tentative="1">
      <w:start w:val="1"/>
      <w:numFmt w:val="lowerRoman"/>
      <w:lvlText w:val="%6."/>
      <w:lvlJc w:val="right"/>
      <w:pPr>
        <w:ind w:left="8639" w:hanging="180"/>
      </w:pPr>
    </w:lvl>
    <w:lvl w:ilvl="6" w:tplc="040E000F" w:tentative="1">
      <w:start w:val="1"/>
      <w:numFmt w:val="decimal"/>
      <w:lvlText w:val="%7."/>
      <w:lvlJc w:val="left"/>
      <w:pPr>
        <w:ind w:left="9359" w:hanging="360"/>
      </w:pPr>
    </w:lvl>
    <w:lvl w:ilvl="7" w:tplc="040E0019" w:tentative="1">
      <w:start w:val="1"/>
      <w:numFmt w:val="lowerLetter"/>
      <w:lvlText w:val="%8."/>
      <w:lvlJc w:val="left"/>
      <w:pPr>
        <w:ind w:left="10079" w:hanging="360"/>
      </w:pPr>
    </w:lvl>
    <w:lvl w:ilvl="8" w:tplc="040E001B" w:tentative="1">
      <w:start w:val="1"/>
      <w:numFmt w:val="lowerRoman"/>
      <w:lvlText w:val="%9."/>
      <w:lvlJc w:val="right"/>
      <w:pPr>
        <w:ind w:left="10799" w:hanging="180"/>
      </w:pPr>
    </w:lvl>
  </w:abstractNum>
  <w:abstractNum w:abstractNumId="19" w15:restartNumberingAfterBreak="0">
    <w:nsid w:val="7AC64CB9"/>
    <w:multiLevelType w:val="hybridMultilevel"/>
    <w:tmpl w:val="43883976"/>
    <w:lvl w:ilvl="0" w:tplc="27C07842">
      <w:start w:val="6"/>
      <w:numFmt w:val="bullet"/>
      <w:lvlText w:val="-"/>
      <w:lvlJc w:val="left"/>
      <w:pPr>
        <w:tabs>
          <w:tab w:val="num" w:pos="1785"/>
        </w:tabs>
        <w:ind w:left="1785" w:hanging="360"/>
      </w:pPr>
      <w:rPr>
        <w:rFonts w:hint="default"/>
      </w:rPr>
    </w:lvl>
    <w:lvl w:ilvl="1" w:tplc="040E0003" w:tentative="1">
      <w:start w:val="1"/>
      <w:numFmt w:val="bullet"/>
      <w:lvlText w:val="o"/>
      <w:lvlJc w:val="left"/>
      <w:pPr>
        <w:tabs>
          <w:tab w:val="num" w:pos="1440"/>
        </w:tabs>
        <w:ind w:left="1440" w:hanging="360"/>
      </w:pPr>
      <w:rPr>
        <w:rFonts w:ascii="Courier New" w:hAnsi="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num w:numId="1" w16cid:durableId="87846573">
    <w:abstractNumId w:val="2"/>
  </w:num>
  <w:num w:numId="2" w16cid:durableId="1196505078">
    <w:abstractNumId w:val="1"/>
  </w:num>
  <w:num w:numId="3" w16cid:durableId="864682901">
    <w:abstractNumId w:val="0"/>
  </w:num>
  <w:num w:numId="4" w16cid:durableId="510728203">
    <w:abstractNumId w:val="10"/>
  </w:num>
  <w:num w:numId="5" w16cid:durableId="165441748">
    <w:abstractNumId w:val="11"/>
  </w:num>
  <w:num w:numId="6" w16cid:durableId="222718114">
    <w:abstractNumId w:val="14"/>
  </w:num>
  <w:num w:numId="7" w16cid:durableId="2050916197">
    <w:abstractNumId w:val="7"/>
  </w:num>
  <w:num w:numId="8" w16cid:durableId="944310371">
    <w:abstractNumId w:val="18"/>
  </w:num>
  <w:num w:numId="9" w16cid:durableId="1319000379">
    <w:abstractNumId w:val="6"/>
  </w:num>
  <w:num w:numId="10" w16cid:durableId="1306277379">
    <w:abstractNumId w:val="17"/>
  </w:num>
  <w:num w:numId="11" w16cid:durableId="734939438">
    <w:abstractNumId w:val="15"/>
  </w:num>
  <w:num w:numId="12" w16cid:durableId="1675836010">
    <w:abstractNumId w:val="16"/>
  </w:num>
  <w:num w:numId="13" w16cid:durableId="1955163433">
    <w:abstractNumId w:val="3"/>
    <w:lvlOverride w:ilvl="0">
      <w:lvl w:ilvl="0">
        <w:start w:val="1"/>
        <w:numFmt w:val="bullet"/>
        <w:lvlText w:val=""/>
        <w:legacy w:legacy="1" w:legacySpace="0" w:legacyIndent="283"/>
        <w:lvlJc w:val="left"/>
        <w:pPr>
          <w:ind w:left="991" w:hanging="283"/>
        </w:pPr>
        <w:rPr>
          <w:rFonts w:ascii="Symbol" w:hAnsi="Symbol" w:hint="default"/>
        </w:rPr>
      </w:lvl>
    </w:lvlOverride>
  </w:num>
  <w:num w:numId="14" w16cid:durableId="290283964">
    <w:abstractNumId w:val="13"/>
  </w:num>
  <w:num w:numId="15" w16cid:durableId="386950446">
    <w:abstractNumId w:val="19"/>
  </w:num>
  <w:num w:numId="16" w16cid:durableId="326397590">
    <w:abstractNumId w:val="8"/>
  </w:num>
  <w:num w:numId="17" w16cid:durableId="427624863">
    <w:abstractNumId w:val="5"/>
  </w:num>
  <w:num w:numId="18" w16cid:durableId="1743992146">
    <w:abstractNumId w:val="9"/>
  </w:num>
  <w:num w:numId="19" w16cid:durableId="267851968">
    <w:abstractNumId w:val="12"/>
  </w:num>
  <w:num w:numId="20" w16cid:durableId="829567032">
    <w:abstractNumId w:val="12"/>
    <w:lvlOverride w:ilvl="0">
      <w:startOverride w:val="1"/>
    </w:lvlOverride>
  </w:num>
  <w:num w:numId="21" w16cid:durableId="900872758">
    <w:abstractNumId w:val="12"/>
    <w:lvlOverride w:ilvl="0">
      <w:startOverride w:val="1"/>
    </w:lvlOverride>
  </w:num>
  <w:num w:numId="22" w16cid:durableId="977953970">
    <w:abstractNumId w:val="12"/>
    <w:lvlOverride w:ilvl="0">
      <w:startOverride w:val="1"/>
    </w:lvlOverride>
  </w:num>
  <w:num w:numId="23" w16cid:durableId="2089034198">
    <w:abstractNumId w:val="12"/>
    <w:lvlOverride w:ilvl="0">
      <w:startOverride w:val="1"/>
    </w:lvlOverride>
  </w:num>
  <w:num w:numId="24" w16cid:durableId="753938436">
    <w:abstractNumId w:val="12"/>
    <w:lvlOverride w:ilvl="0">
      <w:startOverride w:val="1"/>
    </w:lvlOverride>
  </w:num>
  <w:num w:numId="25" w16cid:durableId="545335288">
    <w:abstractNumId w:val="4"/>
  </w:num>
  <w:num w:numId="26" w16cid:durableId="1951233145">
    <w:abstractNumId w:val="4"/>
    <w:lvlOverride w:ilvl="0">
      <w:startOverride w:val="1"/>
    </w:lvlOverride>
  </w:num>
  <w:num w:numId="27" w16cid:durableId="1771580280">
    <w:abstractNumId w:val="12"/>
    <w:lvlOverride w:ilvl="0">
      <w:startOverride w:val="1"/>
    </w:lvlOverride>
  </w:num>
  <w:num w:numId="28" w16cid:durableId="150021503">
    <w:abstractNumId w:val="4"/>
    <w:lvlOverride w:ilvl="0">
      <w:startOverride w:val="1"/>
    </w:lvlOverride>
  </w:num>
  <w:num w:numId="29" w16cid:durableId="1989553470">
    <w:abstractNumId w:val="12"/>
    <w:lvlOverride w:ilvl="0">
      <w:startOverride w:val="1"/>
    </w:lvlOverride>
  </w:num>
  <w:num w:numId="30" w16cid:durableId="376200494">
    <w:abstractNumId w:val="4"/>
    <w:lvlOverride w:ilvl="0">
      <w:startOverride w:val="1"/>
    </w:lvlOverride>
  </w:num>
  <w:num w:numId="31" w16cid:durableId="1928345685">
    <w:abstractNumId w:val="12"/>
    <w:lvlOverride w:ilvl="0">
      <w:startOverride w:val="1"/>
    </w:lvlOverride>
  </w:num>
  <w:num w:numId="32" w16cid:durableId="1124428086">
    <w:abstractNumId w:val="12"/>
    <w:lvlOverride w:ilvl="0">
      <w:startOverride w:val="1"/>
    </w:lvlOverride>
  </w:num>
  <w:num w:numId="33" w16cid:durableId="2017222056">
    <w:abstractNumId w:val="12"/>
    <w:lvlOverride w:ilvl="0">
      <w:startOverride w:val="1"/>
    </w:lvlOverride>
  </w:num>
  <w:num w:numId="34" w16cid:durableId="586889596">
    <w:abstractNumId w:val="4"/>
    <w:lvlOverride w:ilvl="0">
      <w:startOverride w:val="1"/>
    </w:lvlOverride>
  </w:num>
  <w:num w:numId="35" w16cid:durableId="1196507067">
    <w:abstractNumId w:val="4"/>
    <w:lvlOverride w:ilvl="0">
      <w:startOverride w:val="1"/>
    </w:lvlOverride>
  </w:num>
  <w:num w:numId="36" w16cid:durableId="629744060">
    <w:abstractNumId w:val="12"/>
    <w:lvlOverride w:ilvl="0">
      <w:startOverride w:val="1"/>
    </w:lvlOverride>
  </w:num>
  <w:num w:numId="37" w16cid:durableId="785928874">
    <w:abstractNumId w:val="12"/>
    <w:lvlOverride w:ilvl="0">
      <w:startOverride w:val="1"/>
    </w:lvlOverride>
  </w:num>
  <w:num w:numId="38" w16cid:durableId="163866688">
    <w:abstractNumId w:val="4"/>
    <w:lvlOverride w:ilvl="0">
      <w:startOverride w:val="1"/>
    </w:lvlOverride>
  </w:num>
  <w:num w:numId="39" w16cid:durableId="996231367">
    <w:abstractNumId w:val="4"/>
    <w:lvlOverride w:ilvl="0">
      <w:startOverride w:val="1"/>
    </w:lvlOverride>
  </w:num>
  <w:num w:numId="40" w16cid:durableId="1669555879">
    <w:abstractNumId w:val="12"/>
    <w:lvlOverride w:ilvl="0">
      <w:startOverride w:val="1"/>
    </w:lvlOverride>
  </w:num>
  <w:num w:numId="41" w16cid:durableId="1584879559">
    <w:abstractNumId w:val="12"/>
    <w:lvlOverride w:ilvl="0">
      <w:startOverride w:val="1"/>
    </w:lvlOverride>
  </w:num>
  <w:num w:numId="42" w16cid:durableId="1288513267">
    <w:abstractNumId w:val="12"/>
    <w:lvlOverride w:ilvl="0">
      <w:startOverride w:val="1"/>
    </w:lvlOverride>
  </w:num>
  <w:num w:numId="43" w16cid:durableId="1847861963">
    <w:abstractNumId w:val="12"/>
    <w:lvlOverride w:ilvl="0">
      <w:startOverride w:val="1"/>
    </w:lvlOverride>
  </w:num>
  <w:num w:numId="44" w16cid:durableId="919946187">
    <w:abstractNumId w:val="4"/>
    <w:lvlOverride w:ilvl="0">
      <w:startOverride w:val="1"/>
    </w:lvlOverride>
  </w:num>
  <w:num w:numId="45" w16cid:durableId="624701741">
    <w:abstractNumId w:val="12"/>
  </w:num>
  <w:num w:numId="46" w16cid:durableId="999502546">
    <w:abstractNumId w:val="4"/>
    <w:lvlOverride w:ilvl="0">
      <w:startOverride w:val="1"/>
    </w:lvlOverride>
  </w:num>
  <w:num w:numId="47" w16cid:durableId="18314695">
    <w:abstractNumId w:val="4"/>
    <w:lvlOverride w:ilvl="0">
      <w:startOverride w:val="1"/>
    </w:lvlOverride>
  </w:num>
  <w:num w:numId="48" w16cid:durableId="778523412">
    <w:abstractNumId w:val="12"/>
    <w:lvlOverride w:ilvl="0">
      <w:startOverride w:val="1"/>
    </w:lvlOverride>
  </w:num>
  <w:num w:numId="49" w16cid:durableId="1266187421">
    <w:abstractNumId w:val="12"/>
    <w:lvlOverride w:ilvl="0">
      <w:startOverride w:val="1"/>
    </w:lvlOverride>
  </w:num>
  <w:num w:numId="50" w16cid:durableId="894852382">
    <w:abstractNumId w:val="12"/>
    <w:lvlOverride w:ilvl="0">
      <w:startOverride w:val="1"/>
    </w:lvlOverride>
  </w:num>
  <w:num w:numId="51" w16cid:durableId="149250774">
    <w:abstractNumId w:val="4"/>
    <w:lvlOverride w:ilvl="0">
      <w:startOverride w:val="1"/>
    </w:lvlOverride>
  </w:num>
  <w:num w:numId="52" w16cid:durableId="13574742">
    <w:abstractNumId w:val="12"/>
    <w:lvlOverride w:ilvl="0">
      <w:startOverride w:val="1"/>
    </w:lvlOverride>
  </w:num>
  <w:num w:numId="53" w16cid:durableId="2011711046">
    <w:abstractNumId w:val="12"/>
    <w:lvlOverride w:ilvl="0">
      <w:startOverride w:val="1"/>
    </w:lvlOverride>
  </w:num>
  <w:num w:numId="54" w16cid:durableId="2046128508">
    <w:abstractNumId w:val="12"/>
    <w:lvlOverride w:ilvl="0">
      <w:startOverride w:val="1"/>
    </w:lvlOverride>
  </w:num>
  <w:num w:numId="55" w16cid:durableId="1782215809">
    <w:abstractNumId w:val="12"/>
    <w:lvlOverride w:ilvl="0">
      <w:startOverride w:val="1"/>
    </w:lvlOverride>
  </w:num>
  <w:num w:numId="56" w16cid:durableId="134764725">
    <w:abstractNumId w:val="12"/>
    <w:lvlOverride w:ilvl="0">
      <w:startOverride w:val="1"/>
    </w:lvlOverride>
  </w:num>
  <w:num w:numId="57" w16cid:durableId="307172875">
    <w:abstractNumId w:val="12"/>
    <w:lvlOverride w:ilvl="0">
      <w:startOverride w:val="1"/>
    </w:lvlOverride>
  </w:num>
  <w:num w:numId="58" w16cid:durableId="326715276">
    <w:abstractNumId w:val="12"/>
    <w:lvlOverride w:ilvl="0">
      <w:startOverride w:val="1"/>
    </w:lvlOverride>
  </w:num>
  <w:num w:numId="59" w16cid:durableId="2109540037">
    <w:abstractNumId w:val="4"/>
    <w:lvlOverride w:ilvl="0">
      <w:startOverride w:val="1"/>
    </w:lvlOverride>
  </w:num>
  <w:num w:numId="60" w16cid:durableId="1201359741">
    <w:abstractNumId w:val="12"/>
    <w:lvlOverride w:ilvl="0">
      <w:startOverride w:val="1"/>
    </w:lvlOverride>
  </w:num>
  <w:num w:numId="61" w16cid:durableId="549147577">
    <w:abstractNumId w:val="4"/>
    <w:lvlOverride w:ilvl="0">
      <w:startOverride w:val="1"/>
    </w:lvlOverride>
  </w:num>
  <w:num w:numId="62" w16cid:durableId="1375419983">
    <w:abstractNumId w:val="4"/>
    <w:lvlOverride w:ilvl="0">
      <w:startOverride w:val="1"/>
    </w:lvlOverride>
  </w:num>
  <w:num w:numId="63" w16cid:durableId="1535919742">
    <w:abstractNumId w:val="12"/>
    <w:lvlOverride w:ilvl="0">
      <w:startOverride w:val="1"/>
    </w:lvlOverride>
  </w:num>
  <w:num w:numId="64" w16cid:durableId="24869564">
    <w:abstractNumId w:val="12"/>
    <w:lvlOverride w:ilvl="0">
      <w:startOverride w:val="1"/>
    </w:lvlOverride>
  </w:num>
  <w:num w:numId="65" w16cid:durableId="1798838992">
    <w:abstractNumId w:val="4"/>
    <w:lvlOverride w:ilvl="0">
      <w:startOverride w:val="1"/>
    </w:lvlOverride>
  </w:num>
  <w:num w:numId="66" w16cid:durableId="1595242369">
    <w:abstractNumId w:val="4"/>
    <w:lvlOverride w:ilvl="0">
      <w:startOverride w:val="1"/>
    </w:lvlOverride>
  </w:num>
  <w:num w:numId="67" w16cid:durableId="1139297588">
    <w:abstractNumId w:val="4"/>
    <w:lvlOverride w:ilvl="0">
      <w:startOverride w:val="1"/>
    </w:lvlOverride>
  </w:num>
  <w:num w:numId="68" w16cid:durableId="154954019">
    <w:abstractNumId w:val="4"/>
    <w:lvlOverride w:ilvl="0">
      <w:startOverride w:val="1"/>
    </w:lvlOverride>
  </w:num>
  <w:num w:numId="69" w16cid:durableId="1344478378">
    <w:abstractNumId w:val="12"/>
    <w:lvlOverride w:ilvl="0">
      <w:startOverride w:val="1"/>
    </w:lvlOverride>
  </w:num>
  <w:num w:numId="70" w16cid:durableId="1017199516">
    <w:abstractNumId w:val="12"/>
    <w:lvlOverride w:ilvl="0">
      <w:startOverride w:val="1"/>
    </w:lvlOverride>
  </w:num>
  <w:num w:numId="71" w16cid:durableId="928999432">
    <w:abstractNumId w:val="4"/>
    <w:lvlOverride w:ilvl="0">
      <w:startOverride w:val="1"/>
    </w:lvlOverride>
  </w:num>
  <w:num w:numId="72" w16cid:durableId="880943982">
    <w:abstractNumId w:val="4"/>
    <w:lvlOverride w:ilvl="0">
      <w:startOverride w:val="1"/>
    </w:lvlOverride>
  </w:num>
  <w:num w:numId="73" w16cid:durableId="662513406">
    <w:abstractNumId w:val="4"/>
    <w:lvlOverride w:ilvl="0">
      <w:startOverride w:val="1"/>
    </w:lvlOverride>
  </w:num>
  <w:num w:numId="74" w16cid:durableId="1838306511">
    <w:abstractNumId w:val="4"/>
    <w:lvlOverride w:ilvl="0">
      <w:startOverride w:val="1"/>
    </w:lvlOverride>
  </w:num>
  <w:num w:numId="75" w16cid:durableId="430129443">
    <w:abstractNumId w:val="4"/>
    <w:lvlOverride w:ilvl="0">
      <w:startOverride w:val="1"/>
    </w:lvlOverride>
  </w:num>
  <w:num w:numId="76" w16cid:durableId="1963610817">
    <w:abstractNumId w:val="4"/>
    <w:lvlOverride w:ilvl="0">
      <w:startOverride w:val="1"/>
    </w:lvlOverride>
  </w:num>
  <w:num w:numId="77" w16cid:durableId="1586110149">
    <w:abstractNumId w:val="4"/>
    <w:lvlOverride w:ilvl="0">
      <w:startOverride w:val="1"/>
    </w:lvlOverride>
  </w:num>
  <w:num w:numId="78" w16cid:durableId="1439528026">
    <w:abstractNumId w:val="12"/>
    <w:lvlOverride w:ilvl="0">
      <w:startOverride w:val="1"/>
    </w:lvlOverride>
  </w:num>
  <w:num w:numId="79" w16cid:durableId="781530526">
    <w:abstractNumId w:val="4"/>
    <w:lvlOverride w:ilvl="0">
      <w:startOverride w:val="1"/>
    </w:lvlOverride>
  </w:num>
  <w:num w:numId="80" w16cid:durableId="1329675901">
    <w:abstractNumId w:val="4"/>
    <w:lvlOverride w:ilvl="0">
      <w:startOverride w:val="1"/>
    </w:lvlOverride>
  </w:num>
  <w:num w:numId="81" w16cid:durableId="1905873738">
    <w:abstractNumId w:val="12"/>
    <w:lvlOverride w:ilvl="0">
      <w:startOverride w:val="1"/>
    </w:lvlOverride>
  </w:num>
  <w:num w:numId="82" w16cid:durableId="1896623158">
    <w:abstractNumId w:val="12"/>
    <w:lvlOverride w:ilvl="0">
      <w:startOverride w:val="1"/>
    </w:lvlOverride>
  </w:num>
  <w:num w:numId="83" w16cid:durableId="729111337">
    <w:abstractNumId w:val="4"/>
    <w:lvlOverride w:ilvl="0">
      <w:startOverride w:val="1"/>
    </w:lvlOverride>
  </w:num>
  <w:num w:numId="84" w16cid:durableId="188421877">
    <w:abstractNumId w:val="4"/>
    <w:lvlOverride w:ilvl="0">
      <w:startOverride w:val="1"/>
    </w:lvlOverride>
  </w:num>
  <w:num w:numId="85" w16cid:durableId="214044492">
    <w:abstractNumId w:val="4"/>
    <w:lvlOverride w:ilvl="0">
      <w:startOverride w:val="1"/>
    </w:lvlOverride>
  </w:num>
  <w:num w:numId="86" w16cid:durableId="1963148484">
    <w:abstractNumId w:val="4"/>
    <w:lvlOverride w:ilvl="0">
      <w:startOverride w:val="1"/>
    </w:lvlOverride>
  </w:num>
  <w:num w:numId="87" w16cid:durableId="557547325">
    <w:abstractNumId w:val="12"/>
    <w:lvlOverride w:ilvl="0">
      <w:startOverride w:val="1"/>
    </w:lvlOverride>
  </w:num>
  <w:num w:numId="88" w16cid:durableId="1547639107">
    <w:abstractNumId w:val="12"/>
    <w:lvlOverride w:ilvl="0">
      <w:startOverride w:val="1"/>
    </w:lvlOverride>
  </w:num>
  <w:num w:numId="89" w16cid:durableId="1886872870">
    <w:abstractNumId w:val="4"/>
    <w:lvlOverride w:ilvl="0">
      <w:startOverride w:val="1"/>
    </w:lvlOverride>
  </w:num>
  <w:num w:numId="90" w16cid:durableId="479544114">
    <w:abstractNumId w:val="4"/>
    <w:lvlOverride w:ilvl="0">
      <w:startOverride w:val="1"/>
    </w:lvlOverride>
  </w:num>
  <w:num w:numId="91" w16cid:durableId="114562100">
    <w:abstractNumId w:val="12"/>
    <w:lvlOverride w:ilvl="0">
      <w:startOverride w:val="1"/>
    </w:lvlOverride>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EF0"/>
    <w:rsid w:val="000005DF"/>
    <w:rsid w:val="0000091E"/>
    <w:rsid w:val="000021A8"/>
    <w:rsid w:val="00003C0C"/>
    <w:rsid w:val="00004551"/>
    <w:rsid w:val="00004788"/>
    <w:rsid w:val="000057EF"/>
    <w:rsid w:val="00005A75"/>
    <w:rsid w:val="00010149"/>
    <w:rsid w:val="000101B1"/>
    <w:rsid w:val="00010B1F"/>
    <w:rsid w:val="00011A41"/>
    <w:rsid w:val="00012AA8"/>
    <w:rsid w:val="00013BBC"/>
    <w:rsid w:val="00015AF3"/>
    <w:rsid w:val="00015EBB"/>
    <w:rsid w:val="00016989"/>
    <w:rsid w:val="0001710E"/>
    <w:rsid w:val="0001783D"/>
    <w:rsid w:val="00020D5B"/>
    <w:rsid w:val="00020DA8"/>
    <w:rsid w:val="00020FB5"/>
    <w:rsid w:val="000216A7"/>
    <w:rsid w:val="00021792"/>
    <w:rsid w:val="0002236E"/>
    <w:rsid w:val="000229C5"/>
    <w:rsid w:val="0002301D"/>
    <w:rsid w:val="00023300"/>
    <w:rsid w:val="00023F33"/>
    <w:rsid w:val="00024D0B"/>
    <w:rsid w:val="00024E98"/>
    <w:rsid w:val="00025341"/>
    <w:rsid w:val="000255BE"/>
    <w:rsid w:val="00025AAD"/>
    <w:rsid w:val="00025EB5"/>
    <w:rsid w:val="00026201"/>
    <w:rsid w:val="00026953"/>
    <w:rsid w:val="0002708F"/>
    <w:rsid w:val="00027F64"/>
    <w:rsid w:val="0003096C"/>
    <w:rsid w:val="000313BD"/>
    <w:rsid w:val="00032F5F"/>
    <w:rsid w:val="00034CC5"/>
    <w:rsid w:val="000352D2"/>
    <w:rsid w:val="000377DB"/>
    <w:rsid w:val="000406D1"/>
    <w:rsid w:val="00040703"/>
    <w:rsid w:val="00040B9A"/>
    <w:rsid w:val="00041A28"/>
    <w:rsid w:val="00041D8E"/>
    <w:rsid w:val="000426C7"/>
    <w:rsid w:val="00042A96"/>
    <w:rsid w:val="00042C27"/>
    <w:rsid w:val="0004312B"/>
    <w:rsid w:val="0004316A"/>
    <w:rsid w:val="00043666"/>
    <w:rsid w:val="000464AA"/>
    <w:rsid w:val="000479A8"/>
    <w:rsid w:val="00047C79"/>
    <w:rsid w:val="000504B2"/>
    <w:rsid w:val="0005124B"/>
    <w:rsid w:val="0005138D"/>
    <w:rsid w:val="000513DA"/>
    <w:rsid w:val="00052580"/>
    <w:rsid w:val="00054718"/>
    <w:rsid w:val="00054C0B"/>
    <w:rsid w:val="0005516E"/>
    <w:rsid w:val="00055280"/>
    <w:rsid w:val="00057617"/>
    <w:rsid w:val="00057A3F"/>
    <w:rsid w:val="00060869"/>
    <w:rsid w:val="0006112C"/>
    <w:rsid w:val="000612D5"/>
    <w:rsid w:val="00061D17"/>
    <w:rsid w:val="0006231F"/>
    <w:rsid w:val="00062428"/>
    <w:rsid w:val="00062A58"/>
    <w:rsid w:val="000637BD"/>
    <w:rsid w:val="000638D9"/>
    <w:rsid w:val="00063A47"/>
    <w:rsid w:val="00063F03"/>
    <w:rsid w:val="00064380"/>
    <w:rsid w:val="00067507"/>
    <w:rsid w:val="00067CF3"/>
    <w:rsid w:val="00070C52"/>
    <w:rsid w:val="00071FF9"/>
    <w:rsid w:val="00072521"/>
    <w:rsid w:val="00073F61"/>
    <w:rsid w:val="0007456C"/>
    <w:rsid w:val="00075412"/>
    <w:rsid w:val="00076EE6"/>
    <w:rsid w:val="00077373"/>
    <w:rsid w:val="0008152C"/>
    <w:rsid w:val="0008165B"/>
    <w:rsid w:val="00082299"/>
    <w:rsid w:val="000825F8"/>
    <w:rsid w:val="000840BF"/>
    <w:rsid w:val="00085F62"/>
    <w:rsid w:val="00086C6F"/>
    <w:rsid w:val="00087ED8"/>
    <w:rsid w:val="00090C8F"/>
    <w:rsid w:val="00090E4B"/>
    <w:rsid w:val="0009179E"/>
    <w:rsid w:val="00092120"/>
    <w:rsid w:val="000929D4"/>
    <w:rsid w:val="00092D7F"/>
    <w:rsid w:val="00094A42"/>
    <w:rsid w:val="0009571C"/>
    <w:rsid w:val="0009614D"/>
    <w:rsid w:val="000A02EF"/>
    <w:rsid w:val="000A0553"/>
    <w:rsid w:val="000A0E37"/>
    <w:rsid w:val="000A0E96"/>
    <w:rsid w:val="000A1725"/>
    <w:rsid w:val="000A29AC"/>
    <w:rsid w:val="000A29E5"/>
    <w:rsid w:val="000A2BB9"/>
    <w:rsid w:val="000A2DD9"/>
    <w:rsid w:val="000A37B1"/>
    <w:rsid w:val="000A45CE"/>
    <w:rsid w:val="000A4B8B"/>
    <w:rsid w:val="000A4D9D"/>
    <w:rsid w:val="000A64D1"/>
    <w:rsid w:val="000A668D"/>
    <w:rsid w:val="000A67B6"/>
    <w:rsid w:val="000A68A1"/>
    <w:rsid w:val="000A71D0"/>
    <w:rsid w:val="000B10E9"/>
    <w:rsid w:val="000B1B1B"/>
    <w:rsid w:val="000B1C30"/>
    <w:rsid w:val="000B1E0B"/>
    <w:rsid w:val="000B219A"/>
    <w:rsid w:val="000B24E6"/>
    <w:rsid w:val="000B32D8"/>
    <w:rsid w:val="000B3A2D"/>
    <w:rsid w:val="000B4474"/>
    <w:rsid w:val="000B4D7E"/>
    <w:rsid w:val="000B58C4"/>
    <w:rsid w:val="000B62FE"/>
    <w:rsid w:val="000C0E48"/>
    <w:rsid w:val="000C177F"/>
    <w:rsid w:val="000C3B2E"/>
    <w:rsid w:val="000C3BC7"/>
    <w:rsid w:val="000C5854"/>
    <w:rsid w:val="000C5DE3"/>
    <w:rsid w:val="000C6557"/>
    <w:rsid w:val="000C691E"/>
    <w:rsid w:val="000C7D57"/>
    <w:rsid w:val="000D01BC"/>
    <w:rsid w:val="000D01F6"/>
    <w:rsid w:val="000D064B"/>
    <w:rsid w:val="000D0B72"/>
    <w:rsid w:val="000D0F5B"/>
    <w:rsid w:val="000D104E"/>
    <w:rsid w:val="000D1070"/>
    <w:rsid w:val="000D1149"/>
    <w:rsid w:val="000D1D17"/>
    <w:rsid w:val="000D1FA3"/>
    <w:rsid w:val="000D286D"/>
    <w:rsid w:val="000D4286"/>
    <w:rsid w:val="000D5D81"/>
    <w:rsid w:val="000D5FC2"/>
    <w:rsid w:val="000D73B1"/>
    <w:rsid w:val="000D78A3"/>
    <w:rsid w:val="000D7C44"/>
    <w:rsid w:val="000E19F6"/>
    <w:rsid w:val="000E3A6E"/>
    <w:rsid w:val="000E3AEA"/>
    <w:rsid w:val="000E4F09"/>
    <w:rsid w:val="000E6383"/>
    <w:rsid w:val="000E6957"/>
    <w:rsid w:val="000E6A4F"/>
    <w:rsid w:val="000F13CE"/>
    <w:rsid w:val="000F2C69"/>
    <w:rsid w:val="000F2C97"/>
    <w:rsid w:val="000F2D11"/>
    <w:rsid w:val="000F34CB"/>
    <w:rsid w:val="000F3910"/>
    <w:rsid w:val="000F3E42"/>
    <w:rsid w:val="000F4B19"/>
    <w:rsid w:val="000F4BE4"/>
    <w:rsid w:val="000F515D"/>
    <w:rsid w:val="000F5338"/>
    <w:rsid w:val="000F5B0A"/>
    <w:rsid w:val="000F6E25"/>
    <w:rsid w:val="000F7479"/>
    <w:rsid w:val="000F7D30"/>
    <w:rsid w:val="000F7FEA"/>
    <w:rsid w:val="00100640"/>
    <w:rsid w:val="00100840"/>
    <w:rsid w:val="00100F9E"/>
    <w:rsid w:val="001043EC"/>
    <w:rsid w:val="00105518"/>
    <w:rsid w:val="00105985"/>
    <w:rsid w:val="00107543"/>
    <w:rsid w:val="00107DA4"/>
    <w:rsid w:val="001103CE"/>
    <w:rsid w:val="0011077A"/>
    <w:rsid w:val="00111745"/>
    <w:rsid w:val="00111D97"/>
    <w:rsid w:val="0011221C"/>
    <w:rsid w:val="00112AFA"/>
    <w:rsid w:val="00112DE4"/>
    <w:rsid w:val="001131BB"/>
    <w:rsid w:val="00113671"/>
    <w:rsid w:val="00113E87"/>
    <w:rsid w:val="0011443B"/>
    <w:rsid w:val="0011453B"/>
    <w:rsid w:val="001148CE"/>
    <w:rsid w:val="001149BE"/>
    <w:rsid w:val="00114E06"/>
    <w:rsid w:val="0011588B"/>
    <w:rsid w:val="00116BB4"/>
    <w:rsid w:val="00117863"/>
    <w:rsid w:val="00117A47"/>
    <w:rsid w:val="001211CF"/>
    <w:rsid w:val="00121314"/>
    <w:rsid w:val="0012156D"/>
    <w:rsid w:val="0012177D"/>
    <w:rsid w:val="0012211D"/>
    <w:rsid w:val="001224EF"/>
    <w:rsid w:val="00122821"/>
    <w:rsid w:val="001234CC"/>
    <w:rsid w:val="0012534B"/>
    <w:rsid w:val="00125A37"/>
    <w:rsid w:val="00126284"/>
    <w:rsid w:val="001266AD"/>
    <w:rsid w:val="00130080"/>
    <w:rsid w:val="00130B4E"/>
    <w:rsid w:val="00133601"/>
    <w:rsid w:val="001337E9"/>
    <w:rsid w:val="00133875"/>
    <w:rsid w:val="001349EB"/>
    <w:rsid w:val="00134DFC"/>
    <w:rsid w:val="0013526D"/>
    <w:rsid w:val="00135763"/>
    <w:rsid w:val="00136320"/>
    <w:rsid w:val="00137097"/>
    <w:rsid w:val="001370AA"/>
    <w:rsid w:val="00140E68"/>
    <w:rsid w:val="001411D3"/>
    <w:rsid w:val="00141302"/>
    <w:rsid w:val="00143638"/>
    <w:rsid w:val="0014395C"/>
    <w:rsid w:val="00145BD6"/>
    <w:rsid w:val="00146B65"/>
    <w:rsid w:val="001471B7"/>
    <w:rsid w:val="001509E8"/>
    <w:rsid w:val="0015223D"/>
    <w:rsid w:val="001530F3"/>
    <w:rsid w:val="00153CC4"/>
    <w:rsid w:val="00154DBA"/>
    <w:rsid w:val="0015546A"/>
    <w:rsid w:val="001554AE"/>
    <w:rsid w:val="00155A0B"/>
    <w:rsid w:val="00155DC9"/>
    <w:rsid w:val="001573F8"/>
    <w:rsid w:val="0015766B"/>
    <w:rsid w:val="001578A1"/>
    <w:rsid w:val="00157952"/>
    <w:rsid w:val="00157FB5"/>
    <w:rsid w:val="00160070"/>
    <w:rsid w:val="00161846"/>
    <w:rsid w:val="00161970"/>
    <w:rsid w:val="00161B0E"/>
    <w:rsid w:val="00162068"/>
    <w:rsid w:val="00162109"/>
    <w:rsid w:val="0016218E"/>
    <w:rsid w:val="00162214"/>
    <w:rsid w:val="001628AF"/>
    <w:rsid w:val="00162D4D"/>
    <w:rsid w:val="00163257"/>
    <w:rsid w:val="001635E9"/>
    <w:rsid w:val="00163E44"/>
    <w:rsid w:val="00163F02"/>
    <w:rsid w:val="00164748"/>
    <w:rsid w:val="001654D3"/>
    <w:rsid w:val="00165CA1"/>
    <w:rsid w:val="00166EBD"/>
    <w:rsid w:val="00167DB5"/>
    <w:rsid w:val="00170393"/>
    <w:rsid w:val="00170C85"/>
    <w:rsid w:val="00171697"/>
    <w:rsid w:val="00171A7D"/>
    <w:rsid w:val="00171A8E"/>
    <w:rsid w:val="00172DC3"/>
    <w:rsid w:val="00173750"/>
    <w:rsid w:val="00173964"/>
    <w:rsid w:val="001739A1"/>
    <w:rsid w:val="00175EC8"/>
    <w:rsid w:val="001762EE"/>
    <w:rsid w:val="00176597"/>
    <w:rsid w:val="0018047B"/>
    <w:rsid w:val="00180959"/>
    <w:rsid w:val="00181018"/>
    <w:rsid w:val="00181E56"/>
    <w:rsid w:val="001820AD"/>
    <w:rsid w:val="00182B7B"/>
    <w:rsid w:val="00182E1C"/>
    <w:rsid w:val="001831DE"/>
    <w:rsid w:val="001833FC"/>
    <w:rsid w:val="00183D4B"/>
    <w:rsid w:val="00184F97"/>
    <w:rsid w:val="001858FF"/>
    <w:rsid w:val="00185E69"/>
    <w:rsid w:val="00193883"/>
    <w:rsid w:val="001947CF"/>
    <w:rsid w:val="00195146"/>
    <w:rsid w:val="00195541"/>
    <w:rsid w:val="0019573E"/>
    <w:rsid w:val="00195F5A"/>
    <w:rsid w:val="001963B9"/>
    <w:rsid w:val="00196E2F"/>
    <w:rsid w:val="0019712D"/>
    <w:rsid w:val="00197263"/>
    <w:rsid w:val="0019739B"/>
    <w:rsid w:val="00197645"/>
    <w:rsid w:val="001A02A3"/>
    <w:rsid w:val="001A1182"/>
    <w:rsid w:val="001A2A1B"/>
    <w:rsid w:val="001A39FA"/>
    <w:rsid w:val="001A466C"/>
    <w:rsid w:val="001A4882"/>
    <w:rsid w:val="001A4B83"/>
    <w:rsid w:val="001A4BBC"/>
    <w:rsid w:val="001A5ABA"/>
    <w:rsid w:val="001A7CD3"/>
    <w:rsid w:val="001A7F41"/>
    <w:rsid w:val="001A7FCE"/>
    <w:rsid w:val="001B1B6C"/>
    <w:rsid w:val="001B35D4"/>
    <w:rsid w:val="001B43BE"/>
    <w:rsid w:val="001B5E14"/>
    <w:rsid w:val="001B62A3"/>
    <w:rsid w:val="001B70A1"/>
    <w:rsid w:val="001B742F"/>
    <w:rsid w:val="001B7EF2"/>
    <w:rsid w:val="001C0E9B"/>
    <w:rsid w:val="001C34E1"/>
    <w:rsid w:val="001C3F65"/>
    <w:rsid w:val="001C4547"/>
    <w:rsid w:val="001C4A06"/>
    <w:rsid w:val="001C4CC4"/>
    <w:rsid w:val="001C553B"/>
    <w:rsid w:val="001C581B"/>
    <w:rsid w:val="001C582B"/>
    <w:rsid w:val="001C5BB9"/>
    <w:rsid w:val="001C618F"/>
    <w:rsid w:val="001C69E8"/>
    <w:rsid w:val="001C79A9"/>
    <w:rsid w:val="001C7D02"/>
    <w:rsid w:val="001C7FC1"/>
    <w:rsid w:val="001D14AF"/>
    <w:rsid w:val="001D22FC"/>
    <w:rsid w:val="001D401C"/>
    <w:rsid w:val="001D52EE"/>
    <w:rsid w:val="001D71CF"/>
    <w:rsid w:val="001E066F"/>
    <w:rsid w:val="001E0828"/>
    <w:rsid w:val="001E0A21"/>
    <w:rsid w:val="001E0DD8"/>
    <w:rsid w:val="001E0E43"/>
    <w:rsid w:val="001E1084"/>
    <w:rsid w:val="001E147D"/>
    <w:rsid w:val="001E21AC"/>
    <w:rsid w:val="001E2AD6"/>
    <w:rsid w:val="001E3C7E"/>
    <w:rsid w:val="001E4372"/>
    <w:rsid w:val="001E437A"/>
    <w:rsid w:val="001E4A3E"/>
    <w:rsid w:val="001E55E9"/>
    <w:rsid w:val="001E730D"/>
    <w:rsid w:val="001E7EF6"/>
    <w:rsid w:val="001F0611"/>
    <w:rsid w:val="001F064B"/>
    <w:rsid w:val="001F0E3C"/>
    <w:rsid w:val="001F2B39"/>
    <w:rsid w:val="001F305A"/>
    <w:rsid w:val="001F3A64"/>
    <w:rsid w:val="001F4D80"/>
    <w:rsid w:val="001F6510"/>
    <w:rsid w:val="001F6AE2"/>
    <w:rsid w:val="002007BE"/>
    <w:rsid w:val="00201C10"/>
    <w:rsid w:val="002026B8"/>
    <w:rsid w:val="0020296C"/>
    <w:rsid w:val="00203073"/>
    <w:rsid w:val="002032B4"/>
    <w:rsid w:val="0020572D"/>
    <w:rsid w:val="0020578C"/>
    <w:rsid w:val="00205E5C"/>
    <w:rsid w:val="00207662"/>
    <w:rsid w:val="00207865"/>
    <w:rsid w:val="002101E1"/>
    <w:rsid w:val="00210396"/>
    <w:rsid w:val="002104E7"/>
    <w:rsid w:val="00211CA5"/>
    <w:rsid w:val="00211F2D"/>
    <w:rsid w:val="0021227E"/>
    <w:rsid w:val="00212C0C"/>
    <w:rsid w:val="0021371E"/>
    <w:rsid w:val="00213878"/>
    <w:rsid w:val="00213998"/>
    <w:rsid w:val="00214187"/>
    <w:rsid w:val="0021438E"/>
    <w:rsid w:val="00215829"/>
    <w:rsid w:val="00215E43"/>
    <w:rsid w:val="00216733"/>
    <w:rsid w:val="00220245"/>
    <w:rsid w:val="00220BE6"/>
    <w:rsid w:val="00220DC6"/>
    <w:rsid w:val="002210BD"/>
    <w:rsid w:val="002210FA"/>
    <w:rsid w:val="00221CDC"/>
    <w:rsid w:val="00223AF6"/>
    <w:rsid w:val="002259EE"/>
    <w:rsid w:val="00225C85"/>
    <w:rsid w:val="00225D99"/>
    <w:rsid w:val="002267CE"/>
    <w:rsid w:val="00227A50"/>
    <w:rsid w:val="00227AF5"/>
    <w:rsid w:val="002302CD"/>
    <w:rsid w:val="002307E7"/>
    <w:rsid w:val="00230947"/>
    <w:rsid w:val="00231A53"/>
    <w:rsid w:val="00233128"/>
    <w:rsid w:val="00233D7E"/>
    <w:rsid w:val="00233E70"/>
    <w:rsid w:val="0023524C"/>
    <w:rsid w:val="00235CDA"/>
    <w:rsid w:val="00235CE7"/>
    <w:rsid w:val="0023645F"/>
    <w:rsid w:val="0023673B"/>
    <w:rsid w:val="00237AC5"/>
    <w:rsid w:val="0024005B"/>
    <w:rsid w:val="00241010"/>
    <w:rsid w:val="002412C0"/>
    <w:rsid w:val="002414B5"/>
    <w:rsid w:val="00241E6A"/>
    <w:rsid w:val="00244D00"/>
    <w:rsid w:val="00245058"/>
    <w:rsid w:val="002460E0"/>
    <w:rsid w:val="002466F8"/>
    <w:rsid w:val="00246A84"/>
    <w:rsid w:val="002475AD"/>
    <w:rsid w:val="002478EA"/>
    <w:rsid w:val="00250EC3"/>
    <w:rsid w:val="0025223D"/>
    <w:rsid w:val="0025264A"/>
    <w:rsid w:val="00252E1C"/>
    <w:rsid w:val="002541ED"/>
    <w:rsid w:val="00254E76"/>
    <w:rsid w:val="00255E3A"/>
    <w:rsid w:val="00255E49"/>
    <w:rsid w:val="00256F5B"/>
    <w:rsid w:val="002604E1"/>
    <w:rsid w:val="00261187"/>
    <w:rsid w:val="0026156F"/>
    <w:rsid w:val="00261D26"/>
    <w:rsid w:val="0026281F"/>
    <w:rsid w:val="00262D9E"/>
    <w:rsid w:val="00263097"/>
    <w:rsid w:val="00263C3A"/>
    <w:rsid w:val="0026424E"/>
    <w:rsid w:val="002653C8"/>
    <w:rsid w:val="00266521"/>
    <w:rsid w:val="002703E9"/>
    <w:rsid w:val="00270B5E"/>
    <w:rsid w:val="00271B94"/>
    <w:rsid w:val="00271DB3"/>
    <w:rsid w:val="00271DD7"/>
    <w:rsid w:val="0027216D"/>
    <w:rsid w:val="00272C8C"/>
    <w:rsid w:val="00272F43"/>
    <w:rsid w:val="002748AF"/>
    <w:rsid w:val="002748D7"/>
    <w:rsid w:val="00277184"/>
    <w:rsid w:val="00277DFC"/>
    <w:rsid w:val="00280774"/>
    <w:rsid w:val="00280992"/>
    <w:rsid w:val="00281722"/>
    <w:rsid w:val="00281B51"/>
    <w:rsid w:val="002831FF"/>
    <w:rsid w:val="0028323D"/>
    <w:rsid w:val="002832B6"/>
    <w:rsid w:val="00283EFC"/>
    <w:rsid w:val="00284BBF"/>
    <w:rsid w:val="00284CED"/>
    <w:rsid w:val="0028513C"/>
    <w:rsid w:val="00285A68"/>
    <w:rsid w:val="00285B5C"/>
    <w:rsid w:val="00286A19"/>
    <w:rsid w:val="00286EDA"/>
    <w:rsid w:val="0028707C"/>
    <w:rsid w:val="0028755F"/>
    <w:rsid w:val="002904DB"/>
    <w:rsid w:val="00290ABC"/>
    <w:rsid w:val="0029132D"/>
    <w:rsid w:val="0029143E"/>
    <w:rsid w:val="002914CC"/>
    <w:rsid w:val="00291976"/>
    <w:rsid w:val="00291F5E"/>
    <w:rsid w:val="00291FE0"/>
    <w:rsid w:val="00292348"/>
    <w:rsid w:val="00293840"/>
    <w:rsid w:val="002957E5"/>
    <w:rsid w:val="00296133"/>
    <w:rsid w:val="002961D2"/>
    <w:rsid w:val="0029750E"/>
    <w:rsid w:val="002978E2"/>
    <w:rsid w:val="002A1266"/>
    <w:rsid w:val="002A15A9"/>
    <w:rsid w:val="002A207D"/>
    <w:rsid w:val="002A372D"/>
    <w:rsid w:val="002A3D4A"/>
    <w:rsid w:val="002A61D3"/>
    <w:rsid w:val="002A6979"/>
    <w:rsid w:val="002A77B3"/>
    <w:rsid w:val="002B09BC"/>
    <w:rsid w:val="002B168A"/>
    <w:rsid w:val="002B1E67"/>
    <w:rsid w:val="002B2502"/>
    <w:rsid w:val="002B27C0"/>
    <w:rsid w:val="002B2BFB"/>
    <w:rsid w:val="002B32B2"/>
    <w:rsid w:val="002B5169"/>
    <w:rsid w:val="002B52AD"/>
    <w:rsid w:val="002B5554"/>
    <w:rsid w:val="002B6256"/>
    <w:rsid w:val="002B6ECD"/>
    <w:rsid w:val="002B6FC2"/>
    <w:rsid w:val="002B7156"/>
    <w:rsid w:val="002B747E"/>
    <w:rsid w:val="002C03D9"/>
    <w:rsid w:val="002C0F9E"/>
    <w:rsid w:val="002C16FF"/>
    <w:rsid w:val="002C1994"/>
    <w:rsid w:val="002C1EA1"/>
    <w:rsid w:val="002C2137"/>
    <w:rsid w:val="002C2DDF"/>
    <w:rsid w:val="002C3A2E"/>
    <w:rsid w:val="002C3ACB"/>
    <w:rsid w:val="002C476A"/>
    <w:rsid w:val="002C64DD"/>
    <w:rsid w:val="002C64E7"/>
    <w:rsid w:val="002C76FE"/>
    <w:rsid w:val="002D07B0"/>
    <w:rsid w:val="002D096D"/>
    <w:rsid w:val="002D144E"/>
    <w:rsid w:val="002D1552"/>
    <w:rsid w:val="002D1C95"/>
    <w:rsid w:val="002D2549"/>
    <w:rsid w:val="002D27CC"/>
    <w:rsid w:val="002D493A"/>
    <w:rsid w:val="002D49B6"/>
    <w:rsid w:val="002D49D0"/>
    <w:rsid w:val="002D56CC"/>
    <w:rsid w:val="002D573A"/>
    <w:rsid w:val="002D5B86"/>
    <w:rsid w:val="002D5C48"/>
    <w:rsid w:val="002D5E5E"/>
    <w:rsid w:val="002D783E"/>
    <w:rsid w:val="002D7CDF"/>
    <w:rsid w:val="002D7DAD"/>
    <w:rsid w:val="002E0EC6"/>
    <w:rsid w:val="002E0F44"/>
    <w:rsid w:val="002E1355"/>
    <w:rsid w:val="002E248C"/>
    <w:rsid w:val="002E26CE"/>
    <w:rsid w:val="002E4942"/>
    <w:rsid w:val="002E4EA2"/>
    <w:rsid w:val="002E5AC5"/>
    <w:rsid w:val="002E5C5F"/>
    <w:rsid w:val="002F00B3"/>
    <w:rsid w:val="002F06A4"/>
    <w:rsid w:val="002F1D4A"/>
    <w:rsid w:val="002F287C"/>
    <w:rsid w:val="002F2B5B"/>
    <w:rsid w:val="002F2CBD"/>
    <w:rsid w:val="002F31B9"/>
    <w:rsid w:val="002F4778"/>
    <w:rsid w:val="002F4DA4"/>
    <w:rsid w:val="002F4E45"/>
    <w:rsid w:val="002F663E"/>
    <w:rsid w:val="002F68C4"/>
    <w:rsid w:val="002F7043"/>
    <w:rsid w:val="00300288"/>
    <w:rsid w:val="00300B67"/>
    <w:rsid w:val="00300C7C"/>
    <w:rsid w:val="003036D8"/>
    <w:rsid w:val="00304077"/>
    <w:rsid w:val="00304C71"/>
    <w:rsid w:val="003051E4"/>
    <w:rsid w:val="003063AA"/>
    <w:rsid w:val="00307117"/>
    <w:rsid w:val="00310070"/>
    <w:rsid w:val="0031081D"/>
    <w:rsid w:val="00310E20"/>
    <w:rsid w:val="00310E70"/>
    <w:rsid w:val="00311B4C"/>
    <w:rsid w:val="00313E59"/>
    <w:rsid w:val="00313EF1"/>
    <w:rsid w:val="0031487D"/>
    <w:rsid w:val="00314974"/>
    <w:rsid w:val="00314DF8"/>
    <w:rsid w:val="00315197"/>
    <w:rsid w:val="003163C0"/>
    <w:rsid w:val="00316524"/>
    <w:rsid w:val="00316A93"/>
    <w:rsid w:val="003176B1"/>
    <w:rsid w:val="00317CEC"/>
    <w:rsid w:val="00320423"/>
    <w:rsid w:val="00321169"/>
    <w:rsid w:val="003218F3"/>
    <w:rsid w:val="00322BB5"/>
    <w:rsid w:val="0032386C"/>
    <w:rsid w:val="003243D4"/>
    <w:rsid w:val="0032598E"/>
    <w:rsid w:val="00326B72"/>
    <w:rsid w:val="00326EBE"/>
    <w:rsid w:val="003276EA"/>
    <w:rsid w:val="0033027A"/>
    <w:rsid w:val="00331252"/>
    <w:rsid w:val="0033127D"/>
    <w:rsid w:val="00331B32"/>
    <w:rsid w:val="00332BBC"/>
    <w:rsid w:val="00332F0D"/>
    <w:rsid w:val="003336F5"/>
    <w:rsid w:val="003338CB"/>
    <w:rsid w:val="00333BCD"/>
    <w:rsid w:val="00335E8A"/>
    <w:rsid w:val="0033700E"/>
    <w:rsid w:val="0033763B"/>
    <w:rsid w:val="00337683"/>
    <w:rsid w:val="003400EC"/>
    <w:rsid w:val="0034082D"/>
    <w:rsid w:val="00341E4F"/>
    <w:rsid w:val="0034331E"/>
    <w:rsid w:val="0034361C"/>
    <w:rsid w:val="0034562F"/>
    <w:rsid w:val="00346569"/>
    <w:rsid w:val="00346642"/>
    <w:rsid w:val="00347478"/>
    <w:rsid w:val="00347843"/>
    <w:rsid w:val="003510E1"/>
    <w:rsid w:val="0035227C"/>
    <w:rsid w:val="00352386"/>
    <w:rsid w:val="0035318C"/>
    <w:rsid w:val="00353621"/>
    <w:rsid w:val="0035371A"/>
    <w:rsid w:val="0035376D"/>
    <w:rsid w:val="003543A9"/>
    <w:rsid w:val="0035512B"/>
    <w:rsid w:val="00355361"/>
    <w:rsid w:val="00355908"/>
    <w:rsid w:val="00355946"/>
    <w:rsid w:val="003567EE"/>
    <w:rsid w:val="00356EFD"/>
    <w:rsid w:val="00357676"/>
    <w:rsid w:val="003579B4"/>
    <w:rsid w:val="00360944"/>
    <w:rsid w:val="00362D86"/>
    <w:rsid w:val="00362F14"/>
    <w:rsid w:val="00364B96"/>
    <w:rsid w:val="00364EBB"/>
    <w:rsid w:val="00364F83"/>
    <w:rsid w:val="00365473"/>
    <w:rsid w:val="003658F0"/>
    <w:rsid w:val="00366321"/>
    <w:rsid w:val="00370690"/>
    <w:rsid w:val="003708A6"/>
    <w:rsid w:val="00370D24"/>
    <w:rsid w:val="003716F6"/>
    <w:rsid w:val="0037270E"/>
    <w:rsid w:val="00372BCE"/>
    <w:rsid w:val="00373764"/>
    <w:rsid w:val="003765A3"/>
    <w:rsid w:val="00376831"/>
    <w:rsid w:val="00376EB3"/>
    <w:rsid w:val="003773A2"/>
    <w:rsid w:val="0038087D"/>
    <w:rsid w:val="0038107B"/>
    <w:rsid w:val="00381A45"/>
    <w:rsid w:val="00382844"/>
    <w:rsid w:val="00382F75"/>
    <w:rsid w:val="003835A1"/>
    <w:rsid w:val="00384AC4"/>
    <w:rsid w:val="00384C80"/>
    <w:rsid w:val="00384EFD"/>
    <w:rsid w:val="003861B0"/>
    <w:rsid w:val="003868DB"/>
    <w:rsid w:val="00387688"/>
    <w:rsid w:val="003900DA"/>
    <w:rsid w:val="00390150"/>
    <w:rsid w:val="003906FB"/>
    <w:rsid w:val="00391187"/>
    <w:rsid w:val="0039212E"/>
    <w:rsid w:val="0039256F"/>
    <w:rsid w:val="003926FC"/>
    <w:rsid w:val="003927D1"/>
    <w:rsid w:val="00393C95"/>
    <w:rsid w:val="00393D0B"/>
    <w:rsid w:val="00394127"/>
    <w:rsid w:val="00394C20"/>
    <w:rsid w:val="003954C5"/>
    <w:rsid w:val="00395591"/>
    <w:rsid w:val="003978E0"/>
    <w:rsid w:val="003A05F4"/>
    <w:rsid w:val="003A0A8B"/>
    <w:rsid w:val="003A11D2"/>
    <w:rsid w:val="003A17F0"/>
    <w:rsid w:val="003A1F8E"/>
    <w:rsid w:val="003A2C0A"/>
    <w:rsid w:val="003A3F62"/>
    <w:rsid w:val="003A41B1"/>
    <w:rsid w:val="003A4ADB"/>
    <w:rsid w:val="003A658F"/>
    <w:rsid w:val="003B0410"/>
    <w:rsid w:val="003B09B4"/>
    <w:rsid w:val="003B2FBA"/>
    <w:rsid w:val="003B34B8"/>
    <w:rsid w:val="003B38F3"/>
    <w:rsid w:val="003B520D"/>
    <w:rsid w:val="003B562D"/>
    <w:rsid w:val="003B68F3"/>
    <w:rsid w:val="003B75DD"/>
    <w:rsid w:val="003C0787"/>
    <w:rsid w:val="003C08DE"/>
    <w:rsid w:val="003C0BB1"/>
    <w:rsid w:val="003C1482"/>
    <w:rsid w:val="003C178A"/>
    <w:rsid w:val="003C1FC9"/>
    <w:rsid w:val="003C2CC7"/>
    <w:rsid w:val="003C3EF3"/>
    <w:rsid w:val="003C49E1"/>
    <w:rsid w:val="003C5084"/>
    <w:rsid w:val="003C65B4"/>
    <w:rsid w:val="003C66B9"/>
    <w:rsid w:val="003D16C3"/>
    <w:rsid w:val="003D191E"/>
    <w:rsid w:val="003D1C7D"/>
    <w:rsid w:val="003D2748"/>
    <w:rsid w:val="003D3275"/>
    <w:rsid w:val="003D3C45"/>
    <w:rsid w:val="003D41C0"/>
    <w:rsid w:val="003D485D"/>
    <w:rsid w:val="003D4ED5"/>
    <w:rsid w:val="003D50BF"/>
    <w:rsid w:val="003D5BF2"/>
    <w:rsid w:val="003D6406"/>
    <w:rsid w:val="003D6964"/>
    <w:rsid w:val="003D7224"/>
    <w:rsid w:val="003E1598"/>
    <w:rsid w:val="003E1716"/>
    <w:rsid w:val="003E264F"/>
    <w:rsid w:val="003E367A"/>
    <w:rsid w:val="003E416E"/>
    <w:rsid w:val="003E4237"/>
    <w:rsid w:val="003E4C03"/>
    <w:rsid w:val="003E6260"/>
    <w:rsid w:val="003E67C2"/>
    <w:rsid w:val="003E7502"/>
    <w:rsid w:val="003E759D"/>
    <w:rsid w:val="003E776B"/>
    <w:rsid w:val="003E7DCC"/>
    <w:rsid w:val="003E7F4A"/>
    <w:rsid w:val="003F0027"/>
    <w:rsid w:val="003F0BA3"/>
    <w:rsid w:val="003F2DA3"/>
    <w:rsid w:val="003F5D7C"/>
    <w:rsid w:val="003F6479"/>
    <w:rsid w:val="003F6851"/>
    <w:rsid w:val="003F6F18"/>
    <w:rsid w:val="00400880"/>
    <w:rsid w:val="00401329"/>
    <w:rsid w:val="00401FA7"/>
    <w:rsid w:val="0040280D"/>
    <w:rsid w:val="00402853"/>
    <w:rsid w:val="00402AC0"/>
    <w:rsid w:val="00403FDF"/>
    <w:rsid w:val="004044F1"/>
    <w:rsid w:val="004053C4"/>
    <w:rsid w:val="004065FC"/>
    <w:rsid w:val="00406BA6"/>
    <w:rsid w:val="004071E0"/>
    <w:rsid w:val="004113BF"/>
    <w:rsid w:val="00411C87"/>
    <w:rsid w:val="00411D78"/>
    <w:rsid w:val="00412442"/>
    <w:rsid w:val="00413324"/>
    <w:rsid w:val="004148F1"/>
    <w:rsid w:val="004153E8"/>
    <w:rsid w:val="00415633"/>
    <w:rsid w:val="004157E4"/>
    <w:rsid w:val="00415924"/>
    <w:rsid w:val="00415CA5"/>
    <w:rsid w:val="00416574"/>
    <w:rsid w:val="00417914"/>
    <w:rsid w:val="00417B14"/>
    <w:rsid w:val="00420748"/>
    <w:rsid w:val="004207EC"/>
    <w:rsid w:val="004211FD"/>
    <w:rsid w:val="004218C4"/>
    <w:rsid w:val="0042206E"/>
    <w:rsid w:val="00422D00"/>
    <w:rsid w:val="00422D47"/>
    <w:rsid w:val="00423C7F"/>
    <w:rsid w:val="00425570"/>
    <w:rsid w:val="00427054"/>
    <w:rsid w:val="00427301"/>
    <w:rsid w:val="00427F53"/>
    <w:rsid w:val="00431ECC"/>
    <w:rsid w:val="00432B19"/>
    <w:rsid w:val="00433494"/>
    <w:rsid w:val="00435D50"/>
    <w:rsid w:val="00440215"/>
    <w:rsid w:val="004404D0"/>
    <w:rsid w:val="00441FB8"/>
    <w:rsid w:val="00442680"/>
    <w:rsid w:val="00443BA6"/>
    <w:rsid w:val="00443D00"/>
    <w:rsid w:val="00444C9F"/>
    <w:rsid w:val="0044564A"/>
    <w:rsid w:val="00445E5E"/>
    <w:rsid w:val="00445EBB"/>
    <w:rsid w:val="0044666B"/>
    <w:rsid w:val="0044783E"/>
    <w:rsid w:val="0044784D"/>
    <w:rsid w:val="00451AA4"/>
    <w:rsid w:val="00452561"/>
    <w:rsid w:val="00453485"/>
    <w:rsid w:val="0045546E"/>
    <w:rsid w:val="00455A52"/>
    <w:rsid w:val="00456135"/>
    <w:rsid w:val="004564F7"/>
    <w:rsid w:val="00456B71"/>
    <w:rsid w:val="00456BE7"/>
    <w:rsid w:val="00457DBC"/>
    <w:rsid w:val="004602A6"/>
    <w:rsid w:val="004607AA"/>
    <w:rsid w:val="00460B7F"/>
    <w:rsid w:val="004618C4"/>
    <w:rsid w:val="004619DD"/>
    <w:rsid w:val="00461E99"/>
    <w:rsid w:val="004621A4"/>
    <w:rsid w:val="00462B8B"/>
    <w:rsid w:val="00462DFD"/>
    <w:rsid w:val="004631C2"/>
    <w:rsid w:val="00464FF7"/>
    <w:rsid w:val="0046507F"/>
    <w:rsid w:val="00465CB5"/>
    <w:rsid w:val="00466445"/>
    <w:rsid w:val="0046745A"/>
    <w:rsid w:val="004704B1"/>
    <w:rsid w:val="00471A53"/>
    <w:rsid w:val="00471F4A"/>
    <w:rsid w:val="00471F76"/>
    <w:rsid w:val="0047377F"/>
    <w:rsid w:val="00473EDF"/>
    <w:rsid w:val="004749F7"/>
    <w:rsid w:val="00474E74"/>
    <w:rsid w:val="00477062"/>
    <w:rsid w:val="00480E00"/>
    <w:rsid w:val="00480F33"/>
    <w:rsid w:val="004819DB"/>
    <w:rsid w:val="00481C0C"/>
    <w:rsid w:val="00481C57"/>
    <w:rsid w:val="00482D4D"/>
    <w:rsid w:val="00483140"/>
    <w:rsid w:val="00484219"/>
    <w:rsid w:val="0048472C"/>
    <w:rsid w:val="00484F92"/>
    <w:rsid w:val="00484FBA"/>
    <w:rsid w:val="0048538D"/>
    <w:rsid w:val="00486CD2"/>
    <w:rsid w:val="0049009C"/>
    <w:rsid w:val="004900A0"/>
    <w:rsid w:val="004903E5"/>
    <w:rsid w:val="004908EE"/>
    <w:rsid w:val="00491662"/>
    <w:rsid w:val="00491E99"/>
    <w:rsid w:val="004926A8"/>
    <w:rsid w:val="00492B37"/>
    <w:rsid w:val="004936D4"/>
    <w:rsid w:val="00494692"/>
    <w:rsid w:val="00494E14"/>
    <w:rsid w:val="00495E8E"/>
    <w:rsid w:val="00496D26"/>
    <w:rsid w:val="004A055B"/>
    <w:rsid w:val="004A05C8"/>
    <w:rsid w:val="004A1B91"/>
    <w:rsid w:val="004A20E7"/>
    <w:rsid w:val="004A2775"/>
    <w:rsid w:val="004A2880"/>
    <w:rsid w:val="004A31DF"/>
    <w:rsid w:val="004A35BF"/>
    <w:rsid w:val="004A496D"/>
    <w:rsid w:val="004A52B3"/>
    <w:rsid w:val="004A59D2"/>
    <w:rsid w:val="004A67FF"/>
    <w:rsid w:val="004A745A"/>
    <w:rsid w:val="004B0278"/>
    <w:rsid w:val="004B0895"/>
    <w:rsid w:val="004B1C7E"/>
    <w:rsid w:val="004B25A8"/>
    <w:rsid w:val="004B2D47"/>
    <w:rsid w:val="004B34C6"/>
    <w:rsid w:val="004B3733"/>
    <w:rsid w:val="004B3A58"/>
    <w:rsid w:val="004B4228"/>
    <w:rsid w:val="004B45F8"/>
    <w:rsid w:val="004B6930"/>
    <w:rsid w:val="004B6C60"/>
    <w:rsid w:val="004B7163"/>
    <w:rsid w:val="004B7658"/>
    <w:rsid w:val="004B7FC8"/>
    <w:rsid w:val="004C030D"/>
    <w:rsid w:val="004C04C9"/>
    <w:rsid w:val="004C2126"/>
    <w:rsid w:val="004C23A6"/>
    <w:rsid w:val="004C2CBA"/>
    <w:rsid w:val="004C4363"/>
    <w:rsid w:val="004C451A"/>
    <w:rsid w:val="004C5EC4"/>
    <w:rsid w:val="004C72BB"/>
    <w:rsid w:val="004C7771"/>
    <w:rsid w:val="004C7780"/>
    <w:rsid w:val="004C7988"/>
    <w:rsid w:val="004D018D"/>
    <w:rsid w:val="004D02F2"/>
    <w:rsid w:val="004D130C"/>
    <w:rsid w:val="004D202B"/>
    <w:rsid w:val="004D213E"/>
    <w:rsid w:val="004D2DFB"/>
    <w:rsid w:val="004D351B"/>
    <w:rsid w:val="004D3CB0"/>
    <w:rsid w:val="004D40F8"/>
    <w:rsid w:val="004D420C"/>
    <w:rsid w:val="004D45DC"/>
    <w:rsid w:val="004D4696"/>
    <w:rsid w:val="004D5584"/>
    <w:rsid w:val="004D5F28"/>
    <w:rsid w:val="004D69F2"/>
    <w:rsid w:val="004D7604"/>
    <w:rsid w:val="004D77A3"/>
    <w:rsid w:val="004D7859"/>
    <w:rsid w:val="004E05C5"/>
    <w:rsid w:val="004E2BC7"/>
    <w:rsid w:val="004E3C4C"/>
    <w:rsid w:val="004E4155"/>
    <w:rsid w:val="004E4BF5"/>
    <w:rsid w:val="004E58EF"/>
    <w:rsid w:val="004E611B"/>
    <w:rsid w:val="004E787A"/>
    <w:rsid w:val="004F15CD"/>
    <w:rsid w:val="004F15F9"/>
    <w:rsid w:val="004F1DE9"/>
    <w:rsid w:val="004F1EF3"/>
    <w:rsid w:val="004F2ACA"/>
    <w:rsid w:val="004F2CFF"/>
    <w:rsid w:val="00500518"/>
    <w:rsid w:val="00500A06"/>
    <w:rsid w:val="00501077"/>
    <w:rsid w:val="00502923"/>
    <w:rsid w:val="00503971"/>
    <w:rsid w:val="00503A75"/>
    <w:rsid w:val="005045F7"/>
    <w:rsid w:val="00504639"/>
    <w:rsid w:val="00505525"/>
    <w:rsid w:val="005056E1"/>
    <w:rsid w:val="00505A5C"/>
    <w:rsid w:val="00505B11"/>
    <w:rsid w:val="00505C5B"/>
    <w:rsid w:val="005074B8"/>
    <w:rsid w:val="00507CAE"/>
    <w:rsid w:val="00510464"/>
    <w:rsid w:val="00510571"/>
    <w:rsid w:val="00510849"/>
    <w:rsid w:val="0051084C"/>
    <w:rsid w:val="00510A55"/>
    <w:rsid w:val="00511BBE"/>
    <w:rsid w:val="00512267"/>
    <w:rsid w:val="00513D51"/>
    <w:rsid w:val="005141AB"/>
    <w:rsid w:val="00514234"/>
    <w:rsid w:val="0051431B"/>
    <w:rsid w:val="00514FE7"/>
    <w:rsid w:val="00515158"/>
    <w:rsid w:val="00516875"/>
    <w:rsid w:val="00516DD2"/>
    <w:rsid w:val="00520142"/>
    <w:rsid w:val="0052040F"/>
    <w:rsid w:val="00520ED4"/>
    <w:rsid w:val="00521CE4"/>
    <w:rsid w:val="00522BC0"/>
    <w:rsid w:val="00522D2E"/>
    <w:rsid w:val="00522E7A"/>
    <w:rsid w:val="00523A49"/>
    <w:rsid w:val="00523BA3"/>
    <w:rsid w:val="005242C2"/>
    <w:rsid w:val="005243E9"/>
    <w:rsid w:val="00524904"/>
    <w:rsid w:val="0052558F"/>
    <w:rsid w:val="0052580B"/>
    <w:rsid w:val="005273AA"/>
    <w:rsid w:val="0053032D"/>
    <w:rsid w:val="00530676"/>
    <w:rsid w:val="00530A8A"/>
    <w:rsid w:val="00530E01"/>
    <w:rsid w:val="00531440"/>
    <w:rsid w:val="00531C77"/>
    <w:rsid w:val="00532488"/>
    <w:rsid w:val="00532B7F"/>
    <w:rsid w:val="00534C3F"/>
    <w:rsid w:val="00535209"/>
    <w:rsid w:val="00535567"/>
    <w:rsid w:val="00536D5F"/>
    <w:rsid w:val="005373E1"/>
    <w:rsid w:val="005374AC"/>
    <w:rsid w:val="0054000C"/>
    <w:rsid w:val="005403C4"/>
    <w:rsid w:val="00542BBB"/>
    <w:rsid w:val="00543465"/>
    <w:rsid w:val="00544B71"/>
    <w:rsid w:val="00545084"/>
    <w:rsid w:val="00545203"/>
    <w:rsid w:val="00546405"/>
    <w:rsid w:val="00547EC0"/>
    <w:rsid w:val="00551164"/>
    <w:rsid w:val="0055240A"/>
    <w:rsid w:val="005524C3"/>
    <w:rsid w:val="00552874"/>
    <w:rsid w:val="0055424C"/>
    <w:rsid w:val="00554D09"/>
    <w:rsid w:val="00556B0C"/>
    <w:rsid w:val="00560396"/>
    <w:rsid w:val="00562CD3"/>
    <w:rsid w:val="00562D19"/>
    <w:rsid w:val="00562E15"/>
    <w:rsid w:val="0056329D"/>
    <w:rsid w:val="00564208"/>
    <w:rsid w:val="00564A79"/>
    <w:rsid w:val="00564BDF"/>
    <w:rsid w:val="005656F4"/>
    <w:rsid w:val="00565E34"/>
    <w:rsid w:val="005665FF"/>
    <w:rsid w:val="005674D5"/>
    <w:rsid w:val="0057006C"/>
    <w:rsid w:val="00571671"/>
    <w:rsid w:val="00573377"/>
    <w:rsid w:val="00573400"/>
    <w:rsid w:val="00574817"/>
    <w:rsid w:val="00574AD7"/>
    <w:rsid w:val="00574E85"/>
    <w:rsid w:val="00575752"/>
    <w:rsid w:val="0057612F"/>
    <w:rsid w:val="005761FE"/>
    <w:rsid w:val="00576398"/>
    <w:rsid w:val="00576597"/>
    <w:rsid w:val="00577D16"/>
    <w:rsid w:val="005803A7"/>
    <w:rsid w:val="00580E3A"/>
    <w:rsid w:val="00581869"/>
    <w:rsid w:val="005822E9"/>
    <w:rsid w:val="00582B06"/>
    <w:rsid w:val="00582DD8"/>
    <w:rsid w:val="005839B2"/>
    <w:rsid w:val="00583AE9"/>
    <w:rsid w:val="0058446C"/>
    <w:rsid w:val="00584939"/>
    <w:rsid w:val="005850E0"/>
    <w:rsid w:val="00585ADD"/>
    <w:rsid w:val="00585F38"/>
    <w:rsid w:val="00586EB0"/>
    <w:rsid w:val="0058796F"/>
    <w:rsid w:val="00587AE3"/>
    <w:rsid w:val="00587BE2"/>
    <w:rsid w:val="00591A41"/>
    <w:rsid w:val="0059229F"/>
    <w:rsid w:val="00592693"/>
    <w:rsid w:val="0059362F"/>
    <w:rsid w:val="0059374D"/>
    <w:rsid w:val="00593B49"/>
    <w:rsid w:val="005943E1"/>
    <w:rsid w:val="005949B9"/>
    <w:rsid w:val="005950BD"/>
    <w:rsid w:val="0059571D"/>
    <w:rsid w:val="00595A35"/>
    <w:rsid w:val="00596561"/>
    <w:rsid w:val="00596795"/>
    <w:rsid w:val="00596D5B"/>
    <w:rsid w:val="00596F85"/>
    <w:rsid w:val="005A0045"/>
    <w:rsid w:val="005A087D"/>
    <w:rsid w:val="005A0A4D"/>
    <w:rsid w:val="005A1178"/>
    <w:rsid w:val="005A14C9"/>
    <w:rsid w:val="005A1774"/>
    <w:rsid w:val="005A1FAA"/>
    <w:rsid w:val="005A2248"/>
    <w:rsid w:val="005A227D"/>
    <w:rsid w:val="005A2518"/>
    <w:rsid w:val="005A388C"/>
    <w:rsid w:val="005A53C9"/>
    <w:rsid w:val="005A5662"/>
    <w:rsid w:val="005A6138"/>
    <w:rsid w:val="005A75D0"/>
    <w:rsid w:val="005A7692"/>
    <w:rsid w:val="005A7BD2"/>
    <w:rsid w:val="005B008B"/>
    <w:rsid w:val="005B11D3"/>
    <w:rsid w:val="005B2A54"/>
    <w:rsid w:val="005B2F84"/>
    <w:rsid w:val="005B30DC"/>
    <w:rsid w:val="005B3EBC"/>
    <w:rsid w:val="005B4B60"/>
    <w:rsid w:val="005B588F"/>
    <w:rsid w:val="005B58AA"/>
    <w:rsid w:val="005B5F20"/>
    <w:rsid w:val="005B6A6D"/>
    <w:rsid w:val="005C036B"/>
    <w:rsid w:val="005C03A3"/>
    <w:rsid w:val="005C08B9"/>
    <w:rsid w:val="005C0DBB"/>
    <w:rsid w:val="005C159C"/>
    <w:rsid w:val="005C1630"/>
    <w:rsid w:val="005C1A75"/>
    <w:rsid w:val="005C1D87"/>
    <w:rsid w:val="005C1DF9"/>
    <w:rsid w:val="005C1FB1"/>
    <w:rsid w:val="005C4EF8"/>
    <w:rsid w:val="005C590F"/>
    <w:rsid w:val="005C5DFC"/>
    <w:rsid w:val="005C65E9"/>
    <w:rsid w:val="005C6984"/>
    <w:rsid w:val="005C698C"/>
    <w:rsid w:val="005C6B72"/>
    <w:rsid w:val="005C6BC1"/>
    <w:rsid w:val="005C78B2"/>
    <w:rsid w:val="005D0313"/>
    <w:rsid w:val="005D0443"/>
    <w:rsid w:val="005D07C2"/>
    <w:rsid w:val="005D0C6A"/>
    <w:rsid w:val="005D1835"/>
    <w:rsid w:val="005D19D6"/>
    <w:rsid w:val="005D1EF9"/>
    <w:rsid w:val="005D1FC8"/>
    <w:rsid w:val="005D3424"/>
    <w:rsid w:val="005D3DE6"/>
    <w:rsid w:val="005D483B"/>
    <w:rsid w:val="005D4AB7"/>
    <w:rsid w:val="005D4EBC"/>
    <w:rsid w:val="005D51AB"/>
    <w:rsid w:val="005D51AD"/>
    <w:rsid w:val="005D5B69"/>
    <w:rsid w:val="005D5E2D"/>
    <w:rsid w:val="005D71EB"/>
    <w:rsid w:val="005D77D7"/>
    <w:rsid w:val="005E0ABF"/>
    <w:rsid w:val="005E361F"/>
    <w:rsid w:val="005E4791"/>
    <w:rsid w:val="005E59F1"/>
    <w:rsid w:val="005E59FD"/>
    <w:rsid w:val="005E5DC1"/>
    <w:rsid w:val="005E6055"/>
    <w:rsid w:val="005E6CC4"/>
    <w:rsid w:val="005E745A"/>
    <w:rsid w:val="005F01E9"/>
    <w:rsid w:val="005F0DAA"/>
    <w:rsid w:val="005F246B"/>
    <w:rsid w:val="005F32B1"/>
    <w:rsid w:val="005F44F5"/>
    <w:rsid w:val="005F4EB0"/>
    <w:rsid w:val="005F5426"/>
    <w:rsid w:val="005F5ABF"/>
    <w:rsid w:val="005F5B2B"/>
    <w:rsid w:val="005F6D95"/>
    <w:rsid w:val="005F72E4"/>
    <w:rsid w:val="00600241"/>
    <w:rsid w:val="00601385"/>
    <w:rsid w:val="00601782"/>
    <w:rsid w:val="006018D4"/>
    <w:rsid w:val="00602366"/>
    <w:rsid w:val="00602C01"/>
    <w:rsid w:val="00604B81"/>
    <w:rsid w:val="006055B7"/>
    <w:rsid w:val="0061025B"/>
    <w:rsid w:val="006102AE"/>
    <w:rsid w:val="00610926"/>
    <w:rsid w:val="006111E9"/>
    <w:rsid w:val="00611410"/>
    <w:rsid w:val="006118D9"/>
    <w:rsid w:val="00611FEF"/>
    <w:rsid w:val="0061233F"/>
    <w:rsid w:val="00612A0B"/>
    <w:rsid w:val="00612E20"/>
    <w:rsid w:val="00614994"/>
    <w:rsid w:val="00614A4F"/>
    <w:rsid w:val="006150DF"/>
    <w:rsid w:val="006157AD"/>
    <w:rsid w:val="00615C79"/>
    <w:rsid w:val="00615D51"/>
    <w:rsid w:val="006164C3"/>
    <w:rsid w:val="006205CB"/>
    <w:rsid w:val="00621542"/>
    <w:rsid w:val="00621EDF"/>
    <w:rsid w:val="006239E0"/>
    <w:rsid w:val="00623D32"/>
    <w:rsid w:val="00623FE9"/>
    <w:rsid w:val="00624B5E"/>
    <w:rsid w:val="006255FA"/>
    <w:rsid w:val="006279C7"/>
    <w:rsid w:val="00627A4B"/>
    <w:rsid w:val="00631582"/>
    <w:rsid w:val="006317A0"/>
    <w:rsid w:val="006326D5"/>
    <w:rsid w:val="00632B2C"/>
    <w:rsid w:val="00632B76"/>
    <w:rsid w:val="006337F8"/>
    <w:rsid w:val="00634BA9"/>
    <w:rsid w:val="00635D1B"/>
    <w:rsid w:val="00640E66"/>
    <w:rsid w:val="0064130F"/>
    <w:rsid w:val="00641452"/>
    <w:rsid w:val="00641557"/>
    <w:rsid w:val="00641861"/>
    <w:rsid w:val="00641AF6"/>
    <w:rsid w:val="00641E2D"/>
    <w:rsid w:val="0064252E"/>
    <w:rsid w:val="006429CB"/>
    <w:rsid w:val="00642F38"/>
    <w:rsid w:val="006434D4"/>
    <w:rsid w:val="006440A4"/>
    <w:rsid w:val="006443ED"/>
    <w:rsid w:val="00644667"/>
    <w:rsid w:val="006449BA"/>
    <w:rsid w:val="006456DD"/>
    <w:rsid w:val="00645B90"/>
    <w:rsid w:val="00645F9B"/>
    <w:rsid w:val="00647105"/>
    <w:rsid w:val="0064733C"/>
    <w:rsid w:val="00650210"/>
    <w:rsid w:val="00652592"/>
    <w:rsid w:val="006527CA"/>
    <w:rsid w:val="0065344E"/>
    <w:rsid w:val="00653EFE"/>
    <w:rsid w:val="00654D69"/>
    <w:rsid w:val="0065586E"/>
    <w:rsid w:val="00656419"/>
    <w:rsid w:val="00656501"/>
    <w:rsid w:val="00656BE7"/>
    <w:rsid w:val="00656D7A"/>
    <w:rsid w:val="00660BE0"/>
    <w:rsid w:val="00661083"/>
    <w:rsid w:val="00661D48"/>
    <w:rsid w:val="006623D8"/>
    <w:rsid w:val="0066301C"/>
    <w:rsid w:val="00664F20"/>
    <w:rsid w:val="00665A00"/>
    <w:rsid w:val="00671125"/>
    <w:rsid w:val="006718D8"/>
    <w:rsid w:val="00671FDE"/>
    <w:rsid w:val="00672809"/>
    <w:rsid w:val="00672A45"/>
    <w:rsid w:val="00672A73"/>
    <w:rsid w:val="006735F7"/>
    <w:rsid w:val="00673DC7"/>
    <w:rsid w:val="00673F5C"/>
    <w:rsid w:val="006759B0"/>
    <w:rsid w:val="00675EAC"/>
    <w:rsid w:val="00675F2C"/>
    <w:rsid w:val="00676651"/>
    <w:rsid w:val="0067665D"/>
    <w:rsid w:val="00676F18"/>
    <w:rsid w:val="006778A2"/>
    <w:rsid w:val="00681755"/>
    <w:rsid w:val="00682334"/>
    <w:rsid w:val="006823B7"/>
    <w:rsid w:val="0068311B"/>
    <w:rsid w:val="00683311"/>
    <w:rsid w:val="00683637"/>
    <w:rsid w:val="00686DD9"/>
    <w:rsid w:val="00686F8B"/>
    <w:rsid w:val="00687331"/>
    <w:rsid w:val="00690FD1"/>
    <w:rsid w:val="006929E0"/>
    <w:rsid w:val="00693913"/>
    <w:rsid w:val="0069500F"/>
    <w:rsid w:val="00695470"/>
    <w:rsid w:val="006958DC"/>
    <w:rsid w:val="00696587"/>
    <w:rsid w:val="00696CDC"/>
    <w:rsid w:val="006970B8"/>
    <w:rsid w:val="00697D1A"/>
    <w:rsid w:val="006A05F6"/>
    <w:rsid w:val="006A071F"/>
    <w:rsid w:val="006A11D2"/>
    <w:rsid w:val="006A1E84"/>
    <w:rsid w:val="006A2404"/>
    <w:rsid w:val="006A3ED6"/>
    <w:rsid w:val="006A4B98"/>
    <w:rsid w:val="006A5BDE"/>
    <w:rsid w:val="006A5CF3"/>
    <w:rsid w:val="006A5E7E"/>
    <w:rsid w:val="006A626E"/>
    <w:rsid w:val="006A6578"/>
    <w:rsid w:val="006A677E"/>
    <w:rsid w:val="006A6879"/>
    <w:rsid w:val="006B0F72"/>
    <w:rsid w:val="006B46B3"/>
    <w:rsid w:val="006B49D5"/>
    <w:rsid w:val="006B5552"/>
    <w:rsid w:val="006B6072"/>
    <w:rsid w:val="006B6386"/>
    <w:rsid w:val="006B6725"/>
    <w:rsid w:val="006B6E61"/>
    <w:rsid w:val="006B7ECA"/>
    <w:rsid w:val="006C005C"/>
    <w:rsid w:val="006C1A39"/>
    <w:rsid w:val="006C1D4C"/>
    <w:rsid w:val="006C26AB"/>
    <w:rsid w:val="006C2B0C"/>
    <w:rsid w:val="006C2C2F"/>
    <w:rsid w:val="006C4380"/>
    <w:rsid w:val="006C4B87"/>
    <w:rsid w:val="006C4F68"/>
    <w:rsid w:val="006C6247"/>
    <w:rsid w:val="006C680F"/>
    <w:rsid w:val="006C6A29"/>
    <w:rsid w:val="006C6FA6"/>
    <w:rsid w:val="006C7182"/>
    <w:rsid w:val="006C7D3F"/>
    <w:rsid w:val="006D004F"/>
    <w:rsid w:val="006D0FED"/>
    <w:rsid w:val="006D1AB1"/>
    <w:rsid w:val="006D1AF2"/>
    <w:rsid w:val="006D1E55"/>
    <w:rsid w:val="006D315D"/>
    <w:rsid w:val="006D3E44"/>
    <w:rsid w:val="006D423B"/>
    <w:rsid w:val="006D4986"/>
    <w:rsid w:val="006D4C47"/>
    <w:rsid w:val="006D6005"/>
    <w:rsid w:val="006D60F2"/>
    <w:rsid w:val="006D685C"/>
    <w:rsid w:val="006D6972"/>
    <w:rsid w:val="006D6D85"/>
    <w:rsid w:val="006D740A"/>
    <w:rsid w:val="006D7B32"/>
    <w:rsid w:val="006E0005"/>
    <w:rsid w:val="006E0E3E"/>
    <w:rsid w:val="006E1425"/>
    <w:rsid w:val="006E1A19"/>
    <w:rsid w:val="006E1C9E"/>
    <w:rsid w:val="006E21A5"/>
    <w:rsid w:val="006E31ED"/>
    <w:rsid w:val="006E354E"/>
    <w:rsid w:val="006E385E"/>
    <w:rsid w:val="006E3A06"/>
    <w:rsid w:val="006E3BB1"/>
    <w:rsid w:val="006E418B"/>
    <w:rsid w:val="006E4AA9"/>
    <w:rsid w:val="006E535A"/>
    <w:rsid w:val="006E561B"/>
    <w:rsid w:val="006E60E5"/>
    <w:rsid w:val="006E70A0"/>
    <w:rsid w:val="006F0624"/>
    <w:rsid w:val="006F0698"/>
    <w:rsid w:val="006F0739"/>
    <w:rsid w:val="006F0AA3"/>
    <w:rsid w:val="006F30BE"/>
    <w:rsid w:val="006F60D5"/>
    <w:rsid w:val="006F68B7"/>
    <w:rsid w:val="006F6D43"/>
    <w:rsid w:val="00701165"/>
    <w:rsid w:val="007011B3"/>
    <w:rsid w:val="00701575"/>
    <w:rsid w:val="0070175E"/>
    <w:rsid w:val="00701877"/>
    <w:rsid w:val="00701FB4"/>
    <w:rsid w:val="00702079"/>
    <w:rsid w:val="00702662"/>
    <w:rsid w:val="00703667"/>
    <w:rsid w:val="0070711A"/>
    <w:rsid w:val="007076B9"/>
    <w:rsid w:val="00707B48"/>
    <w:rsid w:val="007114C4"/>
    <w:rsid w:val="007116B9"/>
    <w:rsid w:val="00711B64"/>
    <w:rsid w:val="007120CD"/>
    <w:rsid w:val="00713298"/>
    <w:rsid w:val="00713F9B"/>
    <w:rsid w:val="00714873"/>
    <w:rsid w:val="00714D45"/>
    <w:rsid w:val="007156A4"/>
    <w:rsid w:val="007158A1"/>
    <w:rsid w:val="007166E9"/>
    <w:rsid w:val="00716FB6"/>
    <w:rsid w:val="007170CE"/>
    <w:rsid w:val="00720F0C"/>
    <w:rsid w:val="00721883"/>
    <w:rsid w:val="00721DD4"/>
    <w:rsid w:val="007220A5"/>
    <w:rsid w:val="0072245C"/>
    <w:rsid w:val="00722F11"/>
    <w:rsid w:val="0072325D"/>
    <w:rsid w:val="00723AA3"/>
    <w:rsid w:val="00724B23"/>
    <w:rsid w:val="0072635C"/>
    <w:rsid w:val="00730951"/>
    <w:rsid w:val="007325E8"/>
    <w:rsid w:val="007326B6"/>
    <w:rsid w:val="007342F6"/>
    <w:rsid w:val="00734B62"/>
    <w:rsid w:val="00734F96"/>
    <w:rsid w:val="007353A6"/>
    <w:rsid w:val="0073569F"/>
    <w:rsid w:val="00735996"/>
    <w:rsid w:val="00735BEF"/>
    <w:rsid w:val="00735C61"/>
    <w:rsid w:val="00736232"/>
    <w:rsid w:val="00736972"/>
    <w:rsid w:val="007415AE"/>
    <w:rsid w:val="00741896"/>
    <w:rsid w:val="00743394"/>
    <w:rsid w:val="00744434"/>
    <w:rsid w:val="00746065"/>
    <w:rsid w:val="00746336"/>
    <w:rsid w:val="007472A7"/>
    <w:rsid w:val="00747587"/>
    <w:rsid w:val="007477A3"/>
    <w:rsid w:val="00747EEC"/>
    <w:rsid w:val="00750605"/>
    <w:rsid w:val="0075252B"/>
    <w:rsid w:val="007525D7"/>
    <w:rsid w:val="0075262E"/>
    <w:rsid w:val="007534DB"/>
    <w:rsid w:val="007535C4"/>
    <w:rsid w:val="00754190"/>
    <w:rsid w:val="00754A63"/>
    <w:rsid w:val="00754F0E"/>
    <w:rsid w:val="00754FB1"/>
    <w:rsid w:val="007550E9"/>
    <w:rsid w:val="00757103"/>
    <w:rsid w:val="00757229"/>
    <w:rsid w:val="00757355"/>
    <w:rsid w:val="00757CEC"/>
    <w:rsid w:val="0076051F"/>
    <w:rsid w:val="007609F7"/>
    <w:rsid w:val="007617EA"/>
    <w:rsid w:val="0076230F"/>
    <w:rsid w:val="007628D3"/>
    <w:rsid w:val="00762D26"/>
    <w:rsid w:val="00762E87"/>
    <w:rsid w:val="00762EF8"/>
    <w:rsid w:val="00765BE8"/>
    <w:rsid w:val="00766206"/>
    <w:rsid w:val="0076746B"/>
    <w:rsid w:val="0077100B"/>
    <w:rsid w:val="00772A61"/>
    <w:rsid w:val="00773262"/>
    <w:rsid w:val="00773470"/>
    <w:rsid w:val="00775D84"/>
    <w:rsid w:val="00781272"/>
    <w:rsid w:val="00784B50"/>
    <w:rsid w:val="0078529A"/>
    <w:rsid w:val="007873B7"/>
    <w:rsid w:val="00790460"/>
    <w:rsid w:val="007907FC"/>
    <w:rsid w:val="007913AC"/>
    <w:rsid w:val="00791561"/>
    <w:rsid w:val="00791DCC"/>
    <w:rsid w:val="00792A69"/>
    <w:rsid w:val="007939BF"/>
    <w:rsid w:val="0079455E"/>
    <w:rsid w:val="00796B8B"/>
    <w:rsid w:val="00797138"/>
    <w:rsid w:val="007A0045"/>
    <w:rsid w:val="007A05B6"/>
    <w:rsid w:val="007A1105"/>
    <w:rsid w:val="007A127D"/>
    <w:rsid w:val="007A179F"/>
    <w:rsid w:val="007A24D6"/>
    <w:rsid w:val="007A2B3A"/>
    <w:rsid w:val="007A54ED"/>
    <w:rsid w:val="007A7B79"/>
    <w:rsid w:val="007A7C57"/>
    <w:rsid w:val="007A7C65"/>
    <w:rsid w:val="007A7E36"/>
    <w:rsid w:val="007B0162"/>
    <w:rsid w:val="007B04BD"/>
    <w:rsid w:val="007B177E"/>
    <w:rsid w:val="007B2309"/>
    <w:rsid w:val="007B2F49"/>
    <w:rsid w:val="007B3FC8"/>
    <w:rsid w:val="007B4922"/>
    <w:rsid w:val="007B4F90"/>
    <w:rsid w:val="007B5087"/>
    <w:rsid w:val="007B5FAB"/>
    <w:rsid w:val="007B609A"/>
    <w:rsid w:val="007B70ED"/>
    <w:rsid w:val="007B758D"/>
    <w:rsid w:val="007B77DF"/>
    <w:rsid w:val="007C06B9"/>
    <w:rsid w:val="007C083F"/>
    <w:rsid w:val="007C1209"/>
    <w:rsid w:val="007C226B"/>
    <w:rsid w:val="007C22A5"/>
    <w:rsid w:val="007C4255"/>
    <w:rsid w:val="007C4BF8"/>
    <w:rsid w:val="007C5F42"/>
    <w:rsid w:val="007C6296"/>
    <w:rsid w:val="007C62FD"/>
    <w:rsid w:val="007C683C"/>
    <w:rsid w:val="007C750B"/>
    <w:rsid w:val="007C75DD"/>
    <w:rsid w:val="007C78F4"/>
    <w:rsid w:val="007D054D"/>
    <w:rsid w:val="007D1058"/>
    <w:rsid w:val="007D1498"/>
    <w:rsid w:val="007D1AB9"/>
    <w:rsid w:val="007D22A7"/>
    <w:rsid w:val="007D2801"/>
    <w:rsid w:val="007D2C9E"/>
    <w:rsid w:val="007D689B"/>
    <w:rsid w:val="007D68A9"/>
    <w:rsid w:val="007D783C"/>
    <w:rsid w:val="007E0023"/>
    <w:rsid w:val="007E0116"/>
    <w:rsid w:val="007E119E"/>
    <w:rsid w:val="007E1497"/>
    <w:rsid w:val="007E16F6"/>
    <w:rsid w:val="007E1AA8"/>
    <w:rsid w:val="007E20A9"/>
    <w:rsid w:val="007E34F5"/>
    <w:rsid w:val="007E3E1F"/>
    <w:rsid w:val="007E44C6"/>
    <w:rsid w:val="007E4BF3"/>
    <w:rsid w:val="007E4D43"/>
    <w:rsid w:val="007E630F"/>
    <w:rsid w:val="007E6809"/>
    <w:rsid w:val="007E7EDB"/>
    <w:rsid w:val="007F19C2"/>
    <w:rsid w:val="007F230E"/>
    <w:rsid w:val="007F47C3"/>
    <w:rsid w:val="007F57C0"/>
    <w:rsid w:val="007F5BE2"/>
    <w:rsid w:val="007F5FD1"/>
    <w:rsid w:val="007F60CB"/>
    <w:rsid w:val="007F61D0"/>
    <w:rsid w:val="0080086E"/>
    <w:rsid w:val="00800A36"/>
    <w:rsid w:val="00800F55"/>
    <w:rsid w:val="0080123E"/>
    <w:rsid w:val="00801DF7"/>
    <w:rsid w:val="00804BB5"/>
    <w:rsid w:val="00804E1D"/>
    <w:rsid w:val="00804F88"/>
    <w:rsid w:val="00805159"/>
    <w:rsid w:val="008051F5"/>
    <w:rsid w:val="008062B9"/>
    <w:rsid w:val="008064EF"/>
    <w:rsid w:val="0080677D"/>
    <w:rsid w:val="00806A18"/>
    <w:rsid w:val="00807779"/>
    <w:rsid w:val="00810310"/>
    <w:rsid w:val="00810CD5"/>
    <w:rsid w:val="008113C2"/>
    <w:rsid w:val="00812BFF"/>
    <w:rsid w:val="00813E67"/>
    <w:rsid w:val="00814718"/>
    <w:rsid w:val="00816904"/>
    <w:rsid w:val="00816BF8"/>
    <w:rsid w:val="008200C4"/>
    <w:rsid w:val="008205E0"/>
    <w:rsid w:val="00821983"/>
    <w:rsid w:val="00821D85"/>
    <w:rsid w:val="0082245F"/>
    <w:rsid w:val="008224FA"/>
    <w:rsid w:val="008236E3"/>
    <w:rsid w:val="00825C76"/>
    <w:rsid w:val="0082622E"/>
    <w:rsid w:val="0082675E"/>
    <w:rsid w:val="00826C2E"/>
    <w:rsid w:val="008307EE"/>
    <w:rsid w:val="0083088C"/>
    <w:rsid w:val="00830A13"/>
    <w:rsid w:val="00830BA7"/>
    <w:rsid w:val="00830F1C"/>
    <w:rsid w:val="00831DD2"/>
    <w:rsid w:val="00832C75"/>
    <w:rsid w:val="00834377"/>
    <w:rsid w:val="00834590"/>
    <w:rsid w:val="00834A1A"/>
    <w:rsid w:val="00834EDB"/>
    <w:rsid w:val="00836057"/>
    <w:rsid w:val="0083643F"/>
    <w:rsid w:val="008375BD"/>
    <w:rsid w:val="008413A5"/>
    <w:rsid w:val="00841CA9"/>
    <w:rsid w:val="00841FB8"/>
    <w:rsid w:val="008433A0"/>
    <w:rsid w:val="0084351C"/>
    <w:rsid w:val="0084392E"/>
    <w:rsid w:val="00843BD7"/>
    <w:rsid w:val="008443AC"/>
    <w:rsid w:val="008447E6"/>
    <w:rsid w:val="0084685E"/>
    <w:rsid w:val="008475D9"/>
    <w:rsid w:val="00847699"/>
    <w:rsid w:val="00847782"/>
    <w:rsid w:val="00847B1A"/>
    <w:rsid w:val="00850499"/>
    <w:rsid w:val="00852D26"/>
    <w:rsid w:val="008531ED"/>
    <w:rsid w:val="00853A71"/>
    <w:rsid w:val="008540F3"/>
    <w:rsid w:val="00855F47"/>
    <w:rsid w:val="008562CE"/>
    <w:rsid w:val="008569A8"/>
    <w:rsid w:val="0085788E"/>
    <w:rsid w:val="00860A08"/>
    <w:rsid w:val="00860A3A"/>
    <w:rsid w:val="00861768"/>
    <w:rsid w:val="008619A3"/>
    <w:rsid w:val="00861ADC"/>
    <w:rsid w:val="008626F8"/>
    <w:rsid w:val="008637BE"/>
    <w:rsid w:val="00864F72"/>
    <w:rsid w:val="008663B7"/>
    <w:rsid w:val="00866D7A"/>
    <w:rsid w:val="008671E1"/>
    <w:rsid w:val="00867BFF"/>
    <w:rsid w:val="00871058"/>
    <w:rsid w:val="00872A10"/>
    <w:rsid w:val="00872A34"/>
    <w:rsid w:val="008768B9"/>
    <w:rsid w:val="00877B4C"/>
    <w:rsid w:val="00881363"/>
    <w:rsid w:val="0088164A"/>
    <w:rsid w:val="0088277C"/>
    <w:rsid w:val="008834B1"/>
    <w:rsid w:val="00883EC8"/>
    <w:rsid w:val="00885C22"/>
    <w:rsid w:val="00885C4C"/>
    <w:rsid w:val="00886404"/>
    <w:rsid w:val="00887AD8"/>
    <w:rsid w:val="008908C3"/>
    <w:rsid w:val="00890903"/>
    <w:rsid w:val="00890C0F"/>
    <w:rsid w:val="0089109D"/>
    <w:rsid w:val="008939D6"/>
    <w:rsid w:val="00893D90"/>
    <w:rsid w:val="008940C4"/>
    <w:rsid w:val="008948A9"/>
    <w:rsid w:val="0089590C"/>
    <w:rsid w:val="00896507"/>
    <w:rsid w:val="00897B8A"/>
    <w:rsid w:val="00897C8C"/>
    <w:rsid w:val="008A04C2"/>
    <w:rsid w:val="008A1294"/>
    <w:rsid w:val="008A1777"/>
    <w:rsid w:val="008A22E8"/>
    <w:rsid w:val="008A3783"/>
    <w:rsid w:val="008A39C8"/>
    <w:rsid w:val="008A4186"/>
    <w:rsid w:val="008A42C1"/>
    <w:rsid w:val="008A461C"/>
    <w:rsid w:val="008A5042"/>
    <w:rsid w:val="008A5325"/>
    <w:rsid w:val="008A576E"/>
    <w:rsid w:val="008A6D8F"/>
    <w:rsid w:val="008A71CD"/>
    <w:rsid w:val="008A7376"/>
    <w:rsid w:val="008B1BBB"/>
    <w:rsid w:val="008B222B"/>
    <w:rsid w:val="008B3898"/>
    <w:rsid w:val="008B3976"/>
    <w:rsid w:val="008B3B20"/>
    <w:rsid w:val="008B4038"/>
    <w:rsid w:val="008B4A1E"/>
    <w:rsid w:val="008B4B2F"/>
    <w:rsid w:val="008B4D2C"/>
    <w:rsid w:val="008B7211"/>
    <w:rsid w:val="008B73B8"/>
    <w:rsid w:val="008B7B0E"/>
    <w:rsid w:val="008B7F48"/>
    <w:rsid w:val="008C11B0"/>
    <w:rsid w:val="008C194D"/>
    <w:rsid w:val="008C2077"/>
    <w:rsid w:val="008C2117"/>
    <w:rsid w:val="008C3097"/>
    <w:rsid w:val="008C4711"/>
    <w:rsid w:val="008C4907"/>
    <w:rsid w:val="008C4AC2"/>
    <w:rsid w:val="008C5741"/>
    <w:rsid w:val="008D0E07"/>
    <w:rsid w:val="008D0E4F"/>
    <w:rsid w:val="008D3DB0"/>
    <w:rsid w:val="008D4554"/>
    <w:rsid w:val="008D7E0B"/>
    <w:rsid w:val="008E146E"/>
    <w:rsid w:val="008E1BF6"/>
    <w:rsid w:val="008E2213"/>
    <w:rsid w:val="008E2267"/>
    <w:rsid w:val="008E3E27"/>
    <w:rsid w:val="008E486C"/>
    <w:rsid w:val="008E4A82"/>
    <w:rsid w:val="008E4D82"/>
    <w:rsid w:val="008E534F"/>
    <w:rsid w:val="008E55C1"/>
    <w:rsid w:val="008E5B3B"/>
    <w:rsid w:val="008E6F6C"/>
    <w:rsid w:val="008E7408"/>
    <w:rsid w:val="008F0CF1"/>
    <w:rsid w:val="008F1899"/>
    <w:rsid w:val="008F2A5E"/>
    <w:rsid w:val="008F2B27"/>
    <w:rsid w:val="008F3051"/>
    <w:rsid w:val="008F37B8"/>
    <w:rsid w:val="008F4086"/>
    <w:rsid w:val="008F40B6"/>
    <w:rsid w:val="008F4C7B"/>
    <w:rsid w:val="008F6D3E"/>
    <w:rsid w:val="008F78B2"/>
    <w:rsid w:val="008F7979"/>
    <w:rsid w:val="009002E0"/>
    <w:rsid w:val="009005D8"/>
    <w:rsid w:val="009006C9"/>
    <w:rsid w:val="00901752"/>
    <w:rsid w:val="00901830"/>
    <w:rsid w:val="009023F4"/>
    <w:rsid w:val="00902459"/>
    <w:rsid w:val="00902F13"/>
    <w:rsid w:val="00903CB1"/>
    <w:rsid w:val="00905497"/>
    <w:rsid w:val="009060F7"/>
    <w:rsid w:val="0090656A"/>
    <w:rsid w:val="00906941"/>
    <w:rsid w:val="00906EC0"/>
    <w:rsid w:val="00907A85"/>
    <w:rsid w:val="00907A9F"/>
    <w:rsid w:val="009109AB"/>
    <w:rsid w:val="0091129A"/>
    <w:rsid w:val="00912868"/>
    <w:rsid w:val="00913863"/>
    <w:rsid w:val="00914B08"/>
    <w:rsid w:val="00915150"/>
    <w:rsid w:val="00917CC1"/>
    <w:rsid w:val="00920D80"/>
    <w:rsid w:val="00922BC6"/>
    <w:rsid w:val="0092369B"/>
    <w:rsid w:val="00923D4F"/>
    <w:rsid w:val="00924360"/>
    <w:rsid w:val="00925544"/>
    <w:rsid w:val="009256B9"/>
    <w:rsid w:val="00925933"/>
    <w:rsid w:val="0092691C"/>
    <w:rsid w:val="009269A4"/>
    <w:rsid w:val="009272F7"/>
    <w:rsid w:val="00927A0F"/>
    <w:rsid w:val="009306D0"/>
    <w:rsid w:val="009308C4"/>
    <w:rsid w:val="0093259E"/>
    <w:rsid w:val="00932945"/>
    <w:rsid w:val="0093387C"/>
    <w:rsid w:val="009354F7"/>
    <w:rsid w:val="00935B03"/>
    <w:rsid w:val="00940A87"/>
    <w:rsid w:val="009446AB"/>
    <w:rsid w:val="009457F8"/>
    <w:rsid w:val="00946343"/>
    <w:rsid w:val="00946728"/>
    <w:rsid w:val="00946C70"/>
    <w:rsid w:val="00946D47"/>
    <w:rsid w:val="00947141"/>
    <w:rsid w:val="00947671"/>
    <w:rsid w:val="009479F3"/>
    <w:rsid w:val="0095093B"/>
    <w:rsid w:val="009513E5"/>
    <w:rsid w:val="00951628"/>
    <w:rsid w:val="009522EF"/>
    <w:rsid w:val="00953A1E"/>
    <w:rsid w:val="00953AF4"/>
    <w:rsid w:val="00955024"/>
    <w:rsid w:val="00955CE9"/>
    <w:rsid w:val="00956BBF"/>
    <w:rsid w:val="00960036"/>
    <w:rsid w:val="00960998"/>
    <w:rsid w:val="00960DCD"/>
    <w:rsid w:val="0096114A"/>
    <w:rsid w:val="00961CEB"/>
    <w:rsid w:val="00961D16"/>
    <w:rsid w:val="00961F24"/>
    <w:rsid w:val="00961F63"/>
    <w:rsid w:val="00963540"/>
    <w:rsid w:val="009646D8"/>
    <w:rsid w:val="009677EA"/>
    <w:rsid w:val="0097021A"/>
    <w:rsid w:val="00971CFE"/>
    <w:rsid w:val="00972426"/>
    <w:rsid w:val="00972913"/>
    <w:rsid w:val="009734EE"/>
    <w:rsid w:val="0097390C"/>
    <w:rsid w:val="00973A59"/>
    <w:rsid w:val="0097440F"/>
    <w:rsid w:val="00977CBF"/>
    <w:rsid w:val="00980449"/>
    <w:rsid w:val="0098095C"/>
    <w:rsid w:val="00981779"/>
    <w:rsid w:val="009831A6"/>
    <w:rsid w:val="0098405D"/>
    <w:rsid w:val="00984478"/>
    <w:rsid w:val="009848DC"/>
    <w:rsid w:val="00984D66"/>
    <w:rsid w:val="009853BC"/>
    <w:rsid w:val="00985AFC"/>
    <w:rsid w:val="00985CA7"/>
    <w:rsid w:val="0098640D"/>
    <w:rsid w:val="00986A39"/>
    <w:rsid w:val="00986CFB"/>
    <w:rsid w:val="00986D16"/>
    <w:rsid w:val="00987BA5"/>
    <w:rsid w:val="00990073"/>
    <w:rsid w:val="00990710"/>
    <w:rsid w:val="009907E9"/>
    <w:rsid w:val="00990DFE"/>
    <w:rsid w:val="00990E46"/>
    <w:rsid w:val="00991BE1"/>
    <w:rsid w:val="009925DA"/>
    <w:rsid w:val="00993992"/>
    <w:rsid w:val="00994C40"/>
    <w:rsid w:val="00995C01"/>
    <w:rsid w:val="009967A3"/>
    <w:rsid w:val="0099692D"/>
    <w:rsid w:val="0099745D"/>
    <w:rsid w:val="00997828"/>
    <w:rsid w:val="009979FF"/>
    <w:rsid w:val="009A03F3"/>
    <w:rsid w:val="009A3689"/>
    <w:rsid w:val="009A39D0"/>
    <w:rsid w:val="009A4ABF"/>
    <w:rsid w:val="009A7845"/>
    <w:rsid w:val="009A7A08"/>
    <w:rsid w:val="009B1402"/>
    <w:rsid w:val="009B18F3"/>
    <w:rsid w:val="009B1D97"/>
    <w:rsid w:val="009B1FD3"/>
    <w:rsid w:val="009B22DB"/>
    <w:rsid w:val="009B2AFC"/>
    <w:rsid w:val="009B4F0E"/>
    <w:rsid w:val="009B54E1"/>
    <w:rsid w:val="009B68E6"/>
    <w:rsid w:val="009C370E"/>
    <w:rsid w:val="009C3CB7"/>
    <w:rsid w:val="009C5691"/>
    <w:rsid w:val="009C56CB"/>
    <w:rsid w:val="009C593A"/>
    <w:rsid w:val="009C5C54"/>
    <w:rsid w:val="009C5DB8"/>
    <w:rsid w:val="009C7CBC"/>
    <w:rsid w:val="009D0E0E"/>
    <w:rsid w:val="009D172A"/>
    <w:rsid w:val="009D1752"/>
    <w:rsid w:val="009D1C25"/>
    <w:rsid w:val="009D1EA6"/>
    <w:rsid w:val="009D2A42"/>
    <w:rsid w:val="009D3DF1"/>
    <w:rsid w:val="009D40F4"/>
    <w:rsid w:val="009D42D3"/>
    <w:rsid w:val="009D430A"/>
    <w:rsid w:val="009D5CB8"/>
    <w:rsid w:val="009D637D"/>
    <w:rsid w:val="009D6574"/>
    <w:rsid w:val="009D65F8"/>
    <w:rsid w:val="009D70F2"/>
    <w:rsid w:val="009E0156"/>
    <w:rsid w:val="009E094B"/>
    <w:rsid w:val="009E0AD3"/>
    <w:rsid w:val="009E3D86"/>
    <w:rsid w:val="009E43B1"/>
    <w:rsid w:val="009E57E7"/>
    <w:rsid w:val="009E5FEA"/>
    <w:rsid w:val="009E61E0"/>
    <w:rsid w:val="009E703D"/>
    <w:rsid w:val="009E7B94"/>
    <w:rsid w:val="009F08A2"/>
    <w:rsid w:val="009F1201"/>
    <w:rsid w:val="009F120B"/>
    <w:rsid w:val="009F1880"/>
    <w:rsid w:val="009F23B9"/>
    <w:rsid w:val="009F23E5"/>
    <w:rsid w:val="009F29E3"/>
    <w:rsid w:val="009F36AA"/>
    <w:rsid w:val="009F3C9C"/>
    <w:rsid w:val="009F46AB"/>
    <w:rsid w:val="009F4BCD"/>
    <w:rsid w:val="009F56D1"/>
    <w:rsid w:val="009F61D1"/>
    <w:rsid w:val="009F65F9"/>
    <w:rsid w:val="009F7CFD"/>
    <w:rsid w:val="00A00043"/>
    <w:rsid w:val="00A01C31"/>
    <w:rsid w:val="00A02447"/>
    <w:rsid w:val="00A0289E"/>
    <w:rsid w:val="00A051A2"/>
    <w:rsid w:val="00A068D9"/>
    <w:rsid w:val="00A06C45"/>
    <w:rsid w:val="00A07D80"/>
    <w:rsid w:val="00A10643"/>
    <w:rsid w:val="00A11419"/>
    <w:rsid w:val="00A117B1"/>
    <w:rsid w:val="00A11B43"/>
    <w:rsid w:val="00A12382"/>
    <w:rsid w:val="00A12FC6"/>
    <w:rsid w:val="00A15A3E"/>
    <w:rsid w:val="00A17081"/>
    <w:rsid w:val="00A206EC"/>
    <w:rsid w:val="00A207AE"/>
    <w:rsid w:val="00A207B0"/>
    <w:rsid w:val="00A212CF"/>
    <w:rsid w:val="00A21369"/>
    <w:rsid w:val="00A213EB"/>
    <w:rsid w:val="00A21D4E"/>
    <w:rsid w:val="00A23E05"/>
    <w:rsid w:val="00A244E7"/>
    <w:rsid w:val="00A249B6"/>
    <w:rsid w:val="00A255AB"/>
    <w:rsid w:val="00A25606"/>
    <w:rsid w:val="00A25B68"/>
    <w:rsid w:val="00A26107"/>
    <w:rsid w:val="00A27D8A"/>
    <w:rsid w:val="00A30516"/>
    <w:rsid w:val="00A33771"/>
    <w:rsid w:val="00A339A2"/>
    <w:rsid w:val="00A33AF3"/>
    <w:rsid w:val="00A33B18"/>
    <w:rsid w:val="00A343BA"/>
    <w:rsid w:val="00A34994"/>
    <w:rsid w:val="00A34B30"/>
    <w:rsid w:val="00A36F79"/>
    <w:rsid w:val="00A37738"/>
    <w:rsid w:val="00A37F27"/>
    <w:rsid w:val="00A40579"/>
    <w:rsid w:val="00A40A6E"/>
    <w:rsid w:val="00A40AA3"/>
    <w:rsid w:val="00A42637"/>
    <w:rsid w:val="00A43AA1"/>
    <w:rsid w:val="00A43B5B"/>
    <w:rsid w:val="00A43C53"/>
    <w:rsid w:val="00A449C1"/>
    <w:rsid w:val="00A44B38"/>
    <w:rsid w:val="00A45078"/>
    <w:rsid w:val="00A4658D"/>
    <w:rsid w:val="00A46DE7"/>
    <w:rsid w:val="00A47EDD"/>
    <w:rsid w:val="00A500D9"/>
    <w:rsid w:val="00A5144F"/>
    <w:rsid w:val="00A51E0F"/>
    <w:rsid w:val="00A51FDD"/>
    <w:rsid w:val="00A533E0"/>
    <w:rsid w:val="00A53E62"/>
    <w:rsid w:val="00A542DA"/>
    <w:rsid w:val="00A5503E"/>
    <w:rsid w:val="00A56A63"/>
    <w:rsid w:val="00A56BCB"/>
    <w:rsid w:val="00A56E7A"/>
    <w:rsid w:val="00A608A4"/>
    <w:rsid w:val="00A608B6"/>
    <w:rsid w:val="00A60B23"/>
    <w:rsid w:val="00A61B72"/>
    <w:rsid w:val="00A61EF2"/>
    <w:rsid w:val="00A63D12"/>
    <w:rsid w:val="00A64A67"/>
    <w:rsid w:val="00A6648E"/>
    <w:rsid w:val="00A66B4E"/>
    <w:rsid w:val="00A67A3C"/>
    <w:rsid w:val="00A70443"/>
    <w:rsid w:val="00A70548"/>
    <w:rsid w:val="00A70A4B"/>
    <w:rsid w:val="00A70BC0"/>
    <w:rsid w:val="00A70E7E"/>
    <w:rsid w:val="00A71A24"/>
    <w:rsid w:val="00A72232"/>
    <w:rsid w:val="00A735F4"/>
    <w:rsid w:val="00A7433F"/>
    <w:rsid w:val="00A745CC"/>
    <w:rsid w:val="00A74727"/>
    <w:rsid w:val="00A7484A"/>
    <w:rsid w:val="00A74A0C"/>
    <w:rsid w:val="00A757A7"/>
    <w:rsid w:val="00A75E03"/>
    <w:rsid w:val="00A75E9B"/>
    <w:rsid w:val="00A76DBE"/>
    <w:rsid w:val="00A77B42"/>
    <w:rsid w:val="00A805DD"/>
    <w:rsid w:val="00A80E26"/>
    <w:rsid w:val="00A819A2"/>
    <w:rsid w:val="00A81B72"/>
    <w:rsid w:val="00A8258F"/>
    <w:rsid w:val="00A82AC3"/>
    <w:rsid w:val="00A83768"/>
    <w:rsid w:val="00A83D1D"/>
    <w:rsid w:val="00A83FDE"/>
    <w:rsid w:val="00A842F8"/>
    <w:rsid w:val="00A85628"/>
    <w:rsid w:val="00A8609D"/>
    <w:rsid w:val="00A86B96"/>
    <w:rsid w:val="00A8727F"/>
    <w:rsid w:val="00A903F4"/>
    <w:rsid w:val="00A920D1"/>
    <w:rsid w:val="00A93488"/>
    <w:rsid w:val="00A94CB9"/>
    <w:rsid w:val="00A94F65"/>
    <w:rsid w:val="00A957E8"/>
    <w:rsid w:val="00A95888"/>
    <w:rsid w:val="00A96BF5"/>
    <w:rsid w:val="00A96C36"/>
    <w:rsid w:val="00A96CEE"/>
    <w:rsid w:val="00A977BB"/>
    <w:rsid w:val="00A97CFD"/>
    <w:rsid w:val="00AA15C3"/>
    <w:rsid w:val="00AA1CFB"/>
    <w:rsid w:val="00AA429B"/>
    <w:rsid w:val="00AA4406"/>
    <w:rsid w:val="00AA44EA"/>
    <w:rsid w:val="00AA5AC0"/>
    <w:rsid w:val="00AA6F58"/>
    <w:rsid w:val="00AA76EB"/>
    <w:rsid w:val="00AA7DBD"/>
    <w:rsid w:val="00AA7EEC"/>
    <w:rsid w:val="00AB05B9"/>
    <w:rsid w:val="00AB1152"/>
    <w:rsid w:val="00AB14D3"/>
    <w:rsid w:val="00AB2A27"/>
    <w:rsid w:val="00AB2B9A"/>
    <w:rsid w:val="00AB2E57"/>
    <w:rsid w:val="00AB3D6D"/>
    <w:rsid w:val="00AB3F7E"/>
    <w:rsid w:val="00AB4173"/>
    <w:rsid w:val="00AB4209"/>
    <w:rsid w:val="00AB4DC2"/>
    <w:rsid w:val="00AB4E42"/>
    <w:rsid w:val="00AB58C1"/>
    <w:rsid w:val="00AB5AEF"/>
    <w:rsid w:val="00AB61C1"/>
    <w:rsid w:val="00AB66E5"/>
    <w:rsid w:val="00AB6A9F"/>
    <w:rsid w:val="00AB7EB2"/>
    <w:rsid w:val="00AC0461"/>
    <w:rsid w:val="00AC0FD3"/>
    <w:rsid w:val="00AC1C70"/>
    <w:rsid w:val="00AC5062"/>
    <w:rsid w:val="00AC5065"/>
    <w:rsid w:val="00AC535F"/>
    <w:rsid w:val="00AC56D2"/>
    <w:rsid w:val="00AC6C52"/>
    <w:rsid w:val="00AC75CD"/>
    <w:rsid w:val="00AD0794"/>
    <w:rsid w:val="00AD091C"/>
    <w:rsid w:val="00AD23ED"/>
    <w:rsid w:val="00AD2BBB"/>
    <w:rsid w:val="00AD2E29"/>
    <w:rsid w:val="00AD2E76"/>
    <w:rsid w:val="00AD3111"/>
    <w:rsid w:val="00AD3EA0"/>
    <w:rsid w:val="00AD4877"/>
    <w:rsid w:val="00AD53EC"/>
    <w:rsid w:val="00AD55B1"/>
    <w:rsid w:val="00AD5794"/>
    <w:rsid w:val="00AD6C53"/>
    <w:rsid w:val="00AD755E"/>
    <w:rsid w:val="00AD7F14"/>
    <w:rsid w:val="00AE01C8"/>
    <w:rsid w:val="00AE076C"/>
    <w:rsid w:val="00AE1A1F"/>
    <w:rsid w:val="00AE1B0C"/>
    <w:rsid w:val="00AE2482"/>
    <w:rsid w:val="00AE307B"/>
    <w:rsid w:val="00AE4DB9"/>
    <w:rsid w:val="00AE4F66"/>
    <w:rsid w:val="00AE5858"/>
    <w:rsid w:val="00AE60E3"/>
    <w:rsid w:val="00AE6539"/>
    <w:rsid w:val="00AE6587"/>
    <w:rsid w:val="00AF0371"/>
    <w:rsid w:val="00AF0857"/>
    <w:rsid w:val="00AF0B67"/>
    <w:rsid w:val="00AF0ECC"/>
    <w:rsid w:val="00AF1D88"/>
    <w:rsid w:val="00AF2844"/>
    <w:rsid w:val="00AF2FDB"/>
    <w:rsid w:val="00AF331F"/>
    <w:rsid w:val="00AF38E1"/>
    <w:rsid w:val="00AF474A"/>
    <w:rsid w:val="00AF562B"/>
    <w:rsid w:val="00AF56C0"/>
    <w:rsid w:val="00AF56C2"/>
    <w:rsid w:val="00AF57A9"/>
    <w:rsid w:val="00AF61E4"/>
    <w:rsid w:val="00AF7055"/>
    <w:rsid w:val="00AF77EC"/>
    <w:rsid w:val="00B00113"/>
    <w:rsid w:val="00B003DB"/>
    <w:rsid w:val="00B00B49"/>
    <w:rsid w:val="00B013D2"/>
    <w:rsid w:val="00B0198C"/>
    <w:rsid w:val="00B01B20"/>
    <w:rsid w:val="00B02334"/>
    <w:rsid w:val="00B02723"/>
    <w:rsid w:val="00B028FE"/>
    <w:rsid w:val="00B04D19"/>
    <w:rsid w:val="00B05753"/>
    <w:rsid w:val="00B1034C"/>
    <w:rsid w:val="00B1054F"/>
    <w:rsid w:val="00B106A5"/>
    <w:rsid w:val="00B10936"/>
    <w:rsid w:val="00B10E3E"/>
    <w:rsid w:val="00B126B1"/>
    <w:rsid w:val="00B128A2"/>
    <w:rsid w:val="00B135C5"/>
    <w:rsid w:val="00B13C26"/>
    <w:rsid w:val="00B14A17"/>
    <w:rsid w:val="00B1500E"/>
    <w:rsid w:val="00B156B3"/>
    <w:rsid w:val="00B15F9A"/>
    <w:rsid w:val="00B16122"/>
    <w:rsid w:val="00B1639C"/>
    <w:rsid w:val="00B16683"/>
    <w:rsid w:val="00B210C7"/>
    <w:rsid w:val="00B21D1A"/>
    <w:rsid w:val="00B22421"/>
    <w:rsid w:val="00B22C32"/>
    <w:rsid w:val="00B232AE"/>
    <w:rsid w:val="00B24378"/>
    <w:rsid w:val="00B24FDE"/>
    <w:rsid w:val="00B25425"/>
    <w:rsid w:val="00B26791"/>
    <w:rsid w:val="00B27755"/>
    <w:rsid w:val="00B27B0F"/>
    <w:rsid w:val="00B30CB9"/>
    <w:rsid w:val="00B30D74"/>
    <w:rsid w:val="00B30F9A"/>
    <w:rsid w:val="00B31135"/>
    <w:rsid w:val="00B33334"/>
    <w:rsid w:val="00B33988"/>
    <w:rsid w:val="00B34283"/>
    <w:rsid w:val="00B344B0"/>
    <w:rsid w:val="00B35EAF"/>
    <w:rsid w:val="00B3623A"/>
    <w:rsid w:val="00B364F5"/>
    <w:rsid w:val="00B40460"/>
    <w:rsid w:val="00B4171A"/>
    <w:rsid w:val="00B41C7A"/>
    <w:rsid w:val="00B423E1"/>
    <w:rsid w:val="00B42640"/>
    <w:rsid w:val="00B42705"/>
    <w:rsid w:val="00B42893"/>
    <w:rsid w:val="00B42D47"/>
    <w:rsid w:val="00B459C5"/>
    <w:rsid w:val="00B4601A"/>
    <w:rsid w:val="00B47601"/>
    <w:rsid w:val="00B477A9"/>
    <w:rsid w:val="00B47843"/>
    <w:rsid w:val="00B47B0C"/>
    <w:rsid w:val="00B47C9E"/>
    <w:rsid w:val="00B50B7F"/>
    <w:rsid w:val="00B51819"/>
    <w:rsid w:val="00B51D02"/>
    <w:rsid w:val="00B51DA2"/>
    <w:rsid w:val="00B51F28"/>
    <w:rsid w:val="00B52193"/>
    <w:rsid w:val="00B523A9"/>
    <w:rsid w:val="00B5283D"/>
    <w:rsid w:val="00B549FE"/>
    <w:rsid w:val="00B550EA"/>
    <w:rsid w:val="00B55819"/>
    <w:rsid w:val="00B56D98"/>
    <w:rsid w:val="00B5735D"/>
    <w:rsid w:val="00B60971"/>
    <w:rsid w:val="00B623A0"/>
    <w:rsid w:val="00B62C3E"/>
    <w:rsid w:val="00B62C4D"/>
    <w:rsid w:val="00B62E02"/>
    <w:rsid w:val="00B631E8"/>
    <w:rsid w:val="00B642F6"/>
    <w:rsid w:val="00B646A2"/>
    <w:rsid w:val="00B64E38"/>
    <w:rsid w:val="00B66D99"/>
    <w:rsid w:val="00B67E10"/>
    <w:rsid w:val="00B7019E"/>
    <w:rsid w:val="00B7084E"/>
    <w:rsid w:val="00B70F63"/>
    <w:rsid w:val="00B71AE2"/>
    <w:rsid w:val="00B74D23"/>
    <w:rsid w:val="00B753A6"/>
    <w:rsid w:val="00B75C29"/>
    <w:rsid w:val="00B76DF4"/>
    <w:rsid w:val="00B774AE"/>
    <w:rsid w:val="00B774D1"/>
    <w:rsid w:val="00B7767C"/>
    <w:rsid w:val="00B7773B"/>
    <w:rsid w:val="00B778EE"/>
    <w:rsid w:val="00B80727"/>
    <w:rsid w:val="00B81301"/>
    <w:rsid w:val="00B819BD"/>
    <w:rsid w:val="00B81E79"/>
    <w:rsid w:val="00B81F4F"/>
    <w:rsid w:val="00B826AC"/>
    <w:rsid w:val="00B831E0"/>
    <w:rsid w:val="00B84630"/>
    <w:rsid w:val="00B847C7"/>
    <w:rsid w:val="00B848C3"/>
    <w:rsid w:val="00B85322"/>
    <w:rsid w:val="00B85637"/>
    <w:rsid w:val="00B857CA"/>
    <w:rsid w:val="00B86832"/>
    <w:rsid w:val="00B86DB2"/>
    <w:rsid w:val="00B87A8B"/>
    <w:rsid w:val="00B905D9"/>
    <w:rsid w:val="00B91DEE"/>
    <w:rsid w:val="00B93CB7"/>
    <w:rsid w:val="00B93D8A"/>
    <w:rsid w:val="00B93FB4"/>
    <w:rsid w:val="00B94CAB"/>
    <w:rsid w:val="00B95B92"/>
    <w:rsid w:val="00B97122"/>
    <w:rsid w:val="00BA0187"/>
    <w:rsid w:val="00BA064A"/>
    <w:rsid w:val="00BA0FD8"/>
    <w:rsid w:val="00BA1840"/>
    <w:rsid w:val="00BA25B9"/>
    <w:rsid w:val="00BA2D84"/>
    <w:rsid w:val="00BA365A"/>
    <w:rsid w:val="00BA3B5C"/>
    <w:rsid w:val="00BA51C1"/>
    <w:rsid w:val="00BA677F"/>
    <w:rsid w:val="00BA6F58"/>
    <w:rsid w:val="00BA721A"/>
    <w:rsid w:val="00BA74B9"/>
    <w:rsid w:val="00BA75C4"/>
    <w:rsid w:val="00BA7620"/>
    <w:rsid w:val="00BA7BAF"/>
    <w:rsid w:val="00BB086A"/>
    <w:rsid w:val="00BB0C27"/>
    <w:rsid w:val="00BB0D83"/>
    <w:rsid w:val="00BB0F90"/>
    <w:rsid w:val="00BB1581"/>
    <w:rsid w:val="00BB1A0B"/>
    <w:rsid w:val="00BB26D1"/>
    <w:rsid w:val="00BB29DF"/>
    <w:rsid w:val="00BB41C1"/>
    <w:rsid w:val="00BB52DF"/>
    <w:rsid w:val="00BB5605"/>
    <w:rsid w:val="00BB65E8"/>
    <w:rsid w:val="00BB6D1E"/>
    <w:rsid w:val="00BB7431"/>
    <w:rsid w:val="00BB7A7B"/>
    <w:rsid w:val="00BC02FD"/>
    <w:rsid w:val="00BC1339"/>
    <w:rsid w:val="00BC1590"/>
    <w:rsid w:val="00BC1FB4"/>
    <w:rsid w:val="00BC23EA"/>
    <w:rsid w:val="00BC2839"/>
    <w:rsid w:val="00BC4052"/>
    <w:rsid w:val="00BC491F"/>
    <w:rsid w:val="00BC5DBB"/>
    <w:rsid w:val="00BC7532"/>
    <w:rsid w:val="00BC76D6"/>
    <w:rsid w:val="00BC7EB1"/>
    <w:rsid w:val="00BD190C"/>
    <w:rsid w:val="00BD2E68"/>
    <w:rsid w:val="00BD3E1E"/>
    <w:rsid w:val="00BD4286"/>
    <w:rsid w:val="00BD43B7"/>
    <w:rsid w:val="00BD486F"/>
    <w:rsid w:val="00BD5076"/>
    <w:rsid w:val="00BD51ED"/>
    <w:rsid w:val="00BD54ED"/>
    <w:rsid w:val="00BD5DC6"/>
    <w:rsid w:val="00BD6741"/>
    <w:rsid w:val="00BD6B2F"/>
    <w:rsid w:val="00BD6D73"/>
    <w:rsid w:val="00BD7550"/>
    <w:rsid w:val="00BD7ECA"/>
    <w:rsid w:val="00BE0331"/>
    <w:rsid w:val="00BE067F"/>
    <w:rsid w:val="00BE11F4"/>
    <w:rsid w:val="00BE1438"/>
    <w:rsid w:val="00BE27F1"/>
    <w:rsid w:val="00BE4BF9"/>
    <w:rsid w:val="00BE4F62"/>
    <w:rsid w:val="00BE62BF"/>
    <w:rsid w:val="00BE6485"/>
    <w:rsid w:val="00BE68F0"/>
    <w:rsid w:val="00BF0D0A"/>
    <w:rsid w:val="00BF12CC"/>
    <w:rsid w:val="00BF1B2F"/>
    <w:rsid w:val="00BF2D9D"/>
    <w:rsid w:val="00BF2FF8"/>
    <w:rsid w:val="00BF3619"/>
    <w:rsid w:val="00BF3EBA"/>
    <w:rsid w:val="00BF49CD"/>
    <w:rsid w:val="00BF4B0C"/>
    <w:rsid w:val="00BF60B1"/>
    <w:rsid w:val="00BF67A5"/>
    <w:rsid w:val="00BF7174"/>
    <w:rsid w:val="00C01767"/>
    <w:rsid w:val="00C01CD0"/>
    <w:rsid w:val="00C01D75"/>
    <w:rsid w:val="00C01F0A"/>
    <w:rsid w:val="00C02587"/>
    <w:rsid w:val="00C028BE"/>
    <w:rsid w:val="00C04D32"/>
    <w:rsid w:val="00C04E57"/>
    <w:rsid w:val="00C056A3"/>
    <w:rsid w:val="00C110EF"/>
    <w:rsid w:val="00C11350"/>
    <w:rsid w:val="00C1240A"/>
    <w:rsid w:val="00C1246D"/>
    <w:rsid w:val="00C1419B"/>
    <w:rsid w:val="00C1512F"/>
    <w:rsid w:val="00C1562A"/>
    <w:rsid w:val="00C156E0"/>
    <w:rsid w:val="00C15924"/>
    <w:rsid w:val="00C159A6"/>
    <w:rsid w:val="00C16049"/>
    <w:rsid w:val="00C164AB"/>
    <w:rsid w:val="00C170D1"/>
    <w:rsid w:val="00C17259"/>
    <w:rsid w:val="00C17BF2"/>
    <w:rsid w:val="00C17F5F"/>
    <w:rsid w:val="00C20164"/>
    <w:rsid w:val="00C21B12"/>
    <w:rsid w:val="00C22A61"/>
    <w:rsid w:val="00C23188"/>
    <w:rsid w:val="00C234C4"/>
    <w:rsid w:val="00C246E3"/>
    <w:rsid w:val="00C24F8D"/>
    <w:rsid w:val="00C260C2"/>
    <w:rsid w:val="00C26B84"/>
    <w:rsid w:val="00C26D06"/>
    <w:rsid w:val="00C26DB2"/>
    <w:rsid w:val="00C30AC6"/>
    <w:rsid w:val="00C31B01"/>
    <w:rsid w:val="00C3252E"/>
    <w:rsid w:val="00C342FB"/>
    <w:rsid w:val="00C34457"/>
    <w:rsid w:val="00C34F8F"/>
    <w:rsid w:val="00C3513E"/>
    <w:rsid w:val="00C351C2"/>
    <w:rsid w:val="00C3542C"/>
    <w:rsid w:val="00C37FEF"/>
    <w:rsid w:val="00C40CF1"/>
    <w:rsid w:val="00C4165B"/>
    <w:rsid w:val="00C420CB"/>
    <w:rsid w:val="00C42155"/>
    <w:rsid w:val="00C42E17"/>
    <w:rsid w:val="00C44157"/>
    <w:rsid w:val="00C44210"/>
    <w:rsid w:val="00C44DB1"/>
    <w:rsid w:val="00C4580C"/>
    <w:rsid w:val="00C45CDE"/>
    <w:rsid w:val="00C473A2"/>
    <w:rsid w:val="00C47A1B"/>
    <w:rsid w:val="00C504B7"/>
    <w:rsid w:val="00C50AF3"/>
    <w:rsid w:val="00C525F1"/>
    <w:rsid w:val="00C528CC"/>
    <w:rsid w:val="00C5482D"/>
    <w:rsid w:val="00C5519C"/>
    <w:rsid w:val="00C55E60"/>
    <w:rsid w:val="00C5610F"/>
    <w:rsid w:val="00C56378"/>
    <w:rsid w:val="00C5644D"/>
    <w:rsid w:val="00C57472"/>
    <w:rsid w:val="00C60214"/>
    <w:rsid w:val="00C635C3"/>
    <w:rsid w:val="00C63CA4"/>
    <w:rsid w:val="00C63DB0"/>
    <w:rsid w:val="00C65DEB"/>
    <w:rsid w:val="00C6686C"/>
    <w:rsid w:val="00C66BB9"/>
    <w:rsid w:val="00C671B3"/>
    <w:rsid w:val="00C67DBF"/>
    <w:rsid w:val="00C70BF7"/>
    <w:rsid w:val="00C715CF"/>
    <w:rsid w:val="00C71862"/>
    <w:rsid w:val="00C72A3C"/>
    <w:rsid w:val="00C734AD"/>
    <w:rsid w:val="00C751AB"/>
    <w:rsid w:val="00C757F5"/>
    <w:rsid w:val="00C7649B"/>
    <w:rsid w:val="00C774BB"/>
    <w:rsid w:val="00C776D4"/>
    <w:rsid w:val="00C77F8F"/>
    <w:rsid w:val="00C806E7"/>
    <w:rsid w:val="00C807F5"/>
    <w:rsid w:val="00C80EB8"/>
    <w:rsid w:val="00C80FC0"/>
    <w:rsid w:val="00C813C4"/>
    <w:rsid w:val="00C823EB"/>
    <w:rsid w:val="00C82867"/>
    <w:rsid w:val="00C82C0A"/>
    <w:rsid w:val="00C83080"/>
    <w:rsid w:val="00C832E3"/>
    <w:rsid w:val="00C834A1"/>
    <w:rsid w:val="00C8443C"/>
    <w:rsid w:val="00C84ACF"/>
    <w:rsid w:val="00C84EB0"/>
    <w:rsid w:val="00C8562A"/>
    <w:rsid w:val="00C85999"/>
    <w:rsid w:val="00C85B45"/>
    <w:rsid w:val="00C869BF"/>
    <w:rsid w:val="00C86FFA"/>
    <w:rsid w:val="00C907C4"/>
    <w:rsid w:val="00C91950"/>
    <w:rsid w:val="00C91B9A"/>
    <w:rsid w:val="00C92033"/>
    <w:rsid w:val="00C92122"/>
    <w:rsid w:val="00C92E9E"/>
    <w:rsid w:val="00C953F7"/>
    <w:rsid w:val="00C962AB"/>
    <w:rsid w:val="00C970B0"/>
    <w:rsid w:val="00CA099C"/>
    <w:rsid w:val="00CA09D0"/>
    <w:rsid w:val="00CA3BCF"/>
    <w:rsid w:val="00CA3F7C"/>
    <w:rsid w:val="00CA509C"/>
    <w:rsid w:val="00CA5586"/>
    <w:rsid w:val="00CA5B3C"/>
    <w:rsid w:val="00CA7EDE"/>
    <w:rsid w:val="00CB02C4"/>
    <w:rsid w:val="00CB034A"/>
    <w:rsid w:val="00CB0943"/>
    <w:rsid w:val="00CB21C7"/>
    <w:rsid w:val="00CB22F4"/>
    <w:rsid w:val="00CB2A9F"/>
    <w:rsid w:val="00CB4738"/>
    <w:rsid w:val="00CB49DB"/>
    <w:rsid w:val="00CB581D"/>
    <w:rsid w:val="00CB5B16"/>
    <w:rsid w:val="00CB5E4F"/>
    <w:rsid w:val="00CB5FD9"/>
    <w:rsid w:val="00CB60D5"/>
    <w:rsid w:val="00CB641E"/>
    <w:rsid w:val="00CB645E"/>
    <w:rsid w:val="00CB7444"/>
    <w:rsid w:val="00CB7582"/>
    <w:rsid w:val="00CC1625"/>
    <w:rsid w:val="00CC1B21"/>
    <w:rsid w:val="00CC1D77"/>
    <w:rsid w:val="00CC33E6"/>
    <w:rsid w:val="00CC410E"/>
    <w:rsid w:val="00CC4885"/>
    <w:rsid w:val="00CC573D"/>
    <w:rsid w:val="00CC5EEC"/>
    <w:rsid w:val="00CC64E8"/>
    <w:rsid w:val="00CC68CE"/>
    <w:rsid w:val="00CC69F3"/>
    <w:rsid w:val="00CC6EB7"/>
    <w:rsid w:val="00CD029C"/>
    <w:rsid w:val="00CD0690"/>
    <w:rsid w:val="00CD0743"/>
    <w:rsid w:val="00CD13A1"/>
    <w:rsid w:val="00CD1CD6"/>
    <w:rsid w:val="00CD1F58"/>
    <w:rsid w:val="00CD233C"/>
    <w:rsid w:val="00CD2BD5"/>
    <w:rsid w:val="00CD4B04"/>
    <w:rsid w:val="00CD54E7"/>
    <w:rsid w:val="00CD5589"/>
    <w:rsid w:val="00CD5A4B"/>
    <w:rsid w:val="00CD65A5"/>
    <w:rsid w:val="00CD7EBC"/>
    <w:rsid w:val="00CE005A"/>
    <w:rsid w:val="00CE09B6"/>
    <w:rsid w:val="00CE12F0"/>
    <w:rsid w:val="00CE277B"/>
    <w:rsid w:val="00CE3111"/>
    <w:rsid w:val="00CE4FFA"/>
    <w:rsid w:val="00CE5326"/>
    <w:rsid w:val="00CE599E"/>
    <w:rsid w:val="00CE5A8F"/>
    <w:rsid w:val="00CE60F0"/>
    <w:rsid w:val="00CF2278"/>
    <w:rsid w:val="00CF2ACE"/>
    <w:rsid w:val="00CF2E09"/>
    <w:rsid w:val="00CF3596"/>
    <w:rsid w:val="00CF3984"/>
    <w:rsid w:val="00CF3E59"/>
    <w:rsid w:val="00CF4431"/>
    <w:rsid w:val="00CF45BD"/>
    <w:rsid w:val="00CF5D00"/>
    <w:rsid w:val="00CF6147"/>
    <w:rsid w:val="00CF635C"/>
    <w:rsid w:val="00CF77F5"/>
    <w:rsid w:val="00D00052"/>
    <w:rsid w:val="00D00485"/>
    <w:rsid w:val="00D01062"/>
    <w:rsid w:val="00D0117C"/>
    <w:rsid w:val="00D01399"/>
    <w:rsid w:val="00D01861"/>
    <w:rsid w:val="00D02875"/>
    <w:rsid w:val="00D03287"/>
    <w:rsid w:val="00D0462A"/>
    <w:rsid w:val="00D05D84"/>
    <w:rsid w:val="00D066D7"/>
    <w:rsid w:val="00D0676E"/>
    <w:rsid w:val="00D067E6"/>
    <w:rsid w:val="00D07511"/>
    <w:rsid w:val="00D077EE"/>
    <w:rsid w:val="00D103A7"/>
    <w:rsid w:val="00D1065B"/>
    <w:rsid w:val="00D138FC"/>
    <w:rsid w:val="00D13BA6"/>
    <w:rsid w:val="00D13F27"/>
    <w:rsid w:val="00D1441E"/>
    <w:rsid w:val="00D14C0C"/>
    <w:rsid w:val="00D159A1"/>
    <w:rsid w:val="00D16422"/>
    <w:rsid w:val="00D17537"/>
    <w:rsid w:val="00D17FA3"/>
    <w:rsid w:val="00D2001D"/>
    <w:rsid w:val="00D22414"/>
    <w:rsid w:val="00D22FCF"/>
    <w:rsid w:val="00D2420E"/>
    <w:rsid w:val="00D24797"/>
    <w:rsid w:val="00D26293"/>
    <w:rsid w:val="00D26453"/>
    <w:rsid w:val="00D26CF9"/>
    <w:rsid w:val="00D30505"/>
    <w:rsid w:val="00D30563"/>
    <w:rsid w:val="00D306CC"/>
    <w:rsid w:val="00D31774"/>
    <w:rsid w:val="00D31D80"/>
    <w:rsid w:val="00D34662"/>
    <w:rsid w:val="00D35CC7"/>
    <w:rsid w:val="00D36E79"/>
    <w:rsid w:val="00D40226"/>
    <w:rsid w:val="00D40A71"/>
    <w:rsid w:val="00D40C3A"/>
    <w:rsid w:val="00D42793"/>
    <w:rsid w:val="00D430D8"/>
    <w:rsid w:val="00D43852"/>
    <w:rsid w:val="00D43EB5"/>
    <w:rsid w:val="00D44041"/>
    <w:rsid w:val="00D4460C"/>
    <w:rsid w:val="00D45966"/>
    <w:rsid w:val="00D45D8C"/>
    <w:rsid w:val="00D45E24"/>
    <w:rsid w:val="00D45E3C"/>
    <w:rsid w:val="00D45F46"/>
    <w:rsid w:val="00D46499"/>
    <w:rsid w:val="00D470CB"/>
    <w:rsid w:val="00D4716E"/>
    <w:rsid w:val="00D47203"/>
    <w:rsid w:val="00D50405"/>
    <w:rsid w:val="00D519AA"/>
    <w:rsid w:val="00D520E3"/>
    <w:rsid w:val="00D52724"/>
    <w:rsid w:val="00D52C67"/>
    <w:rsid w:val="00D53FE9"/>
    <w:rsid w:val="00D5414F"/>
    <w:rsid w:val="00D5469D"/>
    <w:rsid w:val="00D54921"/>
    <w:rsid w:val="00D54C30"/>
    <w:rsid w:val="00D57184"/>
    <w:rsid w:val="00D57A01"/>
    <w:rsid w:val="00D601D9"/>
    <w:rsid w:val="00D608F5"/>
    <w:rsid w:val="00D60F51"/>
    <w:rsid w:val="00D636C7"/>
    <w:rsid w:val="00D65096"/>
    <w:rsid w:val="00D656D9"/>
    <w:rsid w:val="00D65AA1"/>
    <w:rsid w:val="00D65AB8"/>
    <w:rsid w:val="00D6652E"/>
    <w:rsid w:val="00D66631"/>
    <w:rsid w:val="00D67BC5"/>
    <w:rsid w:val="00D67CF6"/>
    <w:rsid w:val="00D70656"/>
    <w:rsid w:val="00D70C66"/>
    <w:rsid w:val="00D719B9"/>
    <w:rsid w:val="00D71D73"/>
    <w:rsid w:val="00D7210E"/>
    <w:rsid w:val="00D72ABF"/>
    <w:rsid w:val="00D73238"/>
    <w:rsid w:val="00D739A2"/>
    <w:rsid w:val="00D74A4E"/>
    <w:rsid w:val="00D75AC2"/>
    <w:rsid w:val="00D8017F"/>
    <w:rsid w:val="00D82A01"/>
    <w:rsid w:val="00D8432F"/>
    <w:rsid w:val="00D843C9"/>
    <w:rsid w:val="00D84896"/>
    <w:rsid w:val="00D84B28"/>
    <w:rsid w:val="00D84B6A"/>
    <w:rsid w:val="00D8511B"/>
    <w:rsid w:val="00D852F7"/>
    <w:rsid w:val="00D85784"/>
    <w:rsid w:val="00D872BD"/>
    <w:rsid w:val="00D87385"/>
    <w:rsid w:val="00D873CD"/>
    <w:rsid w:val="00D90374"/>
    <w:rsid w:val="00D92308"/>
    <w:rsid w:val="00D92693"/>
    <w:rsid w:val="00D92A6E"/>
    <w:rsid w:val="00D92BAC"/>
    <w:rsid w:val="00D92E28"/>
    <w:rsid w:val="00D946BC"/>
    <w:rsid w:val="00D94D4E"/>
    <w:rsid w:val="00D9570F"/>
    <w:rsid w:val="00D957C1"/>
    <w:rsid w:val="00D975AC"/>
    <w:rsid w:val="00DA0FA1"/>
    <w:rsid w:val="00DA0FD9"/>
    <w:rsid w:val="00DA105B"/>
    <w:rsid w:val="00DA3522"/>
    <w:rsid w:val="00DA4427"/>
    <w:rsid w:val="00DA52CC"/>
    <w:rsid w:val="00DA53AB"/>
    <w:rsid w:val="00DA5839"/>
    <w:rsid w:val="00DA5AEC"/>
    <w:rsid w:val="00DA5FFC"/>
    <w:rsid w:val="00DA7088"/>
    <w:rsid w:val="00DB019E"/>
    <w:rsid w:val="00DB0888"/>
    <w:rsid w:val="00DB2D4E"/>
    <w:rsid w:val="00DB410F"/>
    <w:rsid w:val="00DB42B4"/>
    <w:rsid w:val="00DB42B9"/>
    <w:rsid w:val="00DB56E8"/>
    <w:rsid w:val="00DB5CCE"/>
    <w:rsid w:val="00DB6EE7"/>
    <w:rsid w:val="00DB7947"/>
    <w:rsid w:val="00DC1B4D"/>
    <w:rsid w:val="00DC23BE"/>
    <w:rsid w:val="00DC2DBD"/>
    <w:rsid w:val="00DC3562"/>
    <w:rsid w:val="00DC3F66"/>
    <w:rsid w:val="00DC436C"/>
    <w:rsid w:val="00DC4873"/>
    <w:rsid w:val="00DC6E84"/>
    <w:rsid w:val="00DC71B5"/>
    <w:rsid w:val="00DD088F"/>
    <w:rsid w:val="00DD12C5"/>
    <w:rsid w:val="00DD1927"/>
    <w:rsid w:val="00DD1B54"/>
    <w:rsid w:val="00DD23EA"/>
    <w:rsid w:val="00DD3579"/>
    <w:rsid w:val="00DD39D5"/>
    <w:rsid w:val="00DD3F11"/>
    <w:rsid w:val="00DD42E1"/>
    <w:rsid w:val="00DD4669"/>
    <w:rsid w:val="00DD5DE0"/>
    <w:rsid w:val="00DD6661"/>
    <w:rsid w:val="00DD715A"/>
    <w:rsid w:val="00DD797A"/>
    <w:rsid w:val="00DD7FCB"/>
    <w:rsid w:val="00DE0C42"/>
    <w:rsid w:val="00DE1281"/>
    <w:rsid w:val="00DE1BD8"/>
    <w:rsid w:val="00DE2037"/>
    <w:rsid w:val="00DE51B4"/>
    <w:rsid w:val="00DE5A7A"/>
    <w:rsid w:val="00DE6A53"/>
    <w:rsid w:val="00DE6F3B"/>
    <w:rsid w:val="00DE7FB8"/>
    <w:rsid w:val="00DF0B0F"/>
    <w:rsid w:val="00DF1357"/>
    <w:rsid w:val="00DF239F"/>
    <w:rsid w:val="00DF24E4"/>
    <w:rsid w:val="00DF4B8B"/>
    <w:rsid w:val="00DF4EF0"/>
    <w:rsid w:val="00DF5C8F"/>
    <w:rsid w:val="00DF63DF"/>
    <w:rsid w:val="00DF798C"/>
    <w:rsid w:val="00E001A5"/>
    <w:rsid w:val="00E00EA0"/>
    <w:rsid w:val="00E01679"/>
    <w:rsid w:val="00E023A9"/>
    <w:rsid w:val="00E02891"/>
    <w:rsid w:val="00E02C99"/>
    <w:rsid w:val="00E02D27"/>
    <w:rsid w:val="00E02ED1"/>
    <w:rsid w:val="00E03011"/>
    <w:rsid w:val="00E032B3"/>
    <w:rsid w:val="00E06294"/>
    <w:rsid w:val="00E066BC"/>
    <w:rsid w:val="00E06E85"/>
    <w:rsid w:val="00E0735A"/>
    <w:rsid w:val="00E07B1F"/>
    <w:rsid w:val="00E10CFE"/>
    <w:rsid w:val="00E11261"/>
    <w:rsid w:val="00E11734"/>
    <w:rsid w:val="00E12856"/>
    <w:rsid w:val="00E1295A"/>
    <w:rsid w:val="00E15BCA"/>
    <w:rsid w:val="00E178AE"/>
    <w:rsid w:val="00E17F3A"/>
    <w:rsid w:val="00E210DF"/>
    <w:rsid w:val="00E21B10"/>
    <w:rsid w:val="00E22531"/>
    <w:rsid w:val="00E23761"/>
    <w:rsid w:val="00E243AB"/>
    <w:rsid w:val="00E24B42"/>
    <w:rsid w:val="00E25155"/>
    <w:rsid w:val="00E259AD"/>
    <w:rsid w:val="00E25BDE"/>
    <w:rsid w:val="00E302CB"/>
    <w:rsid w:val="00E310F0"/>
    <w:rsid w:val="00E33026"/>
    <w:rsid w:val="00E33807"/>
    <w:rsid w:val="00E33BD6"/>
    <w:rsid w:val="00E34CCE"/>
    <w:rsid w:val="00E3517C"/>
    <w:rsid w:val="00E35276"/>
    <w:rsid w:val="00E35679"/>
    <w:rsid w:val="00E357C7"/>
    <w:rsid w:val="00E3582E"/>
    <w:rsid w:val="00E36B6D"/>
    <w:rsid w:val="00E37942"/>
    <w:rsid w:val="00E37AF3"/>
    <w:rsid w:val="00E4047C"/>
    <w:rsid w:val="00E40537"/>
    <w:rsid w:val="00E419FC"/>
    <w:rsid w:val="00E41D13"/>
    <w:rsid w:val="00E44648"/>
    <w:rsid w:val="00E449C3"/>
    <w:rsid w:val="00E45805"/>
    <w:rsid w:val="00E46036"/>
    <w:rsid w:val="00E46D78"/>
    <w:rsid w:val="00E4741C"/>
    <w:rsid w:val="00E47802"/>
    <w:rsid w:val="00E5158B"/>
    <w:rsid w:val="00E5266B"/>
    <w:rsid w:val="00E53887"/>
    <w:rsid w:val="00E54E16"/>
    <w:rsid w:val="00E579B4"/>
    <w:rsid w:val="00E57C7D"/>
    <w:rsid w:val="00E57F3A"/>
    <w:rsid w:val="00E6056E"/>
    <w:rsid w:val="00E60BC3"/>
    <w:rsid w:val="00E61347"/>
    <w:rsid w:val="00E61FB1"/>
    <w:rsid w:val="00E62359"/>
    <w:rsid w:val="00E63C3F"/>
    <w:rsid w:val="00E65211"/>
    <w:rsid w:val="00E65298"/>
    <w:rsid w:val="00E66C57"/>
    <w:rsid w:val="00E670DF"/>
    <w:rsid w:val="00E6759A"/>
    <w:rsid w:val="00E70B2B"/>
    <w:rsid w:val="00E710E0"/>
    <w:rsid w:val="00E71DC5"/>
    <w:rsid w:val="00E72A79"/>
    <w:rsid w:val="00E734B3"/>
    <w:rsid w:val="00E73F12"/>
    <w:rsid w:val="00E74B47"/>
    <w:rsid w:val="00E74C42"/>
    <w:rsid w:val="00E754A0"/>
    <w:rsid w:val="00E7792B"/>
    <w:rsid w:val="00E80BDC"/>
    <w:rsid w:val="00E80F8D"/>
    <w:rsid w:val="00E824AD"/>
    <w:rsid w:val="00E8310C"/>
    <w:rsid w:val="00E83939"/>
    <w:rsid w:val="00E84758"/>
    <w:rsid w:val="00E84D2F"/>
    <w:rsid w:val="00E85F76"/>
    <w:rsid w:val="00E867A4"/>
    <w:rsid w:val="00E869D1"/>
    <w:rsid w:val="00E875B9"/>
    <w:rsid w:val="00E9009F"/>
    <w:rsid w:val="00E91D1F"/>
    <w:rsid w:val="00E921BF"/>
    <w:rsid w:val="00E92EC8"/>
    <w:rsid w:val="00E9555F"/>
    <w:rsid w:val="00E955FE"/>
    <w:rsid w:val="00E95D84"/>
    <w:rsid w:val="00E979B5"/>
    <w:rsid w:val="00EA0242"/>
    <w:rsid w:val="00EA11A5"/>
    <w:rsid w:val="00EA1210"/>
    <w:rsid w:val="00EA1904"/>
    <w:rsid w:val="00EA215C"/>
    <w:rsid w:val="00EA2663"/>
    <w:rsid w:val="00EA3322"/>
    <w:rsid w:val="00EA36B2"/>
    <w:rsid w:val="00EA5889"/>
    <w:rsid w:val="00EA7406"/>
    <w:rsid w:val="00EA74E5"/>
    <w:rsid w:val="00EB01D6"/>
    <w:rsid w:val="00EB0ADB"/>
    <w:rsid w:val="00EB0B9A"/>
    <w:rsid w:val="00EB2B74"/>
    <w:rsid w:val="00EB3BA8"/>
    <w:rsid w:val="00EB426E"/>
    <w:rsid w:val="00EB6344"/>
    <w:rsid w:val="00EB6F57"/>
    <w:rsid w:val="00EB7C0F"/>
    <w:rsid w:val="00EC0B03"/>
    <w:rsid w:val="00EC0BA2"/>
    <w:rsid w:val="00EC176B"/>
    <w:rsid w:val="00EC2436"/>
    <w:rsid w:val="00EC2AA6"/>
    <w:rsid w:val="00EC2E2E"/>
    <w:rsid w:val="00EC3159"/>
    <w:rsid w:val="00EC39DD"/>
    <w:rsid w:val="00EC3C66"/>
    <w:rsid w:val="00EC4E40"/>
    <w:rsid w:val="00EC53D3"/>
    <w:rsid w:val="00EC69FF"/>
    <w:rsid w:val="00EC7AE9"/>
    <w:rsid w:val="00ED071C"/>
    <w:rsid w:val="00ED0BC4"/>
    <w:rsid w:val="00ED1010"/>
    <w:rsid w:val="00ED1181"/>
    <w:rsid w:val="00ED2855"/>
    <w:rsid w:val="00ED29C9"/>
    <w:rsid w:val="00ED303B"/>
    <w:rsid w:val="00ED441F"/>
    <w:rsid w:val="00ED48E7"/>
    <w:rsid w:val="00ED4A3A"/>
    <w:rsid w:val="00ED5602"/>
    <w:rsid w:val="00ED6F12"/>
    <w:rsid w:val="00ED7194"/>
    <w:rsid w:val="00ED762C"/>
    <w:rsid w:val="00ED7781"/>
    <w:rsid w:val="00ED7E12"/>
    <w:rsid w:val="00EE01D2"/>
    <w:rsid w:val="00EE0523"/>
    <w:rsid w:val="00EE0AFA"/>
    <w:rsid w:val="00EE2662"/>
    <w:rsid w:val="00EE267D"/>
    <w:rsid w:val="00EE2AE4"/>
    <w:rsid w:val="00EE4102"/>
    <w:rsid w:val="00EE445F"/>
    <w:rsid w:val="00EE494B"/>
    <w:rsid w:val="00EE4FFC"/>
    <w:rsid w:val="00EE6980"/>
    <w:rsid w:val="00EE6A50"/>
    <w:rsid w:val="00EE7B7F"/>
    <w:rsid w:val="00EE7BD1"/>
    <w:rsid w:val="00EF0E45"/>
    <w:rsid w:val="00EF1CBC"/>
    <w:rsid w:val="00EF30B7"/>
    <w:rsid w:val="00EF45CB"/>
    <w:rsid w:val="00EF4A75"/>
    <w:rsid w:val="00EF51FB"/>
    <w:rsid w:val="00EF6086"/>
    <w:rsid w:val="00EF78F7"/>
    <w:rsid w:val="00F00E52"/>
    <w:rsid w:val="00F0108F"/>
    <w:rsid w:val="00F018B3"/>
    <w:rsid w:val="00F03ED4"/>
    <w:rsid w:val="00F04D5A"/>
    <w:rsid w:val="00F068AB"/>
    <w:rsid w:val="00F072A9"/>
    <w:rsid w:val="00F1320A"/>
    <w:rsid w:val="00F138D7"/>
    <w:rsid w:val="00F13964"/>
    <w:rsid w:val="00F13A7D"/>
    <w:rsid w:val="00F1492D"/>
    <w:rsid w:val="00F14C32"/>
    <w:rsid w:val="00F15BFE"/>
    <w:rsid w:val="00F16034"/>
    <w:rsid w:val="00F166E8"/>
    <w:rsid w:val="00F16732"/>
    <w:rsid w:val="00F16DBB"/>
    <w:rsid w:val="00F17753"/>
    <w:rsid w:val="00F2080C"/>
    <w:rsid w:val="00F2121C"/>
    <w:rsid w:val="00F21300"/>
    <w:rsid w:val="00F232E2"/>
    <w:rsid w:val="00F234F6"/>
    <w:rsid w:val="00F239B5"/>
    <w:rsid w:val="00F25252"/>
    <w:rsid w:val="00F26AC0"/>
    <w:rsid w:val="00F27535"/>
    <w:rsid w:val="00F275B8"/>
    <w:rsid w:val="00F27610"/>
    <w:rsid w:val="00F27859"/>
    <w:rsid w:val="00F30A56"/>
    <w:rsid w:val="00F3299E"/>
    <w:rsid w:val="00F32CA3"/>
    <w:rsid w:val="00F337FD"/>
    <w:rsid w:val="00F34485"/>
    <w:rsid w:val="00F35985"/>
    <w:rsid w:val="00F35CA5"/>
    <w:rsid w:val="00F36BF4"/>
    <w:rsid w:val="00F36EC9"/>
    <w:rsid w:val="00F371E6"/>
    <w:rsid w:val="00F374C2"/>
    <w:rsid w:val="00F379F1"/>
    <w:rsid w:val="00F40A6E"/>
    <w:rsid w:val="00F4236B"/>
    <w:rsid w:val="00F427AB"/>
    <w:rsid w:val="00F429B2"/>
    <w:rsid w:val="00F42FD5"/>
    <w:rsid w:val="00F43BC7"/>
    <w:rsid w:val="00F44754"/>
    <w:rsid w:val="00F458AB"/>
    <w:rsid w:val="00F46ADB"/>
    <w:rsid w:val="00F47EE0"/>
    <w:rsid w:val="00F501F6"/>
    <w:rsid w:val="00F5232C"/>
    <w:rsid w:val="00F53057"/>
    <w:rsid w:val="00F53BC2"/>
    <w:rsid w:val="00F53CEA"/>
    <w:rsid w:val="00F543CD"/>
    <w:rsid w:val="00F546F5"/>
    <w:rsid w:val="00F54A24"/>
    <w:rsid w:val="00F55324"/>
    <w:rsid w:val="00F55531"/>
    <w:rsid w:val="00F5564C"/>
    <w:rsid w:val="00F5624F"/>
    <w:rsid w:val="00F564F3"/>
    <w:rsid w:val="00F56C9B"/>
    <w:rsid w:val="00F57063"/>
    <w:rsid w:val="00F5708F"/>
    <w:rsid w:val="00F570DE"/>
    <w:rsid w:val="00F57AE7"/>
    <w:rsid w:val="00F57F0D"/>
    <w:rsid w:val="00F630F5"/>
    <w:rsid w:val="00F6314F"/>
    <w:rsid w:val="00F635AB"/>
    <w:rsid w:val="00F63799"/>
    <w:rsid w:val="00F64919"/>
    <w:rsid w:val="00F6576A"/>
    <w:rsid w:val="00F65D83"/>
    <w:rsid w:val="00F65E5D"/>
    <w:rsid w:val="00F669CB"/>
    <w:rsid w:val="00F66DAD"/>
    <w:rsid w:val="00F66F87"/>
    <w:rsid w:val="00F6737E"/>
    <w:rsid w:val="00F67397"/>
    <w:rsid w:val="00F67BCE"/>
    <w:rsid w:val="00F7021F"/>
    <w:rsid w:val="00F7236A"/>
    <w:rsid w:val="00F72522"/>
    <w:rsid w:val="00F72921"/>
    <w:rsid w:val="00F72DE8"/>
    <w:rsid w:val="00F736C4"/>
    <w:rsid w:val="00F73B78"/>
    <w:rsid w:val="00F742A3"/>
    <w:rsid w:val="00F766DF"/>
    <w:rsid w:val="00F76E5E"/>
    <w:rsid w:val="00F77E9E"/>
    <w:rsid w:val="00F80220"/>
    <w:rsid w:val="00F81622"/>
    <w:rsid w:val="00F82D8B"/>
    <w:rsid w:val="00F841FA"/>
    <w:rsid w:val="00F86552"/>
    <w:rsid w:val="00F867C0"/>
    <w:rsid w:val="00F90E8D"/>
    <w:rsid w:val="00F91E96"/>
    <w:rsid w:val="00F92C41"/>
    <w:rsid w:val="00F937D5"/>
    <w:rsid w:val="00F93864"/>
    <w:rsid w:val="00F9468E"/>
    <w:rsid w:val="00F94ABA"/>
    <w:rsid w:val="00F95686"/>
    <w:rsid w:val="00F957BA"/>
    <w:rsid w:val="00F95BFE"/>
    <w:rsid w:val="00F96278"/>
    <w:rsid w:val="00F97040"/>
    <w:rsid w:val="00F9772A"/>
    <w:rsid w:val="00F979DB"/>
    <w:rsid w:val="00FA10FC"/>
    <w:rsid w:val="00FA1988"/>
    <w:rsid w:val="00FA1A70"/>
    <w:rsid w:val="00FA1B1B"/>
    <w:rsid w:val="00FA24D1"/>
    <w:rsid w:val="00FA258D"/>
    <w:rsid w:val="00FA3614"/>
    <w:rsid w:val="00FA60AD"/>
    <w:rsid w:val="00FA620C"/>
    <w:rsid w:val="00FA6334"/>
    <w:rsid w:val="00FA71CA"/>
    <w:rsid w:val="00FB052B"/>
    <w:rsid w:val="00FB12C0"/>
    <w:rsid w:val="00FB17D9"/>
    <w:rsid w:val="00FB32B6"/>
    <w:rsid w:val="00FB4594"/>
    <w:rsid w:val="00FB4E2D"/>
    <w:rsid w:val="00FB4E59"/>
    <w:rsid w:val="00FB56D4"/>
    <w:rsid w:val="00FC22B5"/>
    <w:rsid w:val="00FC30FA"/>
    <w:rsid w:val="00FC3A9B"/>
    <w:rsid w:val="00FC3F05"/>
    <w:rsid w:val="00FC470B"/>
    <w:rsid w:val="00FC4D71"/>
    <w:rsid w:val="00FC5DBA"/>
    <w:rsid w:val="00FC5DDA"/>
    <w:rsid w:val="00FC7D63"/>
    <w:rsid w:val="00FD0B16"/>
    <w:rsid w:val="00FD24D9"/>
    <w:rsid w:val="00FD27BB"/>
    <w:rsid w:val="00FD2997"/>
    <w:rsid w:val="00FD35FD"/>
    <w:rsid w:val="00FD3CAF"/>
    <w:rsid w:val="00FD439C"/>
    <w:rsid w:val="00FD4D35"/>
    <w:rsid w:val="00FD5BCB"/>
    <w:rsid w:val="00FD6FEF"/>
    <w:rsid w:val="00FE21CC"/>
    <w:rsid w:val="00FE4FD0"/>
    <w:rsid w:val="00FE5E5C"/>
    <w:rsid w:val="00FF0980"/>
    <w:rsid w:val="00FF13E0"/>
    <w:rsid w:val="00FF221C"/>
    <w:rsid w:val="00FF31F8"/>
    <w:rsid w:val="00FF38DC"/>
    <w:rsid w:val="00FF3F5B"/>
    <w:rsid w:val="00FF478D"/>
    <w:rsid w:val="00FF4B1A"/>
    <w:rsid w:val="00FF60F0"/>
    <w:rsid w:val="00FF61F2"/>
    <w:rsid w:val="00FF6B8F"/>
    <w:rsid w:val="00FF6C33"/>
    <w:rsid w:val="00FF791E"/>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7921CD"/>
  <w15:docId w15:val="{72103152-0688-EA4C-839F-1042BF3DA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hu-HU" w:eastAsia="hu-H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0"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locked="1" w:semiHidden="1" w:unhideWhenUsed="1"/>
    <w:lsdException w:name="footnote text" w:locked="1" w:semiHidden="1" w:uiPriority="0" w:unhideWhenUsed="1"/>
    <w:lsdException w:name="annotation text" w:locked="1" w:semiHidden="1" w:uiPriority="0" w:unhideWhenUsed="1"/>
    <w:lsdException w:name="header" w:locked="1" w:semiHidden="1" w:uiPriority="0" w:unhideWhenUsed="1"/>
    <w:lsdException w:name="footer" w:locked="1" w:semiHidden="1" w:uiPriority="0" w:unhideWhenUsed="1"/>
    <w:lsdException w:name="index heading" w:locked="1" w:semiHidden="1" w:unhideWhenUsed="1"/>
    <w:lsdException w:name="caption" w:locked="1"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iPriority="0" w:unhideWhenUsed="1"/>
    <w:lsdException w:name="List Number" w:locked="1" w:semiHidden="1" w:unhideWhenUsed="1"/>
    <w:lsdException w:name="List 2" w:locked="1"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iPriority="0" w:unhideWhenUsed="1"/>
    <w:lsdException w:name="List Bullet 3" w:locked="1" w:semiHidden="1" w:uiPriority="0" w:unhideWhenUsed="1"/>
    <w:lsdException w:name="List Bullet 4" w:locked="1" w:semiHidden="1" w:uiPriority="0" w:unhideWhenUsed="1"/>
    <w:lsdException w:name="List Bullet 5" w:locked="1" w:semiHidden="1" w:uiPriority="0"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iPriority="0"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iPriority="0"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iPriority="0" w:unhideWhenUsed="1"/>
    <w:lsdException w:name="Body Text Indent 2" w:locked="1" w:semiHidden="1" w:uiPriority="0" w:unhideWhenUsed="1"/>
    <w:lsdException w:name="Body Text Indent 3" w:locked="1" w:semiHidden="1" w:uiPriority="0" w:unhideWhenUsed="1"/>
    <w:lsdException w:name="Block Text" w:locked="1"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iPriority="0" w:unhideWhenUsed="1"/>
    <w:lsdException w:name="No List" w:locked="1" w:semiHidden="1" w:uiPriority="0"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locked="1"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850499"/>
    <w:pPr>
      <w:overflowPunct w:val="0"/>
      <w:autoSpaceDE w:val="0"/>
      <w:autoSpaceDN w:val="0"/>
      <w:adjustRightInd w:val="0"/>
      <w:jc w:val="both"/>
      <w:textAlignment w:val="baseline"/>
    </w:pPr>
    <w:rPr>
      <w:rFonts w:ascii="Times New Roman" w:eastAsia="Times New Roman" w:hAnsi="Times New Roman"/>
      <w:sz w:val="26"/>
      <w:szCs w:val="26"/>
      <w:lang w:eastAsia="ko-KR"/>
    </w:rPr>
  </w:style>
  <w:style w:type="paragraph" w:styleId="Cmsor1">
    <w:name w:val="heading 1"/>
    <w:basedOn w:val="Norml"/>
    <w:next w:val="Norml"/>
    <w:link w:val="Cmsor1Char"/>
    <w:qFormat/>
    <w:rsid w:val="004044F1"/>
    <w:pPr>
      <w:keepNext/>
      <w:spacing w:after="60"/>
      <w:ind w:left="709" w:hanging="709"/>
      <w:jc w:val="center"/>
      <w:outlineLvl w:val="0"/>
    </w:pPr>
    <w:rPr>
      <w:rFonts w:ascii="Arial" w:hAnsi="Arial"/>
      <w:b/>
      <w:kern w:val="28"/>
      <w:sz w:val="24"/>
      <w:szCs w:val="20"/>
    </w:rPr>
  </w:style>
  <w:style w:type="paragraph" w:styleId="Cmsor2">
    <w:name w:val="heading 2"/>
    <w:basedOn w:val="Norml"/>
    <w:next w:val="Norml"/>
    <w:link w:val="Cmsor2Char"/>
    <w:qFormat/>
    <w:rsid w:val="00EE2662"/>
    <w:pPr>
      <w:keepNext/>
      <w:spacing w:before="240" w:after="240"/>
      <w:ind w:left="709" w:hanging="709"/>
      <w:jc w:val="center"/>
      <w:outlineLvl w:val="1"/>
    </w:pPr>
    <w:rPr>
      <w:rFonts w:ascii="Arial" w:hAnsi="Arial"/>
      <w:b/>
      <w:sz w:val="24"/>
      <w:szCs w:val="20"/>
    </w:rPr>
  </w:style>
  <w:style w:type="paragraph" w:styleId="Cmsor3">
    <w:name w:val="heading 3"/>
    <w:basedOn w:val="Norml"/>
    <w:next w:val="Norml"/>
    <w:link w:val="Cmsor3Char"/>
    <w:qFormat/>
    <w:rsid w:val="00DF4EF0"/>
    <w:pPr>
      <w:keepNext/>
      <w:spacing w:before="240" w:after="60"/>
      <w:ind w:left="709" w:hanging="709"/>
      <w:outlineLvl w:val="2"/>
    </w:pPr>
    <w:rPr>
      <w:b/>
      <w:sz w:val="24"/>
      <w:szCs w:val="20"/>
    </w:rPr>
  </w:style>
  <w:style w:type="paragraph" w:styleId="Cmsor4">
    <w:name w:val="heading 4"/>
    <w:basedOn w:val="Norml"/>
    <w:next w:val="Norml"/>
    <w:link w:val="Cmsor4Char"/>
    <w:qFormat/>
    <w:rsid w:val="00DF4EF0"/>
    <w:pPr>
      <w:keepNext/>
      <w:spacing w:before="240" w:after="60"/>
      <w:ind w:left="709" w:hanging="709"/>
      <w:outlineLvl w:val="3"/>
    </w:pPr>
    <w:rPr>
      <w:b/>
      <w:i/>
      <w:sz w:val="24"/>
      <w:szCs w:val="20"/>
    </w:rPr>
  </w:style>
  <w:style w:type="paragraph" w:styleId="Cmsor5">
    <w:name w:val="heading 5"/>
    <w:basedOn w:val="Norml"/>
    <w:next w:val="Norml"/>
    <w:link w:val="Cmsor5Char"/>
    <w:qFormat/>
    <w:rsid w:val="00DF4EF0"/>
    <w:pPr>
      <w:keepNext/>
      <w:jc w:val="center"/>
      <w:outlineLvl w:val="4"/>
    </w:pPr>
    <w:rPr>
      <w:rFonts w:ascii="Arial" w:hAnsi="Arial"/>
      <w:b/>
      <w:sz w:val="24"/>
      <w:szCs w:val="20"/>
    </w:rPr>
  </w:style>
  <w:style w:type="paragraph" w:styleId="Cmsor6">
    <w:name w:val="heading 6"/>
    <w:basedOn w:val="Norml"/>
    <w:next w:val="Norml"/>
    <w:link w:val="Cmsor6Char"/>
    <w:qFormat/>
    <w:rsid w:val="00DF4EF0"/>
    <w:pPr>
      <w:keepNext/>
      <w:ind w:left="709" w:hanging="709"/>
      <w:jc w:val="center"/>
      <w:outlineLvl w:val="5"/>
    </w:pPr>
    <w:rPr>
      <w:rFonts w:ascii="Arial" w:hAnsi="Arial"/>
      <w:b/>
      <w:szCs w:val="20"/>
    </w:rPr>
  </w:style>
  <w:style w:type="paragraph" w:styleId="Cmsor7">
    <w:name w:val="heading 7"/>
    <w:basedOn w:val="Norml"/>
    <w:next w:val="Norml"/>
    <w:link w:val="Cmsor7Char"/>
    <w:qFormat/>
    <w:rsid w:val="00DF4EF0"/>
    <w:pPr>
      <w:keepNext/>
      <w:spacing w:before="120"/>
      <w:ind w:left="709" w:hanging="709"/>
      <w:outlineLvl w:val="6"/>
    </w:pPr>
    <w:rPr>
      <w:b/>
      <w:sz w:val="24"/>
      <w:szCs w:val="20"/>
    </w:rPr>
  </w:style>
  <w:style w:type="paragraph" w:styleId="Cmsor8">
    <w:name w:val="heading 8"/>
    <w:basedOn w:val="Norml"/>
    <w:next w:val="Norml"/>
    <w:link w:val="Cmsor8Char"/>
    <w:qFormat/>
    <w:rsid w:val="00DF4EF0"/>
    <w:pPr>
      <w:keepNext/>
      <w:ind w:left="709" w:hanging="709"/>
      <w:jc w:val="center"/>
      <w:outlineLvl w:val="7"/>
    </w:pPr>
    <w:rPr>
      <w:b/>
      <w:sz w:val="24"/>
      <w:szCs w:val="20"/>
    </w:rPr>
  </w:style>
  <w:style w:type="paragraph" w:styleId="Cmsor9">
    <w:name w:val="heading 9"/>
    <w:basedOn w:val="Norml"/>
    <w:next w:val="Norml"/>
    <w:link w:val="Cmsor9Char"/>
    <w:qFormat/>
    <w:rsid w:val="00DF4EF0"/>
    <w:pPr>
      <w:keepNext/>
      <w:ind w:left="680"/>
      <w:outlineLvl w:val="8"/>
    </w:pPr>
    <w:rPr>
      <w:b/>
      <w:sz w:val="24"/>
      <w:szCs w:val="20"/>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locked/>
    <w:rsid w:val="004044F1"/>
    <w:rPr>
      <w:rFonts w:ascii="Arial" w:eastAsia="Times New Roman" w:hAnsi="Arial"/>
      <w:b/>
      <w:kern w:val="28"/>
      <w:sz w:val="24"/>
      <w:szCs w:val="20"/>
      <w:lang w:eastAsia="ko-KR"/>
    </w:rPr>
  </w:style>
  <w:style w:type="character" w:customStyle="1" w:styleId="Cmsor2Char">
    <w:name w:val="Címsor 2 Char"/>
    <w:basedOn w:val="Bekezdsalapbettpusa"/>
    <w:link w:val="Cmsor2"/>
    <w:locked/>
    <w:rsid w:val="00EE2662"/>
    <w:rPr>
      <w:rFonts w:ascii="Arial" w:eastAsia="Times New Roman" w:hAnsi="Arial"/>
      <w:b/>
      <w:sz w:val="24"/>
      <w:szCs w:val="20"/>
      <w:lang w:eastAsia="ko-KR"/>
    </w:rPr>
  </w:style>
  <w:style w:type="character" w:customStyle="1" w:styleId="Cmsor3Char">
    <w:name w:val="Címsor 3 Char"/>
    <w:basedOn w:val="Bekezdsalapbettpusa"/>
    <w:link w:val="Cmsor3"/>
    <w:locked/>
    <w:rsid w:val="00DF4EF0"/>
    <w:rPr>
      <w:rFonts w:ascii="Times New Roman" w:hAnsi="Times New Roman" w:cs="Times New Roman"/>
      <w:b/>
      <w:sz w:val="20"/>
      <w:szCs w:val="20"/>
      <w:lang w:eastAsia="ko-KR"/>
    </w:rPr>
  </w:style>
  <w:style w:type="character" w:customStyle="1" w:styleId="Cmsor4Char">
    <w:name w:val="Címsor 4 Char"/>
    <w:basedOn w:val="Bekezdsalapbettpusa"/>
    <w:link w:val="Cmsor4"/>
    <w:locked/>
    <w:rsid w:val="00DF4EF0"/>
    <w:rPr>
      <w:rFonts w:ascii="Times New Roman" w:hAnsi="Times New Roman" w:cs="Times New Roman"/>
      <w:b/>
      <w:i/>
      <w:sz w:val="20"/>
      <w:szCs w:val="20"/>
      <w:lang w:eastAsia="ko-KR"/>
    </w:rPr>
  </w:style>
  <w:style w:type="character" w:customStyle="1" w:styleId="Cmsor5Char">
    <w:name w:val="Címsor 5 Char"/>
    <w:basedOn w:val="Bekezdsalapbettpusa"/>
    <w:link w:val="Cmsor5"/>
    <w:uiPriority w:val="99"/>
    <w:locked/>
    <w:rsid w:val="00DF4EF0"/>
    <w:rPr>
      <w:rFonts w:ascii="Arial" w:hAnsi="Arial" w:cs="Times New Roman"/>
      <w:b/>
      <w:sz w:val="20"/>
      <w:szCs w:val="20"/>
      <w:lang w:eastAsia="ko-KR"/>
    </w:rPr>
  </w:style>
  <w:style w:type="character" w:customStyle="1" w:styleId="Cmsor6Char">
    <w:name w:val="Címsor 6 Char"/>
    <w:basedOn w:val="Bekezdsalapbettpusa"/>
    <w:link w:val="Cmsor6"/>
    <w:uiPriority w:val="99"/>
    <w:locked/>
    <w:rsid w:val="00DF4EF0"/>
    <w:rPr>
      <w:rFonts w:ascii="Arial" w:hAnsi="Arial" w:cs="Times New Roman"/>
      <w:b/>
      <w:sz w:val="20"/>
      <w:szCs w:val="20"/>
      <w:lang w:eastAsia="ko-KR"/>
    </w:rPr>
  </w:style>
  <w:style w:type="character" w:customStyle="1" w:styleId="Cmsor7Char">
    <w:name w:val="Címsor 7 Char"/>
    <w:basedOn w:val="Bekezdsalapbettpusa"/>
    <w:link w:val="Cmsor7"/>
    <w:uiPriority w:val="99"/>
    <w:locked/>
    <w:rsid w:val="00DF4EF0"/>
    <w:rPr>
      <w:rFonts w:ascii="Times New Roman" w:hAnsi="Times New Roman" w:cs="Times New Roman"/>
      <w:b/>
      <w:sz w:val="20"/>
      <w:szCs w:val="20"/>
      <w:lang w:eastAsia="ko-KR"/>
    </w:rPr>
  </w:style>
  <w:style w:type="character" w:customStyle="1" w:styleId="Cmsor8Char">
    <w:name w:val="Címsor 8 Char"/>
    <w:basedOn w:val="Bekezdsalapbettpusa"/>
    <w:link w:val="Cmsor8"/>
    <w:locked/>
    <w:rsid w:val="00DF4EF0"/>
    <w:rPr>
      <w:rFonts w:ascii="Times New Roman" w:hAnsi="Times New Roman" w:cs="Times New Roman"/>
      <w:b/>
      <w:sz w:val="20"/>
      <w:szCs w:val="20"/>
      <w:lang w:eastAsia="ko-KR"/>
    </w:rPr>
  </w:style>
  <w:style w:type="character" w:customStyle="1" w:styleId="Cmsor9Char">
    <w:name w:val="Címsor 9 Char"/>
    <w:basedOn w:val="Bekezdsalapbettpusa"/>
    <w:link w:val="Cmsor9"/>
    <w:uiPriority w:val="99"/>
    <w:locked/>
    <w:rsid w:val="00DF4EF0"/>
    <w:rPr>
      <w:rFonts w:ascii="Times New Roman" w:hAnsi="Times New Roman" w:cs="Times New Roman"/>
      <w:b/>
      <w:sz w:val="20"/>
      <w:szCs w:val="20"/>
      <w:lang w:eastAsia="ko-KR"/>
    </w:rPr>
  </w:style>
  <w:style w:type="paragraph" w:styleId="lfej">
    <w:name w:val="header"/>
    <w:basedOn w:val="Norml"/>
    <w:link w:val="lfejChar"/>
    <w:rsid w:val="00DF4EF0"/>
    <w:pPr>
      <w:tabs>
        <w:tab w:val="center" w:pos="4536"/>
        <w:tab w:val="right" w:pos="9072"/>
      </w:tabs>
    </w:pPr>
  </w:style>
  <w:style w:type="character" w:customStyle="1" w:styleId="lfejChar">
    <w:name w:val="Élőfej Char"/>
    <w:basedOn w:val="Bekezdsalapbettpusa"/>
    <w:link w:val="lfej"/>
    <w:locked/>
    <w:rsid w:val="00DF4EF0"/>
    <w:rPr>
      <w:rFonts w:ascii="Times New Roman" w:hAnsi="Times New Roman" w:cs="Times New Roman"/>
      <w:sz w:val="26"/>
      <w:szCs w:val="26"/>
      <w:lang w:eastAsia="ko-KR"/>
    </w:rPr>
  </w:style>
  <w:style w:type="character" w:styleId="Oldalszm">
    <w:name w:val="page number"/>
    <w:basedOn w:val="Bekezdsalapbettpusa"/>
    <w:rsid w:val="00DF4EF0"/>
    <w:rPr>
      <w:rFonts w:cs="Times New Roman"/>
    </w:rPr>
  </w:style>
  <w:style w:type="paragraph" w:styleId="llb">
    <w:name w:val="footer"/>
    <w:basedOn w:val="Norml"/>
    <w:link w:val="llbChar"/>
    <w:rsid w:val="00DF4EF0"/>
    <w:pPr>
      <w:tabs>
        <w:tab w:val="center" w:pos="4536"/>
        <w:tab w:val="right" w:pos="9072"/>
      </w:tabs>
    </w:pPr>
  </w:style>
  <w:style w:type="character" w:customStyle="1" w:styleId="llbChar">
    <w:name w:val="Élőláb Char"/>
    <w:basedOn w:val="Bekezdsalapbettpusa"/>
    <w:link w:val="llb"/>
    <w:locked/>
    <w:rsid w:val="00DF4EF0"/>
    <w:rPr>
      <w:rFonts w:ascii="Times New Roman" w:hAnsi="Times New Roman" w:cs="Times New Roman"/>
      <w:sz w:val="26"/>
      <w:szCs w:val="26"/>
      <w:lang w:eastAsia="ko-KR"/>
    </w:rPr>
  </w:style>
  <w:style w:type="paragraph" w:styleId="Szvegtrzs">
    <w:name w:val="Body Text"/>
    <w:basedOn w:val="Norml"/>
    <w:link w:val="SzvegtrzsChar"/>
    <w:rsid w:val="00DF4EF0"/>
    <w:pPr>
      <w:overflowPunct/>
      <w:autoSpaceDE/>
      <w:autoSpaceDN/>
      <w:adjustRightInd/>
      <w:textAlignment w:val="auto"/>
    </w:pPr>
    <w:rPr>
      <w:sz w:val="28"/>
      <w:szCs w:val="24"/>
      <w:lang w:eastAsia="hu-HU"/>
    </w:rPr>
  </w:style>
  <w:style w:type="character" w:customStyle="1" w:styleId="SzvegtrzsChar">
    <w:name w:val="Szövegtörzs Char"/>
    <w:basedOn w:val="Bekezdsalapbettpusa"/>
    <w:link w:val="Szvegtrzs"/>
    <w:locked/>
    <w:rsid w:val="00DF4EF0"/>
    <w:rPr>
      <w:rFonts w:ascii="Times New Roman" w:hAnsi="Times New Roman" w:cs="Times New Roman"/>
      <w:sz w:val="24"/>
      <w:szCs w:val="24"/>
      <w:lang w:eastAsia="hu-HU"/>
    </w:rPr>
  </w:style>
  <w:style w:type="character" w:customStyle="1" w:styleId="FootnoteTextChar">
    <w:name w:val="Footnote Text Char"/>
    <w:uiPriority w:val="99"/>
    <w:semiHidden/>
    <w:locked/>
    <w:rsid w:val="00DF4EF0"/>
    <w:rPr>
      <w:rFonts w:ascii="Times New Roman" w:hAnsi="Times New Roman" w:cs="Times New Roman"/>
      <w:sz w:val="20"/>
      <w:szCs w:val="20"/>
      <w:lang w:eastAsia="ko-KR"/>
    </w:rPr>
  </w:style>
  <w:style w:type="paragraph" w:styleId="Lbjegyzetszveg">
    <w:name w:val="footnote text"/>
    <w:basedOn w:val="Norml"/>
    <w:link w:val="LbjegyzetszvegChar"/>
    <w:semiHidden/>
    <w:rsid w:val="00DF4EF0"/>
    <w:pPr>
      <w:ind w:left="709" w:hanging="709"/>
    </w:pPr>
    <w:rPr>
      <w:sz w:val="20"/>
      <w:szCs w:val="20"/>
    </w:rPr>
  </w:style>
  <w:style w:type="character" w:customStyle="1" w:styleId="LbjegyzetszvegChar">
    <w:name w:val="Lábjegyzetszöveg Char"/>
    <w:basedOn w:val="Bekezdsalapbettpusa"/>
    <w:link w:val="Lbjegyzetszveg"/>
    <w:locked/>
    <w:rPr>
      <w:rFonts w:ascii="Times New Roman" w:hAnsi="Times New Roman" w:cs="Times New Roman"/>
      <w:sz w:val="20"/>
      <w:szCs w:val="20"/>
      <w:lang w:eastAsia="ko-KR"/>
    </w:rPr>
  </w:style>
  <w:style w:type="character" w:styleId="Lbjegyzet-hivatkozs">
    <w:name w:val="footnote reference"/>
    <w:basedOn w:val="Bekezdsalapbettpusa"/>
    <w:semiHidden/>
    <w:rsid w:val="00DF4EF0"/>
    <w:rPr>
      <w:rFonts w:cs="Times New Roman"/>
      <w:vertAlign w:val="superscript"/>
    </w:rPr>
  </w:style>
  <w:style w:type="paragraph" w:customStyle="1" w:styleId="BodyTextIndent22">
    <w:name w:val="Body Text Indent 22"/>
    <w:basedOn w:val="Norml"/>
    <w:uiPriority w:val="99"/>
    <w:rsid w:val="00DF4EF0"/>
    <w:pPr>
      <w:spacing w:before="240"/>
      <w:ind w:left="709" w:hanging="709"/>
    </w:pPr>
    <w:rPr>
      <w:sz w:val="24"/>
      <w:szCs w:val="20"/>
    </w:rPr>
  </w:style>
  <w:style w:type="paragraph" w:styleId="Felsorols">
    <w:name w:val="List Bullet"/>
    <w:basedOn w:val="Norml"/>
    <w:rsid w:val="00DF4EF0"/>
    <w:pPr>
      <w:numPr>
        <w:numId w:val="1"/>
      </w:numPr>
      <w:tabs>
        <w:tab w:val="clear" w:pos="360"/>
      </w:tabs>
      <w:ind w:left="283" w:hanging="283"/>
    </w:pPr>
    <w:rPr>
      <w:szCs w:val="20"/>
    </w:rPr>
  </w:style>
  <w:style w:type="paragraph" w:styleId="Lista">
    <w:name w:val="List"/>
    <w:basedOn w:val="Norml"/>
    <w:rsid w:val="00DF4EF0"/>
    <w:pPr>
      <w:ind w:left="283" w:hanging="283"/>
    </w:pPr>
    <w:rPr>
      <w:szCs w:val="20"/>
    </w:rPr>
  </w:style>
  <w:style w:type="paragraph" w:styleId="Lista2">
    <w:name w:val="List 2"/>
    <w:basedOn w:val="Norml"/>
    <w:rsid w:val="00DF4EF0"/>
    <w:pPr>
      <w:ind w:left="566" w:hanging="283"/>
    </w:pPr>
    <w:rPr>
      <w:szCs w:val="20"/>
    </w:rPr>
  </w:style>
  <w:style w:type="paragraph" w:styleId="Felsorols2">
    <w:name w:val="List Bullet 2"/>
    <w:basedOn w:val="Norml"/>
    <w:rsid w:val="00DF4EF0"/>
    <w:pPr>
      <w:numPr>
        <w:numId w:val="2"/>
      </w:numPr>
      <w:tabs>
        <w:tab w:val="clear" w:pos="643"/>
      </w:tabs>
      <w:ind w:left="566" w:hanging="283"/>
    </w:pPr>
    <w:rPr>
      <w:szCs w:val="20"/>
    </w:rPr>
  </w:style>
  <w:style w:type="paragraph" w:styleId="Felsorols3">
    <w:name w:val="List Bullet 3"/>
    <w:basedOn w:val="Norml"/>
    <w:rsid w:val="00DF4EF0"/>
    <w:pPr>
      <w:numPr>
        <w:numId w:val="3"/>
      </w:numPr>
      <w:spacing w:line="360" w:lineRule="auto"/>
      <w:ind w:left="680" w:firstLine="0"/>
      <w:jc w:val="center"/>
    </w:pPr>
    <w:rPr>
      <w:sz w:val="24"/>
      <w:szCs w:val="20"/>
    </w:rPr>
  </w:style>
  <w:style w:type="paragraph" w:styleId="Listafolytatsa">
    <w:name w:val="List Continue"/>
    <w:basedOn w:val="Norml"/>
    <w:uiPriority w:val="99"/>
    <w:rsid w:val="00DF4EF0"/>
    <w:pPr>
      <w:spacing w:after="120"/>
      <w:ind w:left="283" w:hanging="709"/>
    </w:pPr>
    <w:rPr>
      <w:szCs w:val="20"/>
    </w:rPr>
  </w:style>
  <w:style w:type="paragraph" w:styleId="Listafolytatsa2">
    <w:name w:val="List Continue 2"/>
    <w:basedOn w:val="Norml"/>
    <w:uiPriority w:val="99"/>
    <w:rsid w:val="00DF4EF0"/>
    <w:pPr>
      <w:spacing w:after="120"/>
      <w:ind w:left="566" w:hanging="709"/>
    </w:pPr>
    <w:rPr>
      <w:szCs w:val="20"/>
    </w:rPr>
  </w:style>
  <w:style w:type="paragraph" w:styleId="Listafolytatsa3">
    <w:name w:val="List Continue 3"/>
    <w:basedOn w:val="Norml"/>
    <w:uiPriority w:val="99"/>
    <w:rsid w:val="00DF4EF0"/>
    <w:pPr>
      <w:spacing w:after="120"/>
      <w:ind w:left="849" w:hanging="709"/>
    </w:pPr>
    <w:rPr>
      <w:szCs w:val="20"/>
    </w:rPr>
  </w:style>
  <w:style w:type="paragraph" w:styleId="Cm">
    <w:name w:val="Title"/>
    <w:basedOn w:val="Norml"/>
    <w:link w:val="CmChar"/>
    <w:qFormat/>
    <w:rsid w:val="00DF4EF0"/>
    <w:pPr>
      <w:spacing w:before="240" w:after="60"/>
      <w:ind w:left="709" w:hanging="709"/>
      <w:jc w:val="center"/>
    </w:pPr>
    <w:rPr>
      <w:rFonts w:ascii="Arial" w:hAnsi="Arial"/>
      <w:b/>
      <w:kern w:val="28"/>
      <w:sz w:val="32"/>
      <w:szCs w:val="20"/>
    </w:rPr>
  </w:style>
  <w:style w:type="character" w:customStyle="1" w:styleId="CmChar">
    <w:name w:val="Cím Char"/>
    <w:basedOn w:val="Bekezdsalapbettpusa"/>
    <w:link w:val="Cm"/>
    <w:locked/>
    <w:rsid w:val="00DF4EF0"/>
    <w:rPr>
      <w:rFonts w:ascii="Arial" w:hAnsi="Arial" w:cs="Times New Roman"/>
      <w:b/>
      <w:kern w:val="28"/>
      <w:sz w:val="20"/>
      <w:szCs w:val="20"/>
      <w:lang w:eastAsia="ko-KR"/>
    </w:rPr>
  </w:style>
  <w:style w:type="paragraph" w:customStyle="1" w:styleId="BodyText24">
    <w:name w:val="Body Text 24"/>
    <w:basedOn w:val="Norml"/>
    <w:uiPriority w:val="99"/>
    <w:rsid w:val="00DF4EF0"/>
    <w:rPr>
      <w:sz w:val="24"/>
      <w:szCs w:val="20"/>
    </w:rPr>
  </w:style>
  <w:style w:type="paragraph" w:customStyle="1" w:styleId="BodyText31">
    <w:name w:val="Body Text 31"/>
    <w:basedOn w:val="BodyText24"/>
    <w:uiPriority w:val="99"/>
    <w:rsid w:val="00DF4EF0"/>
    <w:pPr>
      <w:spacing w:after="120"/>
      <w:ind w:left="283" w:hanging="709"/>
    </w:pPr>
    <w:rPr>
      <w:sz w:val="28"/>
    </w:rPr>
  </w:style>
  <w:style w:type="paragraph" w:styleId="Alcm">
    <w:name w:val="Subtitle"/>
    <w:basedOn w:val="Norml"/>
    <w:link w:val="AlcmChar"/>
    <w:qFormat/>
    <w:rsid w:val="00DF4EF0"/>
    <w:pPr>
      <w:spacing w:after="60"/>
      <w:ind w:left="709" w:hanging="709"/>
      <w:jc w:val="center"/>
    </w:pPr>
    <w:rPr>
      <w:rFonts w:ascii="Arial" w:hAnsi="Arial"/>
      <w:i/>
      <w:sz w:val="24"/>
      <w:szCs w:val="20"/>
    </w:rPr>
  </w:style>
  <w:style w:type="character" w:customStyle="1" w:styleId="AlcmChar">
    <w:name w:val="Alcím Char"/>
    <w:basedOn w:val="Bekezdsalapbettpusa"/>
    <w:link w:val="Alcm"/>
    <w:locked/>
    <w:rsid w:val="00DF4EF0"/>
    <w:rPr>
      <w:rFonts w:ascii="Arial" w:hAnsi="Arial" w:cs="Times New Roman"/>
      <w:i/>
      <w:sz w:val="20"/>
      <w:szCs w:val="20"/>
      <w:lang w:eastAsia="ko-KR"/>
    </w:rPr>
  </w:style>
  <w:style w:type="paragraph" w:customStyle="1" w:styleId="BodyTextIndent32">
    <w:name w:val="Body Text Indent 32"/>
    <w:basedOn w:val="Norml"/>
    <w:uiPriority w:val="99"/>
    <w:rsid w:val="00DF4EF0"/>
    <w:pPr>
      <w:spacing w:before="120"/>
      <w:ind w:left="1560" w:hanging="142"/>
    </w:pPr>
    <w:rPr>
      <w:sz w:val="24"/>
      <w:szCs w:val="20"/>
    </w:rPr>
  </w:style>
  <w:style w:type="paragraph" w:customStyle="1" w:styleId="BodyText23">
    <w:name w:val="Body Text 23"/>
    <w:basedOn w:val="Norml"/>
    <w:uiPriority w:val="99"/>
    <w:rsid w:val="00DF4EF0"/>
    <w:pPr>
      <w:tabs>
        <w:tab w:val="left" w:pos="1381"/>
      </w:tabs>
      <w:ind w:left="1361"/>
    </w:pPr>
    <w:rPr>
      <w:sz w:val="24"/>
      <w:szCs w:val="20"/>
    </w:rPr>
  </w:style>
  <w:style w:type="paragraph" w:customStyle="1" w:styleId="BodyTextIndent21">
    <w:name w:val="Body Text Indent 21"/>
    <w:basedOn w:val="Norml"/>
    <w:uiPriority w:val="99"/>
    <w:rsid w:val="00DF4EF0"/>
    <w:pPr>
      <w:tabs>
        <w:tab w:val="left" w:pos="1040"/>
      </w:tabs>
      <w:ind w:left="1021"/>
    </w:pPr>
    <w:rPr>
      <w:sz w:val="24"/>
      <w:szCs w:val="20"/>
    </w:rPr>
  </w:style>
  <w:style w:type="paragraph" w:customStyle="1" w:styleId="BodyText21">
    <w:name w:val="Body Text 21"/>
    <w:basedOn w:val="Norml"/>
    <w:uiPriority w:val="99"/>
    <w:rsid w:val="00DF4EF0"/>
    <w:rPr>
      <w:sz w:val="24"/>
      <w:szCs w:val="20"/>
    </w:rPr>
  </w:style>
  <w:style w:type="paragraph" w:customStyle="1" w:styleId="BodyTextIndent31">
    <w:name w:val="Body Text Indent 31"/>
    <w:basedOn w:val="Norml"/>
    <w:uiPriority w:val="99"/>
    <w:rsid w:val="00DF4EF0"/>
    <w:pPr>
      <w:spacing w:before="60"/>
      <w:ind w:left="1276" w:hanging="255"/>
    </w:pPr>
    <w:rPr>
      <w:sz w:val="24"/>
      <w:szCs w:val="20"/>
    </w:rPr>
  </w:style>
  <w:style w:type="paragraph" w:customStyle="1" w:styleId="BodyText22">
    <w:name w:val="Body Text 22"/>
    <w:basedOn w:val="Norml"/>
    <w:uiPriority w:val="99"/>
    <w:rsid w:val="00DF4EF0"/>
    <w:rPr>
      <w:szCs w:val="20"/>
    </w:rPr>
  </w:style>
  <w:style w:type="paragraph" w:styleId="Szvegtrzsbehzssal">
    <w:name w:val="Body Text Indent"/>
    <w:basedOn w:val="Norml"/>
    <w:link w:val="SzvegtrzsbehzssalChar"/>
    <w:rsid w:val="00DF4EF0"/>
    <w:pPr>
      <w:overflowPunct/>
      <w:autoSpaceDE/>
      <w:autoSpaceDN/>
      <w:adjustRightInd/>
      <w:spacing w:after="120"/>
      <w:ind w:left="283"/>
      <w:textAlignment w:val="auto"/>
    </w:pPr>
    <w:rPr>
      <w:rFonts w:eastAsia="Batang"/>
      <w:sz w:val="24"/>
      <w:szCs w:val="24"/>
      <w:lang w:eastAsia="hu-HU"/>
    </w:rPr>
  </w:style>
  <w:style w:type="character" w:customStyle="1" w:styleId="SzvegtrzsbehzssalChar">
    <w:name w:val="Szövegtörzs behúzással Char"/>
    <w:basedOn w:val="Bekezdsalapbettpusa"/>
    <w:link w:val="Szvegtrzsbehzssal"/>
    <w:locked/>
    <w:rsid w:val="00DF4EF0"/>
    <w:rPr>
      <w:rFonts w:ascii="Times New Roman" w:eastAsia="Batang" w:hAnsi="Times New Roman" w:cs="Times New Roman"/>
      <w:sz w:val="24"/>
      <w:szCs w:val="24"/>
      <w:lang w:eastAsia="hu-HU"/>
    </w:rPr>
  </w:style>
  <w:style w:type="character" w:styleId="Kiemels">
    <w:name w:val="Emphasis"/>
    <w:basedOn w:val="Bekezdsalapbettpusa"/>
    <w:uiPriority w:val="99"/>
    <w:qFormat/>
    <w:rsid w:val="00DF4EF0"/>
    <w:rPr>
      <w:rFonts w:cs="Times New Roman"/>
      <w:i/>
      <w:iCs/>
    </w:rPr>
  </w:style>
  <w:style w:type="character" w:styleId="Kiemels2">
    <w:name w:val="Strong"/>
    <w:basedOn w:val="Bekezdsalapbettpusa"/>
    <w:uiPriority w:val="99"/>
    <w:qFormat/>
    <w:rsid w:val="00DF4EF0"/>
    <w:rPr>
      <w:rFonts w:cs="Times New Roman"/>
      <w:b/>
      <w:bCs/>
    </w:rPr>
  </w:style>
  <w:style w:type="character" w:customStyle="1" w:styleId="BalloonTextChar">
    <w:name w:val="Balloon Text Char"/>
    <w:uiPriority w:val="99"/>
    <w:semiHidden/>
    <w:locked/>
    <w:rsid w:val="00DF4EF0"/>
    <w:rPr>
      <w:rFonts w:ascii="Tahoma" w:hAnsi="Tahoma" w:cs="Tahoma"/>
      <w:sz w:val="16"/>
      <w:szCs w:val="16"/>
      <w:lang w:eastAsia="ko-KR"/>
    </w:rPr>
  </w:style>
  <w:style w:type="paragraph" w:styleId="Buborkszveg">
    <w:name w:val="Balloon Text"/>
    <w:basedOn w:val="Norml"/>
    <w:link w:val="BuborkszvegChar"/>
    <w:rsid w:val="00DF4EF0"/>
    <w:rPr>
      <w:rFonts w:ascii="Tahoma" w:hAnsi="Tahoma" w:cs="Tahoma"/>
      <w:sz w:val="16"/>
      <w:szCs w:val="16"/>
    </w:rPr>
  </w:style>
  <w:style w:type="character" w:customStyle="1" w:styleId="BuborkszvegChar">
    <w:name w:val="Buborékszöveg Char"/>
    <w:basedOn w:val="Bekezdsalapbettpusa"/>
    <w:link w:val="Buborkszveg"/>
    <w:locked/>
    <w:rPr>
      <w:rFonts w:ascii="Times New Roman" w:hAnsi="Times New Roman" w:cs="Times New Roman"/>
      <w:sz w:val="2"/>
      <w:lang w:eastAsia="ko-KR"/>
    </w:rPr>
  </w:style>
  <w:style w:type="character" w:styleId="Hiperhivatkozs">
    <w:name w:val="Hyperlink"/>
    <w:basedOn w:val="Bekezdsalapbettpusa"/>
    <w:uiPriority w:val="99"/>
    <w:rsid w:val="00DF4EF0"/>
    <w:rPr>
      <w:rFonts w:cs="Times New Roman"/>
      <w:color w:val="BC0B01"/>
      <w:sz w:val="17"/>
      <w:szCs w:val="17"/>
      <w:u w:val="none"/>
      <w:effect w:val="none"/>
    </w:rPr>
  </w:style>
  <w:style w:type="character" w:customStyle="1" w:styleId="CommentTextChar">
    <w:name w:val="Comment Text Char"/>
    <w:uiPriority w:val="99"/>
    <w:semiHidden/>
    <w:locked/>
    <w:rsid w:val="00DF4EF0"/>
    <w:rPr>
      <w:rFonts w:ascii="Times New Roman" w:hAnsi="Times New Roman" w:cs="Times New Roman"/>
      <w:sz w:val="20"/>
      <w:szCs w:val="20"/>
      <w:lang w:eastAsia="ko-KR"/>
    </w:rPr>
  </w:style>
  <w:style w:type="paragraph" w:styleId="Jegyzetszveg">
    <w:name w:val="annotation text"/>
    <w:basedOn w:val="Norml"/>
    <w:link w:val="JegyzetszvegChar"/>
    <w:rsid w:val="00DF4EF0"/>
    <w:rPr>
      <w:sz w:val="20"/>
      <w:szCs w:val="20"/>
    </w:rPr>
  </w:style>
  <w:style w:type="character" w:customStyle="1" w:styleId="JegyzetszvegChar">
    <w:name w:val="Jegyzetszöveg Char"/>
    <w:basedOn w:val="Bekezdsalapbettpusa"/>
    <w:link w:val="Jegyzetszveg"/>
    <w:locked/>
    <w:rPr>
      <w:rFonts w:ascii="Times New Roman" w:hAnsi="Times New Roman" w:cs="Times New Roman"/>
      <w:sz w:val="20"/>
      <w:szCs w:val="20"/>
      <w:lang w:eastAsia="ko-KR"/>
    </w:rPr>
  </w:style>
  <w:style w:type="character" w:customStyle="1" w:styleId="CommentSubjectChar">
    <w:name w:val="Comment Subject Char"/>
    <w:uiPriority w:val="99"/>
    <w:semiHidden/>
    <w:locked/>
    <w:rsid w:val="00DF4EF0"/>
    <w:rPr>
      <w:rFonts w:ascii="Times New Roman" w:hAnsi="Times New Roman" w:cs="Times New Roman"/>
      <w:b/>
      <w:bCs/>
      <w:sz w:val="20"/>
      <w:szCs w:val="20"/>
      <w:lang w:eastAsia="ko-KR"/>
    </w:rPr>
  </w:style>
  <w:style w:type="paragraph" w:styleId="Megjegyzstrgya">
    <w:name w:val="annotation subject"/>
    <w:basedOn w:val="Jegyzetszveg"/>
    <w:next w:val="Jegyzetszveg"/>
    <w:link w:val="MegjegyzstrgyaChar"/>
    <w:rsid w:val="00DF4EF0"/>
    <w:rPr>
      <w:b/>
      <w:bCs/>
    </w:rPr>
  </w:style>
  <w:style w:type="character" w:customStyle="1" w:styleId="MegjegyzstrgyaChar">
    <w:name w:val="Megjegyzés tárgya Char"/>
    <w:basedOn w:val="CommentTextChar"/>
    <w:link w:val="Megjegyzstrgya"/>
    <w:locked/>
    <w:rPr>
      <w:rFonts w:ascii="Times New Roman" w:hAnsi="Times New Roman" w:cs="Times New Roman"/>
      <w:b/>
      <w:bCs/>
      <w:sz w:val="20"/>
      <w:szCs w:val="20"/>
      <w:lang w:eastAsia="ko-KR"/>
    </w:rPr>
  </w:style>
  <w:style w:type="paragraph" w:customStyle="1" w:styleId="Default">
    <w:name w:val="Default"/>
    <w:rsid w:val="00DF4EF0"/>
    <w:pPr>
      <w:autoSpaceDE w:val="0"/>
      <w:autoSpaceDN w:val="0"/>
      <w:adjustRightInd w:val="0"/>
    </w:pPr>
    <w:rPr>
      <w:rFonts w:ascii="Garamond" w:eastAsia="Times New Roman" w:hAnsi="Garamond" w:cs="Garamond"/>
      <w:color w:val="000000"/>
      <w:sz w:val="24"/>
      <w:szCs w:val="24"/>
    </w:rPr>
  </w:style>
  <w:style w:type="character" w:customStyle="1" w:styleId="apple-converted-space">
    <w:name w:val="apple-converted-space"/>
    <w:basedOn w:val="Bekezdsalapbettpusa"/>
    <w:rsid w:val="00DF4EF0"/>
    <w:rPr>
      <w:rFonts w:cs="Times New Roman"/>
    </w:rPr>
  </w:style>
  <w:style w:type="paragraph" w:styleId="NormlWeb">
    <w:name w:val="Normal (Web)"/>
    <w:basedOn w:val="Norml"/>
    <w:uiPriority w:val="99"/>
    <w:rsid w:val="00DF4EF0"/>
    <w:pPr>
      <w:overflowPunct/>
      <w:autoSpaceDE/>
      <w:autoSpaceDN/>
      <w:adjustRightInd/>
      <w:spacing w:before="100" w:beforeAutospacing="1" w:after="100" w:afterAutospacing="1"/>
      <w:textAlignment w:val="auto"/>
    </w:pPr>
    <w:rPr>
      <w:sz w:val="24"/>
      <w:szCs w:val="24"/>
      <w:lang w:eastAsia="hu-HU"/>
    </w:rPr>
  </w:style>
  <w:style w:type="paragraph" w:styleId="Listaszerbekezds">
    <w:name w:val="List Paragraph"/>
    <w:basedOn w:val="Norml"/>
    <w:link w:val="ListaszerbekezdsChar"/>
    <w:uiPriority w:val="34"/>
    <w:qFormat/>
    <w:rsid w:val="00DF4EF0"/>
    <w:pPr>
      <w:numPr>
        <w:numId w:val="25"/>
      </w:numPr>
      <w:contextualSpacing/>
    </w:pPr>
  </w:style>
  <w:style w:type="paragraph" w:customStyle="1" w:styleId="Norml12">
    <w:name w:val="Normál+12"/>
    <w:basedOn w:val="Norml"/>
    <w:uiPriority w:val="99"/>
    <w:rsid w:val="00DF4EF0"/>
    <w:pPr>
      <w:spacing w:after="120"/>
      <w:ind w:left="539" w:hanging="539"/>
    </w:pPr>
    <w:rPr>
      <w:rFonts w:ascii="Arial Narrow" w:hAnsi="Arial Narrow"/>
      <w:sz w:val="22"/>
      <w:szCs w:val="22"/>
    </w:rPr>
  </w:style>
  <w:style w:type="character" w:styleId="Jegyzethivatkozs">
    <w:name w:val="annotation reference"/>
    <w:basedOn w:val="Bekezdsalapbettpusa"/>
    <w:rsid w:val="00B1639C"/>
    <w:rPr>
      <w:rFonts w:cs="Times New Roman"/>
      <w:sz w:val="16"/>
      <w:szCs w:val="16"/>
    </w:rPr>
  </w:style>
  <w:style w:type="paragraph" w:styleId="Tartalomjegyzkcmsora">
    <w:name w:val="TOC Heading"/>
    <w:basedOn w:val="Cmsor1"/>
    <w:next w:val="Norml"/>
    <w:uiPriority w:val="39"/>
    <w:unhideWhenUsed/>
    <w:qFormat/>
    <w:rsid w:val="00C71862"/>
    <w:pPr>
      <w:keepLines/>
      <w:overflowPunct/>
      <w:autoSpaceDE/>
      <w:autoSpaceDN/>
      <w:adjustRightInd/>
      <w:spacing w:before="480" w:after="0" w:line="276" w:lineRule="auto"/>
      <w:ind w:left="0" w:firstLine="0"/>
      <w:jc w:val="left"/>
      <w:textAlignment w:val="auto"/>
      <w:outlineLvl w:val="9"/>
    </w:pPr>
    <w:rPr>
      <w:rFonts w:asciiTheme="majorHAnsi" w:eastAsiaTheme="majorEastAsia" w:hAnsiTheme="majorHAnsi" w:cstheme="majorBidi"/>
      <w:bCs/>
      <w:color w:val="365F91" w:themeColor="accent1" w:themeShade="BF"/>
      <w:kern w:val="0"/>
      <w:sz w:val="28"/>
      <w:szCs w:val="28"/>
      <w:lang w:eastAsia="hu-HU"/>
    </w:rPr>
  </w:style>
  <w:style w:type="paragraph" w:styleId="TJ3">
    <w:name w:val="toc 3"/>
    <w:basedOn w:val="Norml"/>
    <w:next w:val="Norml"/>
    <w:autoRedefine/>
    <w:unhideWhenUsed/>
    <w:qFormat/>
    <w:locked/>
    <w:rsid w:val="00C832E3"/>
    <w:pPr>
      <w:tabs>
        <w:tab w:val="right" w:leader="dot" w:pos="9657"/>
      </w:tabs>
      <w:ind w:left="520"/>
    </w:pPr>
    <w:rPr>
      <w:rFonts w:asciiTheme="minorHAnsi" w:hAnsiTheme="minorHAnsi"/>
      <w:sz w:val="20"/>
      <w:szCs w:val="20"/>
    </w:rPr>
  </w:style>
  <w:style w:type="paragraph" w:styleId="TJ1">
    <w:name w:val="toc 1"/>
    <w:basedOn w:val="Norml"/>
    <w:next w:val="Norml"/>
    <w:autoRedefine/>
    <w:uiPriority w:val="39"/>
    <w:unhideWhenUsed/>
    <w:qFormat/>
    <w:locked/>
    <w:rsid w:val="009F46AB"/>
    <w:pPr>
      <w:tabs>
        <w:tab w:val="right" w:leader="dot" w:pos="9629"/>
      </w:tabs>
    </w:pPr>
    <w:rPr>
      <w:rFonts w:asciiTheme="minorHAnsi" w:hAnsiTheme="minorHAnsi"/>
      <w:b/>
      <w:bCs/>
      <w:sz w:val="20"/>
      <w:szCs w:val="20"/>
    </w:rPr>
  </w:style>
  <w:style w:type="paragraph" w:styleId="TJ2">
    <w:name w:val="toc 2"/>
    <w:basedOn w:val="Norml"/>
    <w:next w:val="Norml"/>
    <w:autoRedefine/>
    <w:uiPriority w:val="39"/>
    <w:unhideWhenUsed/>
    <w:qFormat/>
    <w:locked/>
    <w:rsid w:val="00394C20"/>
    <w:pPr>
      <w:tabs>
        <w:tab w:val="right" w:leader="dot" w:pos="9657"/>
      </w:tabs>
      <w:spacing w:before="120"/>
      <w:ind w:left="260"/>
    </w:pPr>
    <w:rPr>
      <w:rFonts w:asciiTheme="minorHAnsi" w:hAnsiTheme="minorHAnsi"/>
      <w:i/>
      <w:iCs/>
      <w:sz w:val="20"/>
      <w:szCs w:val="20"/>
    </w:rPr>
  </w:style>
  <w:style w:type="paragraph" w:customStyle="1" w:styleId="tartalom">
    <w:name w:val="tartalom"/>
    <w:basedOn w:val="Norml"/>
    <w:link w:val="tartalomChar"/>
    <w:qFormat/>
    <w:rsid w:val="00C71862"/>
    <w:pPr>
      <w:jc w:val="center"/>
    </w:pPr>
    <w:rPr>
      <w:b/>
      <w:sz w:val="24"/>
      <w:szCs w:val="24"/>
    </w:rPr>
  </w:style>
  <w:style w:type="character" w:customStyle="1" w:styleId="tartalomChar">
    <w:name w:val="tartalom Char"/>
    <w:basedOn w:val="Bekezdsalapbettpusa"/>
    <w:link w:val="tartalom"/>
    <w:rsid w:val="00C71862"/>
    <w:rPr>
      <w:rFonts w:ascii="Times New Roman" w:eastAsia="Times New Roman" w:hAnsi="Times New Roman"/>
      <w:b/>
      <w:sz w:val="24"/>
      <w:szCs w:val="24"/>
      <w:lang w:eastAsia="ko-KR"/>
    </w:rPr>
  </w:style>
  <w:style w:type="character" w:styleId="Knyvcme">
    <w:name w:val="Book Title"/>
    <w:aliases w:val="szabályzat címe"/>
    <w:basedOn w:val="Bekezdsalapbettpusa"/>
    <w:uiPriority w:val="33"/>
    <w:qFormat/>
    <w:rsid w:val="000A0553"/>
    <w:rPr>
      <w:b/>
      <w:bCs/>
      <w:smallCaps/>
      <w:spacing w:val="5"/>
    </w:rPr>
  </w:style>
  <w:style w:type="paragraph" w:customStyle="1" w:styleId="Szablyzatfedlap">
    <w:name w:val="Szabályzat fedlap"/>
    <w:basedOn w:val="Norml"/>
    <w:link w:val="SzablyzatfedlapChar"/>
    <w:qFormat/>
    <w:rsid w:val="000A0553"/>
    <w:pPr>
      <w:spacing w:line="360" w:lineRule="auto"/>
      <w:jc w:val="center"/>
    </w:pPr>
    <w:rPr>
      <w:b/>
      <w:bCs/>
      <w:sz w:val="36"/>
      <w:szCs w:val="36"/>
    </w:rPr>
  </w:style>
  <w:style w:type="paragraph" w:styleId="TJ4">
    <w:name w:val="toc 4"/>
    <w:basedOn w:val="Norml"/>
    <w:next w:val="Norml"/>
    <w:autoRedefine/>
    <w:unhideWhenUsed/>
    <w:locked/>
    <w:rsid w:val="00B1054F"/>
    <w:pPr>
      <w:ind w:left="780"/>
    </w:pPr>
    <w:rPr>
      <w:rFonts w:asciiTheme="minorHAnsi" w:hAnsiTheme="minorHAnsi"/>
      <w:sz w:val="20"/>
      <w:szCs w:val="20"/>
    </w:rPr>
  </w:style>
  <w:style w:type="character" w:customStyle="1" w:styleId="SzablyzatfedlapChar">
    <w:name w:val="Szabályzat fedlap Char"/>
    <w:basedOn w:val="Bekezdsalapbettpusa"/>
    <w:link w:val="Szablyzatfedlap"/>
    <w:rsid w:val="000A0553"/>
    <w:rPr>
      <w:rFonts w:ascii="Times New Roman" w:eastAsia="Times New Roman" w:hAnsi="Times New Roman"/>
      <w:b/>
      <w:bCs/>
      <w:sz w:val="36"/>
      <w:szCs w:val="36"/>
      <w:lang w:eastAsia="ko-KR"/>
    </w:rPr>
  </w:style>
  <w:style w:type="paragraph" w:styleId="TJ5">
    <w:name w:val="toc 5"/>
    <w:basedOn w:val="Norml"/>
    <w:next w:val="Norml"/>
    <w:autoRedefine/>
    <w:unhideWhenUsed/>
    <w:locked/>
    <w:rsid w:val="00B1054F"/>
    <w:pPr>
      <w:ind w:left="1040"/>
    </w:pPr>
    <w:rPr>
      <w:rFonts w:asciiTheme="minorHAnsi" w:hAnsiTheme="minorHAnsi"/>
      <w:sz w:val="20"/>
      <w:szCs w:val="20"/>
    </w:rPr>
  </w:style>
  <w:style w:type="paragraph" w:styleId="TJ6">
    <w:name w:val="toc 6"/>
    <w:basedOn w:val="Norml"/>
    <w:next w:val="Norml"/>
    <w:autoRedefine/>
    <w:unhideWhenUsed/>
    <w:locked/>
    <w:rsid w:val="00B1054F"/>
    <w:pPr>
      <w:ind w:left="1300"/>
    </w:pPr>
    <w:rPr>
      <w:rFonts w:asciiTheme="minorHAnsi" w:hAnsiTheme="minorHAnsi"/>
      <w:sz w:val="20"/>
      <w:szCs w:val="20"/>
    </w:rPr>
  </w:style>
  <w:style w:type="paragraph" w:styleId="TJ7">
    <w:name w:val="toc 7"/>
    <w:basedOn w:val="Norml"/>
    <w:next w:val="Norml"/>
    <w:autoRedefine/>
    <w:unhideWhenUsed/>
    <w:locked/>
    <w:rsid w:val="00B1054F"/>
    <w:pPr>
      <w:ind w:left="1560"/>
    </w:pPr>
    <w:rPr>
      <w:rFonts w:asciiTheme="minorHAnsi" w:hAnsiTheme="minorHAnsi"/>
      <w:sz w:val="20"/>
      <w:szCs w:val="20"/>
    </w:rPr>
  </w:style>
  <w:style w:type="paragraph" w:styleId="TJ8">
    <w:name w:val="toc 8"/>
    <w:basedOn w:val="Norml"/>
    <w:next w:val="Norml"/>
    <w:autoRedefine/>
    <w:unhideWhenUsed/>
    <w:locked/>
    <w:rsid w:val="00B1054F"/>
    <w:pPr>
      <w:ind w:left="1820"/>
    </w:pPr>
    <w:rPr>
      <w:rFonts w:asciiTheme="minorHAnsi" w:hAnsiTheme="minorHAnsi"/>
      <w:sz w:val="20"/>
      <w:szCs w:val="20"/>
    </w:rPr>
  </w:style>
  <w:style w:type="paragraph" w:styleId="TJ9">
    <w:name w:val="toc 9"/>
    <w:basedOn w:val="Norml"/>
    <w:next w:val="Norml"/>
    <w:autoRedefine/>
    <w:unhideWhenUsed/>
    <w:locked/>
    <w:rsid w:val="00B1054F"/>
    <w:pPr>
      <w:ind w:left="2080"/>
    </w:pPr>
    <w:rPr>
      <w:rFonts w:asciiTheme="minorHAnsi" w:hAnsiTheme="minorHAnsi"/>
      <w:sz w:val="20"/>
      <w:szCs w:val="20"/>
    </w:rPr>
  </w:style>
  <w:style w:type="table" w:styleId="Rcsostblzat">
    <w:name w:val="Table Grid"/>
    <w:basedOn w:val="Normltblzat"/>
    <w:locked/>
    <w:rsid w:val="00D013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kezds">
    <w:name w:val="Bekezdés"/>
    <w:basedOn w:val="Norml"/>
    <w:link w:val="BekezdsChar"/>
    <w:qFormat/>
    <w:rsid w:val="006F60D5"/>
    <w:pPr>
      <w:overflowPunct/>
      <w:autoSpaceDE/>
      <w:autoSpaceDN/>
      <w:adjustRightInd/>
      <w:spacing w:after="120" w:line="276" w:lineRule="auto"/>
      <w:textAlignment w:val="auto"/>
    </w:pPr>
    <w:rPr>
      <w:rFonts w:ascii="Arial" w:eastAsia="Calibri" w:hAnsi="Arial"/>
      <w:sz w:val="22"/>
      <w:szCs w:val="22"/>
      <w:lang w:eastAsia="en-US"/>
    </w:rPr>
  </w:style>
  <w:style w:type="character" w:customStyle="1" w:styleId="BekezdsChar">
    <w:name w:val="Bekezdés Char"/>
    <w:basedOn w:val="Bekezdsalapbettpusa"/>
    <w:link w:val="Bekezds"/>
    <w:rsid w:val="006F60D5"/>
    <w:rPr>
      <w:rFonts w:ascii="Arial" w:hAnsi="Arial"/>
      <w:lang w:eastAsia="en-US"/>
    </w:rPr>
  </w:style>
  <w:style w:type="paragraph" w:customStyle="1" w:styleId="Betzs">
    <w:name w:val="Betűzős"/>
    <w:basedOn w:val="Norml"/>
    <w:link w:val="BetzsChar"/>
    <w:qFormat/>
    <w:rsid w:val="006F60D5"/>
    <w:pPr>
      <w:overflowPunct/>
      <w:autoSpaceDE/>
      <w:autoSpaceDN/>
      <w:adjustRightInd/>
      <w:spacing w:after="120" w:line="276" w:lineRule="auto"/>
      <w:textAlignment w:val="auto"/>
    </w:pPr>
    <w:rPr>
      <w:rFonts w:ascii="Arial" w:eastAsia="Calibri" w:hAnsi="Arial"/>
      <w:sz w:val="22"/>
      <w:szCs w:val="22"/>
      <w:lang w:eastAsia="en-US"/>
    </w:rPr>
  </w:style>
  <w:style w:type="character" w:customStyle="1" w:styleId="BetzsChar">
    <w:name w:val="Betűzős Char"/>
    <w:basedOn w:val="Bekezdsalapbettpusa"/>
    <w:link w:val="Betzs"/>
    <w:rsid w:val="006F60D5"/>
    <w:rPr>
      <w:rFonts w:ascii="Arial" w:hAnsi="Arial"/>
      <w:lang w:eastAsia="en-US"/>
    </w:rPr>
  </w:style>
  <w:style w:type="paragraph" w:customStyle="1" w:styleId="Paragrafus0">
    <w:name w:val="Paragrafus"/>
    <w:basedOn w:val="Norml"/>
    <w:next w:val="Norml"/>
    <w:link w:val="ParagrafusChar"/>
    <w:qFormat/>
    <w:rsid w:val="00947671"/>
    <w:pPr>
      <w:numPr>
        <w:numId w:val="8"/>
      </w:numPr>
      <w:overflowPunct/>
      <w:autoSpaceDE/>
      <w:autoSpaceDN/>
      <w:adjustRightInd/>
      <w:spacing w:after="200" w:line="276" w:lineRule="auto"/>
      <w:jc w:val="center"/>
      <w:textAlignment w:val="auto"/>
    </w:pPr>
    <w:rPr>
      <w:rFonts w:ascii="Calibri" w:eastAsia="Calibri" w:hAnsi="Calibri"/>
      <w:sz w:val="24"/>
      <w:szCs w:val="22"/>
      <w:lang w:eastAsia="en-US"/>
    </w:rPr>
  </w:style>
  <w:style w:type="character" w:customStyle="1" w:styleId="ParagrafusChar">
    <w:name w:val="Paragrafus Char"/>
    <w:basedOn w:val="Bekezdsalapbettpusa"/>
    <w:link w:val="Paragrafus0"/>
    <w:rsid w:val="00947671"/>
    <w:rPr>
      <w:sz w:val="24"/>
      <w:lang w:eastAsia="en-US"/>
    </w:rPr>
  </w:style>
  <w:style w:type="paragraph" w:customStyle="1" w:styleId="fejeyetcm">
    <w:name w:val="fejeyetcím"/>
    <w:basedOn w:val="tartalom"/>
    <w:link w:val="fejeyetcmChar"/>
    <w:qFormat/>
    <w:rsid w:val="00C01CD0"/>
    <w:rPr>
      <w:sz w:val="26"/>
      <w:szCs w:val="26"/>
    </w:rPr>
  </w:style>
  <w:style w:type="paragraph" w:customStyle="1" w:styleId="fejeyet">
    <w:name w:val="fejeyet"/>
    <w:basedOn w:val="tartalom"/>
    <w:link w:val="fejeyetChar"/>
    <w:qFormat/>
    <w:rsid w:val="00C01CD0"/>
    <w:pPr>
      <w:numPr>
        <w:numId w:val="6"/>
      </w:numPr>
      <w:ind w:left="0"/>
    </w:pPr>
  </w:style>
  <w:style w:type="character" w:customStyle="1" w:styleId="fejeyetcmChar">
    <w:name w:val="fejeyetcím Char"/>
    <w:basedOn w:val="tartalomChar"/>
    <w:link w:val="fejeyetcm"/>
    <w:rsid w:val="00C01CD0"/>
    <w:rPr>
      <w:rFonts w:ascii="Times New Roman" w:eastAsia="Times New Roman" w:hAnsi="Times New Roman"/>
      <w:b/>
      <w:sz w:val="26"/>
      <w:szCs w:val="26"/>
      <w:lang w:eastAsia="ko-KR"/>
    </w:rPr>
  </w:style>
  <w:style w:type="paragraph" w:customStyle="1" w:styleId="paragrafus">
    <w:name w:val="paragrafus"/>
    <w:basedOn w:val="Listaszerbekezds"/>
    <w:link w:val="paragrafusChar0"/>
    <w:qFormat/>
    <w:rsid w:val="00C01CD0"/>
    <w:pPr>
      <w:numPr>
        <w:numId w:val="5"/>
      </w:numPr>
      <w:tabs>
        <w:tab w:val="left" w:pos="4536"/>
        <w:tab w:val="left" w:pos="4678"/>
        <w:tab w:val="left" w:pos="4820"/>
      </w:tabs>
      <w:spacing w:before="120" w:after="120"/>
      <w:contextualSpacing w:val="0"/>
      <w:jc w:val="center"/>
    </w:pPr>
    <w:rPr>
      <w:b/>
      <w:sz w:val="24"/>
      <w:szCs w:val="24"/>
    </w:rPr>
  </w:style>
  <w:style w:type="character" w:customStyle="1" w:styleId="fejeyetChar">
    <w:name w:val="fejeyet Char"/>
    <w:basedOn w:val="tartalomChar"/>
    <w:link w:val="fejeyet"/>
    <w:rsid w:val="00C01CD0"/>
    <w:rPr>
      <w:rFonts w:ascii="Times New Roman" w:eastAsia="Times New Roman" w:hAnsi="Times New Roman"/>
      <w:b/>
      <w:sz w:val="24"/>
      <w:szCs w:val="24"/>
      <w:lang w:eastAsia="ko-KR"/>
    </w:rPr>
  </w:style>
  <w:style w:type="paragraph" w:customStyle="1" w:styleId="bekeyds1">
    <w:name w:val="bekeydés 1"/>
    <w:basedOn w:val="Norml"/>
    <w:link w:val="bekeyds1Char"/>
    <w:qFormat/>
    <w:rsid w:val="00C01CD0"/>
    <w:pPr>
      <w:spacing w:after="120"/>
      <w:ind w:left="539" w:hanging="539"/>
    </w:pPr>
    <w:rPr>
      <w:sz w:val="24"/>
      <w:szCs w:val="24"/>
    </w:rPr>
  </w:style>
  <w:style w:type="character" w:customStyle="1" w:styleId="ListaszerbekezdsChar">
    <w:name w:val="Listaszerű bekezdés Char"/>
    <w:basedOn w:val="Bekezdsalapbettpusa"/>
    <w:link w:val="Listaszerbekezds"/>
    <w:uiPriority w:val="34"/>
    <w:rsid w:val="00C01CD0"/>
    <w:rPr>
      <w:rFonts w:ascii="Times New Roman" w:eastAsia="Times New Roman" w:hAnsi="Times New Roman"/>
      <w:sz w:val="26"/>
      <w:szCs w:val="26"/>
      <w:lang w:eastAsia="ko-KR"/>
    </w:rPr>
  </w:style>
  <w:style w:type="character" w:customStyle="1" w:styleId="paragrafusChar0">
    <w:name w:val="paragrafus Char"/>
    <w:basedOn w:val="ListaszerbekezdsChar"/>
    <w:link w:val="paragrafus"/>
    <w:rsid w:val="00C01CD0"/>
    <w:rPr>
      <w:rFonts w:ascii="Times New Roman" w:eastAsia="Times New Roman" w:hAnsi="Times New Roman"/>
      <w:b/>
      <w:sz w:val="24"/>
      <w:szCs w:val="24"/>
      <w:lang w:eastAsia="ko-KR"/>
    </w:rPr>
  </w:style>
  <w:style w:type="paragraph" w:customStyle="1" w:styleId="bekeyds2">
    <w:name w:val="bekeydés2"/>
    <w:basedOn w:val="Norml"/>
    <w:link w:val="bekeyds2Char"/>
    <w:qFormat/>
    <w:rsid w:val="00C01CD0"/>
    <w:pPr>
      <w:numPr>
        <w:numId w:val="4"/>
      </w:numPr>
      <w:tabs>
        <w:tab w:val="clear" w:pos="1211"/>
        <w:tab w:val="left" w:pos="993"/>
      </w:tabs>
      <w:spacing w:after="60"/>
      <w:ind w:left="896" w:hanging="357"/>
    </w:pPr>
    <w:rPr>
      <w:sz w:val="24"/>
      <w:szCs w:val="24"/>
    </w:rPr>
  </w:style>
  <w:style w:type="character" w:customStyle="1" w:styleId="bekeyds1Char">
    <w:name w:val="bekeydés 1 Char"/>
    <w:basedOn w:val="Bekezdsalapbettpusa"/>
    <w:link w:val="bekeyds1"/>
    <w:rsid w:val="00C01CD0"/>
    <w:rPr>
      <w:rFonts w:ascii="Times New Roman" w:eastAsia="Times New Roman" w:hAnsi="Times New Roman"/>
      <w:sz w:val="24"/>
      <w:szCs w:val="24"/>
      <w:lang w:eastAsia="ko-KR"/>
    </w:rPr>
  </w:style>
  <w:style w:type="paragraph" w:customStyle="1" w:styleId="bekeyds3">
    <w:name w:val="bekeydés3"/>
    <w:basedOn w:val="Listaszerbekezds"/>
    <w:link w:val="bekeyds3Char"/>
    <w:qFormat/>
    <w:rsid w:val="002D2549"/>
    <w:pPr>
      <w:numPr>
        <w:numId w:val="7"/>
      </w:numPr>
      <w:tabs>
        <w:tab w:val="left" w:pos="993"/>
      </w:tabs>
      <w:spacing w:after="60"/>
      <w:contextualSpacing w:val="0"/>
    </w:pPr>
    <w:rPr>
      <w:sz w:val="24"/>
      <w:szCs w:val="24"/>
    </w:rPr>
  </w:style>
  <w:style w:type="character" w:customStyle="1" w:styleId="bekeyds2Char">
    <w:name w:val="bekeydés2 Char"/>
    <w:basedOn w:val="Bekezdsalapbettpusa"/>
    <w:link w:val="bekeyds2"/>
    <w:rsid w:val="00C01CD0"/>
    <w:rPr>
      <w:rFonts w:ascii="Times New Roman" w:eastAsia="Times New Roman" w:hAnsi="Times New Roman"/>
      <w:sz w:val="24"/>
      <w:szCs w:val="24"/>
      <w:lang w:eastAsia="ko-KR"/>
    </w:rPr>
  </w:style>
  <w:style w:type="paragraph" w:customStyle="1" w:styleId="paragrafuscm">
    <w:name w:val="paragrafus cím"/>
    <w:basedOn w:val="Norml"/>
    <w:link w:val="paragrafuscmChar"/>
    <w:qFormat/>
    <w:rsid w:val="002D2549"/>
    <w:pPr>
      <w:jc w:val="center"/>
    </w:pPr>
    <w:rPr>
      <w:b/>
    </w:rPr>
  </w:style>
  <w:style w:type="character" w:customStyle="1" w:styleId="bekeyds3Char">
    <w:name w:val="bekeydés3 Char"/>
    <w:basedOn w:val="ListaszerbekezdsChar"/>
    <w:link w:val="bekeyds3"/>
    <w:rsid w:val="002D2549"/>
    <w:rPr>
      <w:rFonts w:ascii="Times New Roman" w:eastAsia="Times New Roman" w:hAnsi="Times New Roman"/>
      <w:sz w:val="24"/>
      <w:szCs w:val="24"/>
      <w:lang w:eastAsia="ko-KR"/>
    </w:rPr>
  </w:style>
  <w:style w:type="character" w:customStyle="1" w:styleId="paragrafuscmChar">
    <w:name w:val="paragrafus cím Char"/>
    <w:basedOn w:val="Bekezdsalapbettpusa"/>
    <w:link w:val="paragrafuscm"/>
    <w:rsid w:val="002D2549"/>
    <w:rPr>
      <w:rFonts w:ascii="Times New Roman" w:eastAsia="Times New Roman" w:hAnsi="Times New Roman"/>
      <w:b/>
      <w:sz w:val="26"/>
      <w:szCs w:val="26"/>
      <w:lang w:eastAsia="ko-KR"/>
    </w:rPr>
  </w:style>
  <w:style w:type="paragraph" w:customStyle="1" w:styleId="FEJEZETSZM">
    <w:name w:val="FEJEZETSZÁM"/>
    <w:basedOn w:val="fejeyet"/>
    <w:link w:val="FEJEZETSZMChar"/>
    <w:qFormat/>
    <w:rsid w:val="0000091E"/>
    <w:rPr>
      <w:sz w:val="26"/>
      <w:szCs w:val="26"/>
    </w:rPr>
  </w:style>
  <w:style w:type="character" w:customStyle="1" w:styleId="FEJEZETSZMChar">
    <w:name w:val="FEJEZETSZÁM Char"/>
    <w:basedOn w:val="fejeyetChar"/>
    <w:link w:val="FEJEZETSZM"/>
    <w:rsid w:val="0000091E"/>
    <w:rPr>
      <w:rFonts w:ascii="Times New Roman" w:eastAsia="Times New Roman" w:hAnsi="Times New Roman"/>
      <w:b/>
      <w:sz w:val="26"/>
      <w:szCs w:val="26"/>
      <w:lang w:eastAsia="ko-KR"/>
    </w:rPr>
  </w:style>
  <w:style w:type="paragraph" w:styleId="Vltozat">
    <w:name w:val="Revision"/>
    <w:hidden/>
    <w:uiPriority w:val="99"/>
    <w:semiHidden/>
    <w:rsid w:val="000F515D"/>
    <w:rPr>
      <w:rFonts w:ascii="Times New Roman" w:eastAsia="Times New Roman" w:hAnsi="Times New Roman"/>
      <w:sz w:val="26"/>
      <w:szCs w:val="26"/>
      <w:lang w:eastAsia="ko-KR"/>
    </w:rPr>
  </w:style>
  <w:style w:type="character" w:customStyle="1" w:styleId="Bodytext2Exact">
    <w:name w:val="Body text (2) Exact"/>
    <w:basedOn w:val="Bekezdsalapbettpusa"/>
    <w:link w:val="Bodytext2"/>
    <w:rsid w:val="00A40A6E"/>
    <w:rPr>
      <w:shd w:val="clear" w:color="auto" w:fill="FFFFFF"/>
    </w:rPr>
  </w:style>
  <w:style w:type="paragraph" w:customStyle="1" w:styleId="Bodytext2">
    <w:name w:val="Body text (2)"/>
    <w:basedOn w:val="Norml"/>
    <w:link w:val="Bodytext2Exact"/>
    <w:rsid w:val="00A40A6E"/>
    <w:pPr>
      <w:widowControl w:val="0"/>
      <w:shd w:val="clear" w:color="auto" w:fill="FFFFFF"/>
      <w:overflowPunct/>
      <w:autoSpaceDE/>
      <w:autoSpaceDN/>
      <w:adjustRightInd/>
      <w:spacing w:after="240" w:line="259" w:lineRule="exact"/>
      <w:ind w:firstLine="29"/>
      <w:textAlignment w:val="auto"/>
    </w:pPr>
    <w:rPr>
      <w:rFonts w:ascii="Calibri" w:eastAsia="Calibri" w:hAnsi="Calibri"/>
      <w:sz w:val="22"/>
      <w:szCs w:val="22"/>
      <w:lang w:eastAsia="hu-HU"/>
    </w:rPr>
  </w:style>
  <w:style w:type="paragraph" w:customStyle="1" w:styleId="21Fejezetszm">
    <w:name w:val="21Fejezet szám"/>
    <w:basedOn w:val="FEJEZETSZM"/>
    <w:link w:val="21FejezetszmChar"/>
    <w:qFormat/>
    <w:rsid w:val="00212C0C"/>
    <w:pPr>
      <w:ind w:left="3828"/>
    </w:pPr>
  </w:style>
  <w:style w:type="paragraph" w:customStyle="1" w:styleId="21Fejezetcm">
    <w:name w:val="21Fejezet cím"/>
    <w:basedOn w:val="fejeyetcm"/>
    <w:link w:val="21FejezetcmChar"/>
    <w:qFormat/>
    <w:rsid w:val="00212C0C"/>
    <w:rPr>
      <w:rFonts w:ascii="Times New Roman félkövér" w:hAnsi="Times New Roman félkövér"/>
      <w:smallCaps/>
    </w:rPr>
  </w:style>
  <w:style w:type="character" w:customStyle="1" w:styleId="21FejezetszmChar">
    <w:name w:val="21Fejezet szám Char"/>
    <w:basedOn w:val="FEJEZETSZMChar"/>
    <w:link w:val="21Fejezetszm"/>
    <w:rsid w:val="00212C0C"/>
    <w:rPr>
      <w:rFonts w:ascii="Times New Roman" w:eastAsia="Times New Roman" w:hAnsi="Times New Roman"/>
      <w:b/>
      <w:sz w:val="26"/>
      <w:szCs w:val="26"/>
      <w:lang w:eastAsia="ko-KR"/>
    </w:rPr>
  </w:style>
  <w:style w:type="paragraph" w:customStyle="1" w:styleId="21Paragrafusszm">
    <w:name w:val="21Paragrafus szám"/>
    <w:basedOn w:val="paragrafus"/>
    <w:link w:val="21ParagrafusszmChar"/>
    <w:qFormat/>
    <w:rsid w:val="00212C0C"/>
    <w:pPr>
      <w:spacing w:before="0"/>
      <w:jc w:val="left"/>
    </w:pPr>
  </w:style>
  <w:style w:type="character" w:customStyle="1" w:styleId="21FejezetcmChar">
    <w:name w:val="21Fejezet cím Char"/>
    <w:basedOn w:val="fejeyetcmChar"/>
    <w:link w:val="21Fejezetcm"/>
    <w:rsid w:val="00212C0C"/>
    <w:rPr>
      <w:rFonts w:ascii="Times New Roman félkövér" w:eastAsia="Times New Roman" w:hAnsi="Times New Roman félkövér"/>
      <w:b/>
      <w:smallCaps/>
      <w:sz w:val="26"/>
      <w:szCs w:val="26"/>
      <w:lang w:eastAsia="ko-KR"/>
    </w:rPr>
  </w:style>
  <w:style w:type="paragraph" w:customStyle="1" w:styleId="21Paragrafuscm">
    <w:name w:val="21Paragrafus cím"/>
    <w:basedOn w:val="paragrafuscm"/>
    <w:link w:val="21ParagrafuscmChar"/>
    <w:qFormat/>
    <w:rsid w:val="00212C0C"/>
  </w:style>
  <w:style w:type="character" w:customStyle="1" w:styleId="21ParagrafusszmChar">
    <w:name w:val="21Paragrafus szám Char"/>
    <w:basedOn w:val="paragrafusChar0"/>
    <w:link w:val="21Paragrafusszm"/>
    <w:rsid w:val="00212C0C"/>
    <w:rPr>
      <w:rFonts w:ascii="Times New Roman" w:eastAsia="Times New Roman" w:hAnsi="Times New Roman"/>
      <w:b/>
      <w:sz w:val="24"/>
      <w:szCs w:val="24"/>
      <w:lang w:eastAsia="ko-KR"/>
    </w:rPr>
  </w:style>
  <w:style w:type="character" w:customStyle="1" w:styleId="21ParagrafuscmChar">
    <w:name w:val="21Paragrafus cím Char"/>
    <w:basedOn w:val="paragrafuscmChar"/>
    <w:link w:val="21Paragrafuscm"/>
    <w:rsid w:val="00212C0C"/>
    <w:rPr>
      <w:rFonts w:ascii="Times New Roman" w:eastAsia="Times New Roman" w:hAnsi="Times New Roman"/>
      <w:b/>
      <w:sz w:val="26"/>
      <w:szCs w:val="26"/>
      <w:lang w:eastAsia="ko-KR"/>
    </w:rPr>
  </w:style>
  <w:style w:type="paragraph" w:customStyle="1" w:styleId="bekezds21">
    <w:name w:val="bekezdés21"/>
    <w:basedOn w:val="21Paragrafuscm"/>
    <w:link w:val="bekezds21Char"/>
    <w:qFormat/>
    <w:rsid w:val="00BB7A7B"/>
    <w:pPr>
      <w:numPr>
        <w:numId w:val="10"/>
      </w:numPr>
      <w:spacing w:after="120"/>
      <w:ind w:left="539" w:hanging="539"/>
      <w:jc w:val="both"/>
    </w:pPr>
    <w:rPr>
      <w:rFonts w:eastAsia="Calibri"/>
      <w:b w:val="0"/>
      <w:sz w:val="24"/>
      <w:szCs w:val="24"/>
      <w:lang w:eastAsia="hu-HU"/>
    </w:rPr>
  </w:style>
  <w:style w:type="paragraph" w:customStyle="1" w:styleId="21bekezdsa">
    <w:name w:val="21bekezdés_a"/>
    <w:basedOn w:val="21Paragrafuscm"/>
    <w:link w:val="21bekezdsaChar"/>
    <w:qFormat/>
    <w:rsid w:val="00BB7A7B"/>
    <w:pPr>
      <w:numPr>
        <w:numId w:val="11"/>
      </w:numPr>
      <w:spacing w:after="60"/>
      <w:ind w:left="867" w:hanging="357"/>
      <w:jc w:val="both"/>
    </w:pPr>
    <w:rPr>
      <w:rFonts w:eastAsia="Calibri"/>
      <w:b w:val="0"/>
      <w:sz w:val="24"/>
      <w:szCs w:val="24"/>
      <w:lang w:eastAsia="hu-HU"/>
    </w:rPr>
  </w:style>
  <w:style w:type="character" w:customStyle="1" w:styleId="bekezds21Char">
    <w:name w:val="bekezdés21 Char"/>
    <w:basedOn w:val="21ParagrafuscmChar"/>
    <w:link w:val="bekezds21"/>
    <w:rsid w:val="00BB7A7B"/>
    <w:rPr>
      <w:rFonts w:ascii="Times New Roman" w:eastAsia="Times New Roman" w:hAnsi="Times New Roman"/>
      <w:b w:val="0"/>
      <w:sz w:val="24"/>
      <w:szCs w:val="24"/>
      <w:lang w:eastAsia="ko-KR"/>
    </w:rPr>
  </w:style>
  <w:style w:type="character" w:customStyle="1" w:styleId="Bodytext20">
    <w:name w:val="Body text (2)_"/>
    <w:basedOn w:val="Bekezdsalapbettpusa"/>
    <w:rsid w:val="00D67BC5"/>
    <w:rPr>
      <w:rFonts w:ascii="Arial" w:eastAsia="Arial" w:hAnsi="Arial" w:cs="Arial"/>
      <w:b w:val="0"/>
      <w:bCs w:val="0"/>
      <w:i w:val="0"/>
      <w:iCs w:val="0"/>
      <w:smallCaps w:val="0"/>
      <w:strike w:val="0"/>
      <w:w w:val="80"/>
      <w:sz w:val="21"/>
      <w:szCs w:val="21"/>
      <w:u w:val="none"/>
    </w:rPr>
  </w:style>
  <w:style w:type="character" w:customStyle="1" w:styleId="21bekezdsaChar">
    <w:name w:val="21bekezdés_a Char"/>
    <w:basedOn w:val="21ParagrafuscmChar"/>
    <w:link w:val="21bekezdsa"/>
    <w:rsid w:val="00BB7A7B"/>
    <w:rPr>
      <w:rFonts w:ascii="Times New Roman" w:eastAsia="Times New Roman" w:hAnsi="Times New Roman"/>
      <w:b w:val="0"/>
      <w:sz w:val="24"/>
      <w:szCs w:val="24"/>
      <w:lang w:eastAsia="ko-KR"/>
    </w:rPr>
  </w:style>
  <w:style w:type="character" w:customStyle="1" w:styleId="Heading3">
    <w:name w:val="Heading #3_"/>
    <w:basedOn w:val="Bekezdsalapbettpusa"/>
    <w:link w:val="Heading30"/>
    <w:rsid w:val="00D67BC5"/>
    <w:rPr>
      <w:rFonts w:ascii="Arial" w:eastAsia="Arial" w:hAnsi="Arial" w:cs="Arial"/>
      <w:b/>
      <w:bCs/>
      <w:sz w:val="21"/>
      <w:szCs w:val="21"/>
      <w:shd w:val="clear" w:color="auto" w:fill="FFFFFF"/>
    </w:rPr>
  </w:style>
  <w:style w:type="character" w:customStyle="1" w:styleId="Bodytext2BoldScaling100">
    <w:name w:val="Body text (2) + Bold;Scaling 100%"/>
    <w:basedOn w:val="Bodytext20"/>
    <w:rsid w:val="00D67BC5"/>
    <w:rPr>
      <w:rFonts w:ascii="Arial" w:eastAsia="Arial" w:hAnsi="Arial" w:cs="Arial"/>
      <w:b/>
      <w:bCs/>
      <w:i w:val="0"/>
      <w:iCs w:val="0"/>
      <w:smallCaps w:val="0"/>
      <w:strike w:val="0"/>
      <w:color w:val="000000"/>
      <w:spacing w:val="0"/>
      <w:w w:val="100"/>
      <w:position w:val="0"/>
      <w:sz w:val="21"/>
      <w:szCs w:val="21"/>
      <w:u w:val="none"/>
      <w:lang w:val="hu-HU" w:eastAsia="hu-HU" w:bidi="hu-HU"/>
    </w:rPr>
  </w:style>
  <w:style w:type="character" w:customStyle="1" w:styleId="Bodytext295ptScaling100">
    <w:name w:val="Body text (2) + 9.5 pt;Scaling 100%"/>
    <w:basedOn w:val="Bodytext20"/>
    <w:rsid w:val="00D67BC5"/>
    <w:rPr>
      <w:rFonts w:ascii="Arial" w:eastAsia="Arial" w:hAnsi="Arial" w:cs="Arial"/>
      <w:b w:val="0"/>
      <w:bCs w:val="0"/>
      <w:i w:val="0"/>
      <w:iCs w:val="0"/>
      <w:smallCaps w:val="0"/>
      <w:strike w:val="0"/>
      <w:color w:val="000000"/>
      <w:spacing w:val="0"/>
      <w:w w:val="100"/>
      <w:position w:val="0"/>
      <w:sz w:val="19"/>
      <w:szCs w:val="19"/>
      <w:u w:val="none"/>
      <w:lang w:val="hu-HU" w:eastAsia="hu-HU" w:bidi="hu-HU"/>
    </w:rPr>
  </w:style>
  <w:style w:type="character" w:customStyle="1" w:styleId="Bodytext3">
    <w:name w:val="Body text (3)_"/>
    <w:basedOn w:val="Bekezdsalapbettpusa"/>
    <w:link w:val="Bodytext30"/>
    <w:rsid w:val="00D67BC5"/>
    <w:rPr>
      <w:rFonts w:ascii="Arial" w:eastAsia="Arial" w:hAnsi="Arial" w:cs="Arial"/>
      <w:b/>
      <w:bCs/>
      <w:sz w:val="21"/>
      <w:szCs w:val="21"/>
      <w:shd w:val="clear" w:color="auto" w:fill="FFFFFF"/>
    </w:rPr>
  </w:style>
  <w:style w:type="character" w:customStyle="1" w:styleId="Heading38ptItalicSpacing0ptScaling150">
    <w:name w:val="Heading #3 + 8 pt;Italic;Spacing 0 pt;Scaling 150%"/>
    <w:basedOn w:val="Heading3"/>
    <w:rsid w:val="00D67BC5"/>
    <w:rPr>
      <w:rFonts w:ascii="Arial" w:eastAsia="Arial" w:hAnsi="Arial" w:cs="Arial"/>
      <w:b/>
      <w:bCs/>
      <w:i/>
      <w:iCs/>
      <w:color w:val="000000"/>
      <w:spacing w:val="10"/>
      <w:w w:val="150"/>
      <w:position w:val="0"/>
      <w:sz w:val="16"/>
      <w:szCs w:val="16"/>
      <w:shd w:val="clear" w:color="auto" w:fill="FFFFFF"/>
      <w:lang w:val="hu-HU" w:eastAsia="hu-HU" w:bidi="hu-HU"/>
    </w:rPr>
  </w:style>
  <w:style w:type="character" w:customStyle="1" w:styleId="Bodytext3NotBoldScaling80">
    <w:name w:val="Body text (3) + Not Bold;Scaling 80%"/>
    <w:basedOn w:val="Bodytext3"/>
    <w:rsid w:val="00D67BC5"/>
    <w:rPr>
      <w:rFonts w:ascii="Arial" w:eastAsia="Arial" w:hAnsi="Arial" w:cs="Arial"/>
      <w:b/>
      <w:bCs/>
      <w:color w:val="000000"/>
      <w:spacing w:val="0"/>
      <w:w w:val="80"/>
      <w:position w:val="0"/>
      <w:sz w:val="21"/>
      <w:szCs w:val="21"/>
      <w:shd w:val="clear" w:color="auto" w:fill="FFFFFF"/>
      <w:lang w:val="hu-HU" w:eastAsia="hu-HU" w:bidi="hu-HU"/>
    </w:rPr>
  </w:style>
  <w:style w:type="paragraph" w:customStyle="1" w:styleId="Heading30">
    <w:name w:val="Heading #3"/>
    <w:basedOn w:val="Norml"/>
    <w:link w:val="Heading3"/>
    <w:rsid w:val="00D67BC5"/>
    <w:pPr>
      <w:widowControl w:val="0"/>
      <w:shd w:val="clear" w:color="auto" w:fill="FFFFFF"/>
      <w:overflowPunct/>
      <w:autoSpaceDE/>
      <w:autoSpaceDN/>
      <w:adjustRightInd/>
      <w:spacing w:after="360" w:line="0" w:lineRule="atLeast"/>
      <w:ind w:hanging="373"/>
      <w:textAlignment w:val="auto"/>
      <w:outlineLvl w:val="2"/>
    </w:pPr>
    <w:rPr>
      <w:rFonts w:ascii="Arial" w:eastAsia="Arial" w:hAnsi="Arial" w:cs="Arial"/>
      <w:b/>
      <w:bCs/>
      <w:sz w:val="21"/>
      <w:szCs w:val="21"/>
      <w:lang w:eastAsia="hu-HU"/>
    </w:rPr>
  </w:style>
  <w:style w:type="paragraph" w:customStyle="1" w:styleId="Bodytext30">
    <w:name w:val="Body text (3)"/>
    <w:basedOn w:val="Norml"/>
    <w:link w:val="Bodytext3"/>
    <w:rsid w:val="00D67BC5"/>
    <w:pPr>
      <w:widowControl w:val="0"/>
      <w:shd w:val="clear" w:color="auto" w:fill="FFFFFF"/>
      <w:overflowPunct/>
      <w:autoSpaceDE/>
      <w:autoSpaceDN/>
      <w:adjustRightInd/>
      <w:spacing w:line="374" w:lineRule="exact"/>
      <w:ind w:hanging="359"/>
      <w:textAlignment w:val="auto"/>
    </w:pPr>
    <w:rPr>
      <w:rFonts w:ascii="Arial" w:eastAsia="Arial" w:hAnsi="Arial" w:cs="Arial"/>
      <w:b/>
      <w:bCs/>
      <w:sz w:val="21"/>
      <w:szCs w:val="21"/>
      <w:lang w:eastAsia="hu-HU"/>
    </w:rPr>
  </w:style>
  <w:style w:type="paragraph" w:customStyle="1" w:styleId="21ktvllparagrafus">
    <w:name w:val="21kötváll_paragrafus"/>
    <w:basedOn w:val="21Paragrafusszm"/>
    <w:link w:val="21ktvllparagrafusChar"/>
    <w:rsid w:val="005D4AB7"/>
    <w:pPr>
      <w:numPr>
        <w:numId w:val="12"/>
      </w:numPr>
    </w:pPr>
    <w:rPr>
      <w:lang w:bidi="hu-HU"/>
    </w:rPr>
  </w:style>
  <w:style w:type="paragraph" w:customStyle="1" w:styleId="21KTvllszm">
    <w:name w:val="21KÖTváll_§szám"/>
    <w:basedOn w:val="21ktvllparagrafus"/>
    <w:link w:val="21KTvllszmChar"/>
    <w:qFormat/>
    <w:rsid w:val="00F13A7D"/>
    <w:pPr>
      <w:ind w:left="4820"/>
    </w:pPr>
  </w:style>
  <w:style w:type="character" w:customStyle="1" w:styleId="21ktvllparagrafusChar">
    <w:name w:val="21kötváll_paragrafus Char"/>
    <w:basedOn w:val="21ParagrafusszmChar"/>
    <w:link w:val="21ktvllparagrafus"/>
    <w:rsid w:val="005D4AB7"/>
    <w:rPr>
      <w:rFonts w:ascii="Times New Roman" w:eastAsia="Times New Roman" w:hAnsi="Times New Roman"/>
      <w:b/>
      <w:sz w:val="24"/>
      <w:szCs w:val="24"/>
      <w:lang w:eastAsia="ko-KR" w:bidi="hu-HU"/>
    </w:rPr>
  </w:style>
  <w:style w:type="character" w:customStyle="1" w:styleId="21KTvllszmChar">
    <w:name w:val="21KÖTváll_§szám Char"/>
    <w:basedOn w:val="21ktvllparagrafusChar"/>
    <w:link w:val="21KTvllszm"/>
    <w:rsid w:val="00F13A7D"/>
    <w:rPr>
      <w:rFonts w:ascii="Times New Roman" w:eastAsia="Times New Roman" w:hAnsi="Times New Roman"/>
      <w:b/>
      <w:sz w:val="24"/>
      <w:szCs w:val="24"/>
      <w:lang w:eastAsia="ko-KR" w:bidi="hu-HU"/>
    </w:rPr>
  </w:style>
  <w:style w:type="paragraph" w:customStyle="1" w:styleId="MBEszveg">
    <w:name w:val="MBE szöveg"/>
    <w:basedOn w:val="Norml"/>
    <w:rsid w:val="00E06E85"/>
    <w:pPr>
      <w:spacing w:before="40"/>
      <w:ind w:firstLine="340"/>
    </w:pPr>
    <w:rPr>
      <w:rFonts w:ascii="Arial" w:hAnsi="Arial"/>
      <w:sz w:val="20"/>
      <w:szCs w:val="20"/>
      <w:lang w:eastAsia="hu-HU"/>
    </w:rPr>
  </w:style>
  <w:style w:type="paragraph" w:customStyle="1" w:styleId="1bek">
    <w:name w:val="1bek"/>
    <w:basedOn w:val="Norml"/>
    <w:link w:val="1bekChar"/>
    <w:uiPriority w:val="99"/>
    <w:rsid w:val="007E16F6"/>
    <w:pPr>
      <w:tabs>
        <w:tab w:val="left" w:pos="539"/>
      </w:tabs>
      <w:overflowPunct/>
      <w:autoSpaceDE/>
      <w:autoSpaceDN/>
      <w:adjustRightInd/>
      <w:spacing w:before="120" w:after="120"/>
      <w:ind w:left="539" w:hanging="539"/>
      <w:textAlignment w:val="auto"/>
    </w:pPr>
    <w:rPr>
      <w:sz w:val="24"/>
      <w:szCs w:val="22"/>
      <w:lang w:eastAsia="en-US"/>
    </w:rPr>
  </w:style>
  <w:style w:type="character" w:customStyle="1" w:styleId="1bekChar">
    <w:name w:val="1bek Char"/>
    <w:link w:val="1bek"/>
    <w:uiPriority w:val="99"/>
    <w:locked/>
    <w:rsid w:val="007E16F6"/>
    <w:rPr>
      <w:rFonts w:ascii="Times New Roman" w:eastAsia="Times New Roman" w:hAnsi="Times New Roman"/>
      <w:sz w:val="24"/>
      <w:lang w:eastAsia="en-US"/>
    </w:rPr>
  </w:style>
  <w:style w:type="paragraph" w:customStyle="1" w:styleId="elerhetoseg">
    <w:name w:val="elerhetoseg"/>
    <w:qFormat/>
    <w:rsid w:val="00F64919"/>
    <w:pPr>
      <w:spacing w:line="240" w:lineRule="exact"/>
      <w:jc w:val="center"/>
    </w:pPr>
    <w:rPr>
      <w:rFonts w:ascii="Myriad Pro" w:eastAsiaTheme="minorEastAsia" w:hAnsi="Myriad Pro" w:cs="Myriad Arabic"/>
      <w:color w:val="133F64"/>
      <w:sz w:val="14"/>
      <w:szCs w:val="14"/>
      <w:lang w:val="en-GB" w:eastAsia="en-US"/>
    </w:rPr>
  </w:style>
  <w:style w:type="paragraph" w:styleId="Szvegtrzs2">
    <w:name w:val="Body Text 2"/>
    <w:basedOn w:val="Norml"/>
    <w:link w:val="Szvegtrzs2Char"/>
    <w:unhideWhenUsed/>
    <w:locked/>
    <w:rsid w:val="00F234F6"/>
    <w:pPr>
      <w:spacing w:after="120" w:line="480" w:lineRule="auto"/>
    </w:pPr>
  </w:style>
  <w:style w:type="character" w:customStyle="1" w:styleId="Szvegtrzs2Char">
    <w:name w:val="Szövegtörzs 2 Char"/>
    <w:basedOn w:val="Bekezdsalapbettpusa"/>
    <w:link w:val="Szvegtrzs2"/>
    <w:rsid w:val="00F234F6"/>
    <w:rPr>
      <w:rFonts w:ascii="Times New Roman" w:eastAsia="Times New Roman" w:hAnsi="Times New Roman"/>
      <w:sz w:val="26"/>
      <w:szCs w:val="26"/>
      <w:lang w:eastAsia="ko-KR"/>
    </w:rPr>
  </w:style>
  <w:style w:type="paragraph" w:styleId="Szvegtrzs3">
    <w:name w:val="Body Text 3"/>
    <w:basedOn w:val="Norml"/>
    <w:link w:val="Szvegtrzs3Char"/>
    <w:unhideWhenUsed/>
    <w:locked/>
    <w:rsid w:val="003C3EF3"/>
    <w:pPr>
      <w:spacing w:after="120"/>
    </w:pPr>
    <w:rPr>
      <w:sz w:val="16"/>
      <w:szCs w:val="16"/>
    </w:rPr>
  </w:style>
  <w:style w:type="character" w:customStyle="1" w:styleId="Szvegtrzs3Char">
    <w:name w:val="Szövegtörzs 3 Char"/>
    <w:basedOn w:val="Bekezdsalapbettpusa"/>
    <w:link w:val="Szvegtrzs3"/>
    <w:rsid w:val="003C3EF3"/>
    <w:rPr>
      <w:rFonts w:ascii="Times New Roman" w:eastAsia="Times New Roman" w:hAnsi="Times New Roman"/>
      <w:sz w:val="16"/>
      <w:szCs w:val="16"/>
      <w:lang w:eastAsia="ko-KR"/>
    </w:rPr>
  </w:style>
  <w:style w:type="paragraph" w:styleId="Szvegtrzsbehzssal3">
    <w:name w:val="Body Text Indent 3"/>
    <w:basedOn w:val="Norml"/>
    <w:link w:val="Szvegtrzsbehzssal3Char"/>
    <w:unhideWhenUsed/>
    <w:locked/>
    <w:rsid w:val="003C3EF3"/>
    <w:pPr>
      <w:spacing w:after="120"/>
      <w:ind w:left="283"/>
    </w:pPr>
    <w:rPr>
      <w:sz w:val="16"/>
      <w:szCs w:val="16"/>
    </w:rPr>
  </w:style>
  <w:style w:type="character" w:customStyle="1" w:styleId="Szvegtrzsbehzssal3Char">
    <w:name w:val="Szövegtörzs behúzással 3 Char"/>
    <w:basedOn w:val="Bekezdsalapbettpusa"/>
    <w:link w:val="Szvegtrzsbehzssal3"/>
    <w:rsid w:val="003C3EF3"/>
    <w:rPr>
      <w:rFonts w:ascii="Times New Roman" w:eastAsia="Times New Roman" w:hAnsi="Times New Roman"/>
      <w:sz w:val="16"/>
      <w:szCs w:val="16"/>
      <w:lang w:eastAsia="ko-KR"/>
    </w:rPr>
  </w:style>
  <w:style w:type="paragraph" w:styleId="Szvegtrzsbehzssal2">
    <w:name w:val="Body Text Indent 2"/>
    <w:basedOn w:val="Norml"/>
    <w:link w:val="Szvegtrzsbehzssal2Char"/>
    <w:locked/>
    <w:rsid w:val="003C3EF3"/>
    <w:pPr>
      <w:overflowPunct/>
      <w:autoSpaceDE/>
      <w:autoSpaceDN/>
      <w:adjustRightInd/>
      <w:spacing w:line="360" w:lineRule="atLeast"/>
      <w:ind w:left="1362" w:hanging="504"/>
      <w:textAlignment w:val="auto"/>
    </w:pPr>
    <w:rPr>
      <w:sz w:val="28"/>
      <w:szCs w:val="20"/>
      <w:lang w:val="x-none" w:eastAsia="x-none"/>
    </w:rPr>
  </w:style>
  <w:style w:type="character" w:customStyle="1" w:styleId="Szvegtrzsbehzssal2Char">
    <w:name w:val="Szövegtörzs behúzással 2 Char"/>
    <w:basedOn w:val="Bekezdsalapbettpusa"/>
    <w:link w:val="Szvegtrzsbehzssal2"/>
    <w:rsid w:val="003C3EF3"/>
    <w:rPr>
      <w:rFonts w:ascii="Times New Roman" w:eastAsia="Times New Roman" w:hAnsi="Times New Roman"/>
      <w:sz w:val="28"/>
      <w:szCs w:val="20"/>
      <w:lang w:val="x-none" w:eastAsia="x-none"/>
    </w:rPr>
  </w:style>
  <w:style w:type="paragraph" w:styleId="Kpalrs">
    <w:name w:val="caption"/>
    <w:basedOn w:val="Norml"/>
    <w:next w:val="Norml"/>
    <w:qFormat/>
    <w:locked/>
    <w:rsid w:val="003C3EF3"/>
    <w:pPr>
      <w:overflowPunct/>
      <w:autoSpaceDE/>
      <w:autoSpaceDN/>
      <w:adjustRightInd/>
      <w:textAlignment w:val="auto"/>
    </w:pPr>
    <w:rPr>
      <w:sz w:val="24"/>
      <w:szCs w:val="24"/>
      <w:u w:val="single"/>
      <w:lang w:eastAsia="hu-HU"/>
    </w:rPr>
  </w:style>
  <w:style w:type="paragraph" w:customStyle="1" w:styleId="Alcim3">
    <w:name w:val="Alcim3"/>
    <w:basedOn w:val="Norml"/>
    <w:autoRedefine/>
    <w:rsid w:val="003C3EF3"/>
    <w:pPr>
      <w:overflowPunct/>
      <w:autoSpaceDE/>
      <w:autoSpaceDN/>
      <w:adjustRightInd/>
      <w:spacing w:before="240" w:after="120"/>
      <w:textAlignment w:val="auto"/>
    </w:pPr>
    <w:rPr>
      <w:bCs/>
      <w:noProof/>
      <w:sz w:val="24"/>
      <w:szCs w:val="20"/>
      <w:u w:val="single"/>
      <w:lang w:eastAsia="hu-HU"/>
    </w:rPr>
  </w:style>
  <w:style w:type="paragraph" w:customStyle="1" w:styleId="Bz-bekezds">
    <w:name w:val="Bz-bekezdés"/>
    <w:rsid w:val="003C3EF3"/>
    <w:pPr>
      <w:widowControl w:val="0"/>
      <w:spacing w:before="40"/>
      <w:jc w:val="both"/>
    </w:pPr>
    <w:rPr>
      <w:rFonts w:ascii="Arial" w:eastAsia="Times New Roman" w:hAnsi="Arial"/>
      <w:kern w:val="26"/>
      <w:sz w:val="24"/>
      <w:szCs w:val="20"/>
    </w:rPr>
  </w:style>
  <w:style w:type="paragraph" w:customStyle="1" w:styleId="Standard">
    <w:name w:val="Standard"/>
    <w:rsid w:val="003C3EF3"/>
    <w:pPr>
      <w:widowControl w:val="0"/>
    </w:pPr>
    <w:rPr>
      <w:rFonts w:ascii="Times New Roman" w:eastAsia="Times New Roman" w:hAnsi="Times New Roman"/>
      <w:snapToGrid w:val="0"/>
      <w:sz w:val="24"/>
      <w:szCs w:val="20"/>
    </w:rPr>
  </w:style>
  <w:style w:type="paragraph" w:customStyle="1" w:styleId="CharChar">
    <w:name w:val="Char Char"/>
    <w:basedOn w:val="Norml"/>
    <w:rsid w:val="003C3EF3"/>
    <w:pPr>
      <w:overflowPunct/>
      <w:autoSpaceDE/>
      <w:autoSpaceDN/>
      <w:adjustRightInd/>
      <w:spacing w:after="160" w:line="240" w:lineRule="exact"/>
      <w:textAlignment w:val="auto"/>
    </w:pPr>
    <w:rPr>
      <w:rFonts w:ascii="Tahoma" w:hAnsi="Tahoma" w:cs="Tahoma"/>
      <w:sz w:val="20"/>
      <w:szCs w:val="20"/>
      <w:lang w:val="en-US" w:eastAsia="en-US"/>
    </w:rPr>
  </w:style>
  <w:style w:type="numbering" w:customStyle="1" w:styleId="Nemlista1">
    <w:name w:val="Nem lista1"/>
    <w:next w:val="Nemlista"/>
    <w:semiHidden/>
    <w:rsid w:val="003C3EF3"/>
  </w:style>
  <w:style w:type="paragraph" w:customStyle="1" w:styleId="paragrafuscm0">
    <w:name w:val="paragrafuscím"/>
    <w:basedOn w:val="Norml"/>
    <w:rsid w:val="003C3EF3"/>
    <w:pPr>
      <w:overflowPunct/>
      <w:autoSpaceDE/>
      <w:autoSpaceDN/>
      <w:adjustRightInd/>
      <w:spacing w:before="120" w:after="120"/>
      <w:ind w:left="426"/>
      <w:jc w:val="center"/>
      <w:textAlignment w:val="auto"/>
    </w:pPr>
    <w:rPr>
      <w:rFonts w:eastAsia="Calibri"/>
      <w:b/>
      <w:smallCaps/>
      <w:sz w:val="24"/>
      <w:szCs w:val="20"/>
      <w:lang w:eastAsia="hu-HU"/>
    </w:rPr>
  </w:style>
  <w:style w:type="paragraph" w:customStyle="1" w:styleId="Stlus">
    <w:name w:val="Stílus"/>
    <w:rsid w:val="003C3EF3"/>
    <w:pPr>
      <w:widowControl w:val="0"/>
      <w:autoSpaceDE w:val="0"/>
      <w:autoSpaceDN w:val="0"/>
      <w:adjustRightInd w:val="0"/>
    </w:pPr>
    <w:rPr>
      <w:rFonts w:ascii="Times New Roman" w:hAnsi="Times New Roman"/>
      <w:sz w:val="24"/>
      <w:szCs w:val="24"/>
    </w:rPr>
  </w:style>
  <w:style w:type="paragraph" w:customStyle="1" w:styleId="Listaszerbekezds1">
    <w:name w:val="Listaszerű bekezdés1"/>
    <w:basedOn w:val="Norml"/>
    <w:rsid w:val="003C3EF3"/>
    <w:pPr>
      <w:overflowPunct/>
      <w:autoSpaceDE/>
      <w:autoSpaceDN/>
      <w:adjustRightInd/>
      <w:ind w:left="720"/>
      <w:contextualSpacing/>
      <w:textAlignment w:val="auto"/>
    </w:pPr>
    <w:rPr>
      <w:rFonts w:eastAsia="Calibri"/>
      <w:sz w:val="24"/>
      <w:szCs w:val="24"/>
      <w:lang w:eastAsia="hu-HU"/>
    </w:rPr>
  </w:style>
  <w:style w:type="paragraph" w:styleId="Szvegblokk">
    <w:name w:val="Block Text"/>
    <w:basedOn w:val="Norml"/>
    <w:locked/>
    <w:rsid w:val="003C3EF3"/>
    <w:pPr>
      <w:overflowPunct/>
      <w:autoSpaceDE/>
      <w:autoSpaceDN/>
      <w:adjustRightInd/>
      <w:ind w:left="1440" w:right="129" w:hanging="360"/>
      <w:textAlignment w:val="auto"/>
    </w:pPr>
    <w:rPr>
      <w:rFonts w:eastAsia="Calibri"/>
      <w:sz w:val="24"/>
      <w:szCs w:val="24"/>
      <w:lang w:eastAsia="hu-HU"/>
    </w:rPr>
  </w:style>
  <w:style w:type="character" w:customStyle="1" w:styleId="lfejChar1">
    <w:name w:val="Élőfej Char1"/>
    <w:locked/>
    <w:rsid w:val="003C3EF3"/>
    <w:rPr>
      <w:rFonts w:ascii="Times New Roman" w:hAnsi="Times New Roman" w:cs="Times New Roman"/>
      <w:sz w:val="24"/>
      <w:szCs w:val="24"/>
      <w:lang w:val="x-none" w:eastAsia="hu-HU"/>
    </w:rPr>
  </w:style>
  <w:style w:type="character" w:customStyle="1" w:styleId="LbjegyzetszvegChar1">
    <w:name w:val="Lábjegyzetszöveg Char1"/>
    <w:semiHidden/>
    <w:locked/>
    <w:rsid w:val="003C3EF3"/>
    <w:rPr>
      <w:rFonts w:ascii="Times New Roman" w:hAnsi="Times New Roman" w:cs="Times New Roman"/>
      <w:sz w:val="20"/>
      <w:szCs w:val="20"/>
      <w:lang w:val="x-none" w:eastAsia="hu-HU"/>
    </w:rPr>
  </w:style>
  <w:style w:type="paragraph" w:customStyle="1" w:styleId="bajusz">
    <w:name w:val="bajusz"/>
    <w:rsid w:val="003C3EF3"/>
    <w:pPr>
      <w:tabs>
        <w:tab w:val="num" w:pos="1069"/>
      </w:tabs>
      <w:spacing w:line="360" w:lineRule="auto"/>
      <w:ind w:left="1069" w:hanging="360"/>
      <w:jc w:val="both"/>
    </w:pPr>
    <w:rPr>
      <w:rFonts w:ascii="Arial" w:hAnsi="Arial" w:cs="Arial"/>
      <w:sz w:val="24"/>
      <w:szCs w:val="24"/>
    </w:rPr>
  </w:style>
  <w:style w:type="paragraph" w:customStyle="1" w:styleId="para">
    <w:name w:val="para"/>
    <w:basedOn w:val="Norml"/>
    <w:rsid w:val="003C3EF3"/>
    <w:pPr>
      <w:overflowPunct/>
      <w:autoSpaceDE/>
      <w:autoSpaceDN/>
      <w:adjustRightInd/>
      <w:spacing w:before="100" w:beforeAutospacing="1" w:after="100" w:afterAutospacing="1"/>
      <w:textAlignment w:val="auto"/>
    </w:pPr>
    <w:rPr>
      <w:rFonts w:eastAsia="Calibri"/>
      <w:sz w:val="24"/>
      <w:szCs w:val="24"/>
      <w:lang w:eastAsia="hu-HU"/>
    </w:rPr>
  </w:style>
  <w:style w:type="paragraph" w:customStyle="1" w:styleId="Szvegtrzs21">
    <w:name w:val="Szövegtörzs 21"/>
    <w:basedOn w:val="Norml"/>
    <w:rsid w:val="003C3EF3"/>
    <w:pPr>
      <w:overflowPunct/>
      <w:autoSpaceDE/>
      <w:autoSpaceDN/>
      <w:adjustRightInd/>
      <w:textAlignment w:val="auto"/>
    </w:pPr>
    <w:rPr>
      <w:rFonts w:eastAsia="Calibri"/>
      <w:color w:val="000000"/>
      <w:sz w:val="28"/>
      <w:szCs w:val="20"/>
      <w:lang w:eastAsia="hu-HU"/>
    </w:rPr>
  </w:style>
  <w:style w:type="paragraph" w:styleId="Megszlts">
    <w:name w:val="Salutation"/>
    <w:basedOn w:val="Norml"/>
    <w:next w:val="Norml"/>
    <w:link w:val="MegszltsChar"/>
    <w:locked/>
    <w:rsid w:val="003C3EF3"/>
    <w:pPr>
      <w:overflowPunct/>
      <w:autoSpaceDE/>
      <w:autoSpaceDN/>
      <w:adjustRightInd/>
      <w:textAlignment w:val="auto"/>
    </w:pPr>
    <w:rPr>
      <w:rFonts w:eastAsia="Calibri"/>
      <w:sz w:val="24"/>
      <w:szCs w:val="24"/>
      <w:lang w:val="x-none" w:eastAsia="x-none"/>
    </w:rPr>
  </w:style>
  <w:style w:type="character" w:customStyle="1" w:styleId="MegszltsChar">
    <w:name w:val="Megszólítás Char"/>
    <w:basedOn w:val="Bekezdsalapbettpusa"/>
    <w:link w:val="Megszlts"/>
    <w:rsid w:val="003C3EF3"/>
    <w:rPr>
      <w:rFonts w:ascii="Times New Roman" w:hAnsi="Times New Roman"/>
      <w:sz w:val="24"/>
      <w:szCs w:val="24"/>
      <w:lang w:val="x-none" w:eastAsia="x-none"/>
    </w:rPr>
  </w:style>
  <w:style w:type="paragraph" w:styleId="Felsorols4">
    <w:name w:val="List Bullet 4"/>
    <w:basedOn w:val="Norml"/>
    <w:locked/>
    <w:rsid w:val="003C3EF3"/>
    <w:pPr>
      <w:tabs>
        <w:tab w:val="num" w:pos="1209"/>
      </w:tabs>
      <w:overflowPunct/>
      <w:autoSpaceDE/>
      <w:autoSpaceDN/>
      <w:adjustRightInd/>
      <w:ind w:left="1209" w:hanging="360"/>
      <w:textAlignment w:val="auto"/>
    </w:pPr>
    <w:rPr>
      <w:rFonts w:eastAsia="Calibri"/>
      <w:sz w:val="24"/>
      <w:szCs w:val="24"/>
      <w:lang w:eastAsia="hu-HU"/>
    </w:rPr>
  </w:style>
  <w:style w:type="paragraph" w:styleId="Felsorols5">
    <w:name w:val="List Bullet 5"/>
    <w:basedOn w:val="Norml"/>
    <w:locked/>
    <w:rsid w:val="003C3EF3"/>
    <w:pPr>
      <w:tabs>
        <w:tab w:val="num" w:pos="1492"/>
      </w:tabs>
      <w:overflowPunct/>
      <w:autoSpaceDE/>
      <w:autoSpaceDN/>
      <w:adjustRightInd/>
      <w:ind w:left="1492" w:hanging="360"/>
      <w:textAlignment w:val="auto"/>
    </w:pPr>
    <w:rPr>
      <w:rFonts w:eastAsia="Calibri"/>
      <w:sz w:val="24"/>
      <w:szCs w:val="24"/>
      <w:lang w:eastAsia="hu-HU"/>
    </w:rPr>
  </w:style>
  <w:style w:type="paragraph" w:customStyle="1" w:styleId="NormlWeb1">
    <w:name w:val="Normál (Web)1"/>
    <w:basedOn w:val="Norml"/>
    <w:rsid w:val="003C3EF3"/>
    <w:pPr>
      <w:overflowPunct/>
      <w:autoSpaceDE/>
      <w:autoSpaceDN/>
      <w:adjustRightInd/>
      <w:spacing w:before="100" w:beforeAutospacing="1" w:after="100" w:afterAutospacing="1"/>
      <w:textAlignment w:val="auto"/>
    </w:pPr>
    <w:rPr>
      <w:rFonts w:eastAsia="Calibri"/>
      <w:sz w:val="24"/>
      <w:szCs w:val="24"/>
      <w:lang w:eastAsia="hu-HU"/>
    </w:rPr>
  </w:style>
  <w:style w:type="paragraph" w:customStyle="1" w:styleId="Szvegtrzs211">
    <w:name w:val="Szövegtörzs 211"/>
    <w:basedOn w:val="Norml"/>
    <w:rsid w:val="003C3EF3"/>
    <w:pPr>
      <w:overflowPunct/>
      <w:autoSpaceDE/>
      <w:autoSpaceDN/>
      <w:adjustRightInd/>
      <w:textAlignment w:val="auto"/>
    </w:pPr>
    <w:rPr>
      <w:rFonts w:eastAsia="Calibri"/>
      <w:color w:val="000000"/>
      <w:sz w:val="28"/>
      <w:szCs w:val="20"/>
      <w:lang w:eastAsia="hu-HU"/>
    </w:rPr>
  </w:style>
  <w:style w:type="paragraph" w:customStyle="1" w:styleId="default0">
    <w:name w:val="default"/>
    <w:basedOn w:val="Norml"/>
    <w:rsid w:val="003C3EF3"/>
    <w:pPr>
      <w:overflowPunct/>
      <w:adjustRightInd/>
      <w:textAlignment w:val="auto"/>
    </w:pPr>
    <w:rPr>
      <w:color w:val="000000"/>
      <w:sz w:val="24"/>
      <w:szCs w:val="24"/>
      <w:lang w:eastAsia="hu-HU"/>
    </w:rPr>
  </w:style>
  <w:style w:type="character" w:customStyle="1" w:styleId="apple-style-span">
    <w:name w:val="apple-style-span"/>
    <w:rsid w:val="003C3EF3"/>
    <w:rPr>
      <w:rFonts w:cs="Times New Roman"/>
    </w:rPr>
  </w:style>
  <w:style w:type="paragraph" w:styleId="Csakszveg">
    <w:name w:val="Plain Text"/>
    <w:basedOn w:val="Norml"/>
    <w:link w:val="CsakszvegChar1"/>
    <w:locked/>
    <w:rsid w:val="003C3EF3"/>
    <w:pPr>
      <w:overflowPunct/>
      <w:autoSpaceDE/>
      <w:autoSpaceDN/>
      <w:adjustRightInd/>
      <w:textAlignment w:val="auto"/>
    </w:pPr>
    <w:rPr>
      <w:rFonts w:ascii="Consolas" w:hAnsi="Consolas"/>
      <w:sz w:val="21"/>
      <w:szCs w:val="21"/>
      <w:lang w:val="x-none" w:eastAsia="en-US"/>
    </w:rPr>
  </w:style>
  <w:style w:type="character" w:customStyle="1" w:styleId="CsakszvegChar">
    <w:name w:val="Csak szöveg Char"/>
    <w:basedOn w:val="Bekezdsalapbettpusa"/>
    <w:rsid w:val="003C3EF3"/>
    <w:rPr>
      <w:rFonts w:ascii="Consolas" w:eastAsia="Times New Roman" w:hAnsi="Consolas" w:cs="Consolas"/>
      <w:sz w:val="21"/>
      <w:szCs w:val="21"/>
      <w:lang w:eastAsia="ko-KR"/>
    </w:rPr>
  </w:style>
  <w:style w:type="character" w:customStyle="1" w:styleId="CsakszvegChar1">
    <w:name w:val="Csak szöveg Char1"/>
    <w:link w:val="Csakszveg"/>
    <w:locked/>
    <w:rsid w:val="003C3EF3"/>
    <w:rPr>
      <w:rFonts w:ascii="Consolas" w:eastAsia="Times New Roman" w:hAnsi="Consolas"/>
      <w:sz w:val="21"/>
      <w:szCs w:val="21"/>
      <w:lang w:val="x-none" w:eastAsia="en-US"/>
    </w:rPr>
  </w:style>
  <w:style w:type="character" w:customStyle="1" w:styleId="Cmsor2Char1">
    <w:name w:val="Címsor 2 Char1"/>
    <w:locked/>
    <w:rsid w:val="003C3EF3"/>
    <w:rPr>
      <w:rFonts w:ascii="Arial" w:hAnsi="Arial" w:cs="Arial"/>
      <w:b/>
      <w:bCs/>
      <w:i/>
      <w:iCs/>
      <w:sz w:val="28"/>
      <w:szCs w:val="28"/>
      <w:lang w:val="x-none" w:eastAsia="hu-HU"/>
    </w:rPr>
  </w:style>
  <w:style w:type="paragraph" w:customStyle="1" w:styleId="Listaszerbekezds2">
    <w:name w:val="Listaszerű bekezdés2"/>
    <w:basedOn w:val="Norml"/>
    <w:rsid w:val="003C3EF3"/>
    <w:pPr>
      <w:overflowPunct/>
      <w:autoSpaceDE/>
      <w:autoSpaceDN/>
      <w:adjustRightInd/>
      <w:ind w:left="720"/>
      <w:contextualSpacing/>
      <w:textAlignment w:val="auto"/>
    </w:pPr>
    <w:rPr>
      <w:rFonts w:eastAsia="Calibri"/>
      <w:sz w:val="24"/>
      <w:szCs w:val="24"/>
      <w:lang w:eastAsia="hu-HU"/>
    </w:rPr>
  </w:style>
  <w:style w:type="character" w:customStyle="1" w:styleId="E-mailStlus80">
    <w:name w:val="E-mailStílus80"/>
    <w:semiHidden/>
    <w:rsid w:val="003C3EF3"/>
    <w:rPr>
      <w:rFonts w:ascii="Arial" w:hAnsi="Arial"/>
      <w:color w:val="000080"/>
      <w:sz w:val="20"/>
    </w:rPr>
  </w:style>
  <w:style w:type="paragraph" w:customStyle="1" w:styleId="Vltozat1">
    <w:name w:val="Változat1"/>
    <w:hidden/>
    <w:semiHidden/>
    <w:rsid w:val="003C3EF3"/>
    <w:rPr>
      <w:rFonts w:ascii="Times New Roman" w:hAnsi="Times New Roman"/>
      <w:sz w:val="24"/>
      <w:szCs w:val="24"/>
    </w:rPr>
  </w:style>
  <w:style w:type="character" w:customStyle="1" w:styleId="Feloldatlanmegemlts1">
    <w:name w:val="Feloldatlan megemlítés1"/>
    <w:basedOn w:val="Bekezdsalapbettpusa"/>
    <w:uiPriority w:val="99"/>
    <w:semiHidden/>
    <w:unhideWhenUsed/>
    <w:rsid w:val="00EF30B7"/>
    <w:rPr>
      <w:color w:val="605E5C"/>
      <w:shd w:val="clear" w:color="auto" w:fill="E1DFDD"/>
    </w:rPr>
  </w:style>
  <w:style w:type="paragraph" w:customStyle="1" w:styleId="Szakaszok">
    <w:name w:val="Szakaszok"/>
    <w:basedOn w:val="Norml"/>
    <w:link w:val="SzakaszokChar"/>
    <w:qFormat/>
    <w:rsid w:val="001C34E1"/>
    <w:pPr>
      <w:numPr>
        <w:numId w:val="45"/>
      </w:numPr>
      <w:spacing w:before="120" w:after="120"/>
      <w:ind w:left="0" w:firstLine="0"/>
    </w:pPr>
  </w:style>
  <w:style w:type="character" w:customStyle="1" w:styleId="SzakaszokChar">
    <w:name w:val="Szakaszok Char"/>
    <w:basedOn w:val="Bekezdsalapbettpusa"/>
    <w:link w:val="Szakaszok"/>
    <w:rsid w:val="001C34E1"/>
    <w:rPr>
      <w:rFonts w:ascii="Times New Roman" w:eastAsia="Times New Roman" w:hAnsi="Times New Roman"/>
      <w:sz w:val="26"/>
      <w:szCs w:val="26"/>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187258">
      <w:bodyDiv w:val="1"/>
      <w:marLeft w:val="0"/>
      <w:marRight w:val="0"/>
      <w:marTop w:val="0"/>
      <w:marBottom w:val="0"/>
      <w:divBdr>
        <w:top w:val="none" w:sz="0" w:space="0" w:color="auto"/>
        <w:left w:val="none" w:sz="0" w:space="0" w:color="auto"/>
        <w:bottom w:val="none" w:sz="0" w:space="0" w:color="auto"/>
        <w:right w:val="none" w:sz="0" w:space="0" w:color="auto"/>
      </w:divBdr>
    </w:div>
    <w:div w:id="217399729">
      <w:bodyDiv w:val="1"/>
      <w:marLeft w:val="0"/>
      <w:marRight w:val="0"/>
      <w:marTop w:val="0"/>
      <w:marBottom w:val="0"/>
      <w:divBdr>
        <w:top w:val="none" w:sz="0" w:space="0" w:color="auto"/>
        <w:left w:val="none" w:sz="0" w:space="0" w:color="auto"/>
        <w:bottom w:val="none" w:sz="0" w:space="0" w:color="auto"/>
        <w:right w:val="none" w:sz="0" w:space="0" w:color="auto"/>
      </w:divBdr>
      <w:divsChild>
        <w:div w:id="993414696">
          <w:marLeft w:val="0"/>
          <w:marRight w:val="0"/>
          <w:marTop w:val="0"/>
          <w:marBottom w:val="0"/>
          <w:divBdr>
            <w:top w:val="none" w:sz="0" w:space="0" w:color="auto"/>
            <w:left w:val="none" w:sz="0" w:space="0" w:color="auto"/>
            <w:bottom w:val="none" w:sz="0" w:space="0" w:color="auto"/>
            <w:right w:val="none" w:sz="0" w:space="0" w:color="auto"/>
          </w:divBdr>
        </w:div>
        <w:div w:id="2044013812">
          <w:marLeft w:val="0"/>
          <w:marRight w:val="0"/>
          <w:marTop w:val="0"/>
          <w:marBottom w:val="0"/>
          <w:divBdr>
            <w:top w:val="none" w:sz="0" w:space="0" w:color="auto"/>
            <w:left w:val="none" w:sz="0" w:space="0" w:color="auto"/>
            <w:bottom w:val="none" w:sz="0" w:space="0" w:color="auto"/>
            <w:right w:val="none" w:sz="0" w:space="0" w:color="auto"/>
          </w:divBdr>
        </w:div>
        <w:div w:id="342900032">
          <w:marLeft w:val="0"/>
          <w:marRight w:val="0"/>
          <w:marTop w:val="0"/>
          <w:marBottom w:val="0"/>
          <w:divBdr>
            <w:top w:val="none" w:sz="0" w:space="0" w:color="auto"/>
            <w:left w:val="none" w:sz="0" w:space="0" w:color="auto"/>
            <w:bottom w:val="none" w:sz="0" w:space="0" w:color="auto"/>
            <w:right w:val="none" w:sz="0" w:space="0" w:color="auto"/>
          </w:divBdr>
        </w:div>
        <w:div w:id="1419715092">
          <w:marLeft w:val="0"/>
          <w:marRight w:val="0"/>
          <w:marTop w:val="0"/>
          <w:marBottom w:val="0"/>
          <w:divBdr>
            <w:top w:val="none" w:sz="0" w:space="0" w:color="auto"/>
            <w:left w:val="none" w:sz="0" w:space="0" w:color="auto"/>
            <w:bottom w:val="none" w:sz="0" w:space="0" w:color="auto"/>
            <w:right w:val="none" w:sz="0" w:space="0" w:color="auto"/>
          </w:divBdr>
        </w:div>
        <w:div w:id="1589998403">
          <w:marLeft w:val="0"/>
          <w:marRight w:val="0"/>
          <w:marTop w:val="0"/>
          <w:marBottom w:val="0"/>
          <w:divBdr>
            <w:top w:val="none" w:sz="0" w:space="0" w:color="auto"/>
            <w:left w:val="none" w:sz="0" w:space="0" w:color="auto"/>
            <w:bottom w:val="none" w:sz="0" w:space="0" w:color="auto"/>
            <w:right w:val="none" w:sz="0" w:space="0" w:color="auto"/>
          </w:divBdr>
        </w:div>
        <w:div w:id="2104449288">
          <w:marLeft w:val="0"/>
          <w:marRight w:val="0"/>
          <w:marTop w:val="0"/>
          <w:marBottom w:val="0"/>
          <w:divBdr>
            <w:top w:val="none" w:sz="0" w:space="0" w:color="auto"/>
            <w:left w:val="none" w:sz="0" w:space="0" w:color="auto"/>
            <w:bottom w:val="none" w:sz="0" w:space="0" w:color="auto"/>
            <w:right w:val="none" w:sz="0" w:space="0" w:color="auto"/>
          </w:divBdr>
        </w:div>
        <w:div w:id="468401444">
          <w:marLeft w:val="0"/>
          <w:marRight w:val="0"/>
          <w:marTop w:val="0"/>
          <w:marBottom w:val="0"/>
          <w:divBdr>
            <w:top w:val="none" w:sz="0" w:space="0" w:color="auto"/>
            <w:left w:val="none" w:sz="0" w:space="0" w:color="auto"/>
            <w:bottom w:val="none" w:sz="0" w:space="0" w:color="auto"/>
            <w:right w:val="none" w:sz="0" w:space="0" w:color="auto"/>
          </w:divBdr>
        </w:div>
        <w:div w:id="438641166">
          <w:marLeft w:val="0"/>
          <w:marRight w:val="0"/>
          <w:marTop w:val="0"/>
          <w:marBottom w:val="0"/>
          <w:divBdr>
            <w:top w:val="none" w:sz="0" w:space="0" w:color="auto"/>
            <w:left w:val="none" w:sz="0" w:space="0" w:color="auto"/>
            <w:bottom w:val="none" w:sz="0" w:space="0" w:color="auto"/>
            <w:right w:val="none" w:sz="0" w:space="0" w:color="auto"/>
          </w:divBdr>
        </w:div>
        <w:div w:id="141049738">
          <w:marLeft w:val="0"/>
          <w:marRight w:val="0"/>
          <w:marTop w:val="0"/>
          <w:marBottom w:val="0"/>
          <w:divBdr>
            <w:top w:val="none" w:sz="0" w:space="0" w:color="auto"/>
            <w:left w:val="none" w:sz="0" w:space="0" w:color="auto"/>
            <w:bottom w:val="none" w:sz="0" w:space="0" w:color="auto"/>
            <w:right w:val="none" w:sz="0" w:space="0" w:color="auto"/>
          </w:divBdr>
        </w:div>
        <w:div w:id="1002856972">
          <w:marLeft w:val="0"/>
          <w:marRight w:val="0"/>
          <w:marTop w:val="0"/>
          <w:marBottom w:val="0"/>
          <w:divBdr>
            <w:top w:val="none" w:sz="0" w:space="0" w:color="auto"/>
            <w:left w:val="none" w:sz="0" w:space="0" w:color="auto"/>
            <w:bottom w:val="none" w:sz="0" w:space="0" w:color="auto"/>
            <w:right w:val="none" w:sz="0" w:space="0" w:color="auto"/>
          </w:divBdr>
        </w:div>
        <w:div w:id="302275767">
          <w:marLeft w:val="0"/>
          <w:marRight w:val="0"/>
          <w:marTop w:val="0"/>
          <w:marBottom w:val="0"/>
          <w:divBdr>
            <w:top w:val="none" w:sz="0" w:space="0" w:color="auto"/>
            <w:left w:val="none" w:sz="0" w:space="0" w:color="auto"/>
            <w:bottom w:val="none" w:sz="0" w:space="0" w:color="auto"/>
            <w:right w:val="none" w:sz="0" w:space="0" w:color="auto"/>
          </w:divBdr>
        </w:div>
        <w:div w:id="1968851693">
          <w:marLeft w:val="0"/>
          <w:marRight w:val="0"/>
          <w:marTop w:val="0"/>
          <w:marBottom w:val="0"/>
          <w:divBdr>
            <w:top w:val="none" w:sz="0" w:space="0" w:color="auto"/>
            <w:left w:val="none" w:sz="0" w:space="0" w:color="auto"/>
            <w:bottom w:val="none" w:sz="0" w:space="0" w:color="auto"/>
            <w:right w:val="none" w:sz="0" w:space="0" w:color="auto"/>
          </w:divBdr>
        </w:div>
        <w:div w:id="2032486909">
          <w:marLeft w:val="0"/>
          <w:marRight w:val="0"/>
          <w:marTop w:val="0"/>
          <w:marBottom w:val="0"/>
          <w:divBdr>
            <w:top w:val="none" w:sz="0" w:space="0" w:color="auto"/>
            <w:left w:val="none" w:sz="0" w:space="0" w:color="auto"/>
            <w:bottom w:val="none" w:sz="0" w:space="0" w:color="auto"/>
            <w:right w:val="none" w:sz="0" w:space="0" w:color="auto"/>
          </w:divBdr>
        </w:div>
        <w:div w:id="2047683041">
          <w:marLeft w:val="0"/>
          <w:marRight w:val="0"/>
          <w:marTop w:val="0"/>
          <w:marBottom w:val="0"/>
          <w:divBdr>
            <w:top w:val="none" w:sz="0" w:space="0" w:color="auto"/>
            <w:left w:val="none" w:sz="0" w:space="0" w:color="auto"/>
            <w:bottom w:val="none" w:sz="0" w:space="0" w:color="auto"/>
            <w:right w:val="none" w:sz="0" w:space="0" w:color="auto"/>
          </w:divBdr>
        </w:div>
        <w:div w:id="1101800055">
          <w:marLeft w:val="0"/>
          <w:marRight w:val="0"/>
          <w:marTop w:val="0"/>
          <w:marBottom w:val="0"/>
          <w:divBdr>
            <w:top w:val="none" w:sz="0" w:space="0" w:color="auto"/>
            <w:left w:val="none" w:sz="0" w:space="0" w:color="auto"/>
            <w:bottom w:val="none" w:sz="0" w:space="0" w:color="auto"/>
            <w:right w:val="none" w:sz="0" w:space="0" w:color="auto"/>
          </w:divBdr>
        </w:div>
        <w:div w:id="1071342301">
          <w:marLeft w:val="0"/>
          <w:marRight w:val="0"/>
          <w:marTop w:val="0"/>
          <w:marBottom w:val="0"/>
          <w:divBdr>
            <w:top w:val="none" w:sz="0" w:space="0" w:color="auto"/>
            <w:left w:val="none" w:sz="0" w:space="0" w:color="auto"/>
            <w:bottom w:val="none" w:sz="0" w:space="0" w:color="auto"/>
            <w:right w:val="none" w:sz="0" w:space="0" w:color="auto"/>
          </w:divBdr>
        </w:div>
        <w:div w:id="1834485258">
          <w:marLeft w:val="0"/>
          <w:marRight w:val="0"/>
          <w:marTop w:val="0"/>
          <w:marBottom w:val="0"/>
          <w:divBdr>
            <w:top w:val="none" w:sz="0" w:space="0" w:color="auto"/>
            <w:left w:val="none" w:sz="0" w:space="0" w:color="auto"/>
            <w:bottom w:val="none" w:sz="0" w:space="0" w:color="auto"/>
            <w:right w:val="none" w:sz="0" w:space="0" w:color="auto"/>
          </w:divBdr>
        </w:div>
        <w:div w:id="836842932">
          <w:marLeft w:val="0"/>
          <w:marRight w:val="0"/>
          <w:marTop w:val="0"/>
          <w:marBottom w:val="0"/>
          <w:divBdr>
            <w:top w:val="none" w:sz="0" w:space="0" w:color="auto"/>
            <w:left w:val="none" w:sz="0" w:space="0" w:color="auto"/>
            <w:bottom w:val="none" w:sz="0" w:space="0" w:color="auto"/>
            <w:right w:val="none" w:sz="0" w:space="0" w:color="auto"/>
          </w:divBdr>
        </w:div>
        <w:div w:id="1103721808">
          <w:marLeft w:val="0"/>
          <w:marRight w:val="0"/>
          <w:marTop w:val="0"/>
          <w:marBottom w:val="0"/>
          <w:divBdr>
            <w:top w:val="none" w:sz="0" w:space="0" w:color="auto"/>
            <w:left w:val="none" w:sz="0" w:space="0" w:color="auto"/>
            <w:bottom w:val="none" w:sz="0" w:space="0" w:color="auto"/>
            <w:right w:val="none" w:sz="0" w:space="0" w:color="auto"/>
          </w:divBdr>
        </w:div>
        <w:div w:id="878662348">
          <w:marLeft w:val="0"/>
          <w:marRight w:val="0"/>
          <w:marTop w:val="0"/>
          <w:marBottom w:val="0"/>
          <w:divBdr>
            <w:top w:val="none" w:sz="0" w:space="0" w:color="auto"/>
            <w:left w:val="none" w:sz="0" w:space="0" w:color="auto"/>
            <w:bottom w:val="none" w:sz="0" w:space="0" w:color="auto"/>
            <w:right w:val="none" w:sz="0" w:space="0" w:color="auto"/>
          </w:divBdr>
        </w:div>
        <w:div w:id="220100008">
          <w:marLeft w:val="0"/>
          <w:marRight w:val="0"/>
          <w:marTop w:val="0"/>
          <w:marBottom w:val="0"/>
          <w:divBdr>
            <w:top w:val="none" w:sz="0" w:space="0" w:color="auto"/>
            <w:left w:val="none" w:sz="0" w:space="0" w:color="auto"/>
            <w:bottom w:val="none" w:sz="0" w:space="0" w:color="auto"/>
            <w:right w:val="none" w:sz="0" w:space="0" w:color="auto"/>
          </w:divBdr>
        </w:div>
        <w:div w:id="1455632326">
          <w:marLeft w:val="0"/>
          <w:marRight w:val="0"/>
          <w:marTop w:val="0"/>
          <w:marBottom w:val="0"/>
          <w:divBdr>
            <w:top w:val="none" w:sz="0" w:space="0" w:color="auto"/>
            <w:left w:val="none" w:sz="0" w:space="0" w:color="auto"/>
            <w:bottom w:val="none" w:sz="0" w:space="0" w:color="auto"/>
            <w:right w:val="none" w:sz="0" w:space="0" w:color="auto"/>
          </w:divBdr>
        </w:div>
        <w:div w:id="1321543343">
          <w:marLeft w:val="0"/>
          <w:marRight w:val="0"/>
          <w:marTop w:val="0"/>
          <w:marBottom w:val="0"/>
          <w:divBdr>
            <w:top w:val="none" w:sz="0" w:space="0" w:color="auto"/>
            <w:left w:val="none" w:sz="0" w:space="0" w:color="auto"/>
            <w:bottom w:val="none" w:sz="0" w:space="0" w:color="auto"/>
            <w:right w:val="none" w:sz="0" w:space="0" w:color="auto"/>
          </w:divBdr>
        </w:div>
        <w:div w:id="376200443">
          <w:marLeft w:val="0"/>
          <w:marRight w:val="0"/>
          <w:marTop w:val="0"/>
          <w:marBottom w:val="0"/>
          <w:divBdr>
            <w:top w:val="none" w:sz="0" w:space="0" w:color="auto"/>
            <w:left w:val="none" w:sz="0" w:space="0" w:color="auto"/>
            <w:bottom w:val="none" w:sz="0" w:space="0" w:color="auto"/>
            <w:right w:val="none" w:sz="0" w:space="0" w:color="auto"/>
          </w:divBdr>
        </w:div>
        <w:div w:id="650446985">
          <w:marLeft w:val="0"/>
          <w:marRight w:val="0"/>
          <w:marTop w:val="0"/>
          <w:marBottom w:val="0"/>
          <w:divBdr>
            <w:top w:val="none" w:sz="0" w:space="0" w:color="auto"/>
            <w:left w:val="none" w:sz="0" w:space="0" w:color="auto"/>
            <w:bottom w:val="none" w:sz="0" w:space="0" w:color="auto"/>
            <w:right w:val="none" w:sz="0" w:space="0" w:color="auto"/>
          </w:divBdr>
        </w:div>
        <w:div w:id="1943410434">
          <w:marLeft w:val="0"/>
          <w:marRight w:val="0"/>
          <w:marTop w:val="0"/>
          <w:marBottom w:val="0"/>
          <w:divBdr>
            <w:top w:val="none" w:sz="0" w:space="0" w:color="auto"/>
            <w:left w:val="none" w:sz="0" w:space="0" w:color="auto"/>
            <w:bottom w:val="none" w:sz="0" w:space="0" w:color="auto"/>
            <w:right w:val="none" w:sz="0" w:space="0" w:color="auto"/>
          </w:divBdr>
        </w:div>
        <w:div w:id="901453276">
          <w:marLeft w:val="0"/>
          <w:marRight w:val="0"/>
          <w:marTop w:val="0"/>
          <w:marBottom w:val="0"/>
          <w:divBdr>
            <w:top w:val="none" w:sz="0" w:space="0" w:color="auto"/>
            <w:left w:val="none" w:sz="0" w:space="0" w:color="auto"/>
            <w:bottom w:val="none" w:sz="0" w:space="0" w:color="auto"/>
            <w:right w:val="none" w:sz="0" w:space="0" w:color="auto"/>
          </w:divBdr>
        </w:div>
        <w:div w:id="616647008">
          <w:marLeft w:val="0"/>
          <w:marRight w:val="0"/>
          <w:marTop w:val="0"/>
          <w:marBottom w:val="0"/>
          <w:divBdr>
            <w:top w:val="none" w:sz="0" w:space="0" w:color="auto"/>
            <w:left w:val="none" w:sz="0" w:space="0" w:color="auto"/>
            <w:bottom w:val="none" w:sz="0" w:space="0" w:color="auto"/>
            <w:right w:val="none" w:sz="0" w:space="0" w:color="auto"/>
          </w:divBdr>
        </w:div>
      </w:divsChild>
    </w:div>
    <w:div w:id="883059567">
      <w:bodyDiv w:val="1"/>
      <w:marLeft w:val="0"/>
      <w:marRight w:val="0"/>
      <w:marTop w:val="0"/>
      <w:marBottom w:val="0"/>
      <w:divBdr>
        <w:top w:val="none" w:sz="0" w:space="0" w:color="auto"/>
        <w:left w:val="none" w:sz="0" w:space="0" w:color="auto"/>
        <w:bottom w:val="none" w:sz="0" w:space="0" w:color="auto"/>
        <w:right w:val="none" w:sz="0" w:space="0" w:color="auto"/>
      </w:divBdr>
    </w:div>
    <w:div w:id="898978402">
      <w:bodyDiv w:val="1"/>
      <w:marLeft w:val="0"/>
      <w:marRight w:val="0"/>
      <w:marTop w:val="0"/>
      <w:marBottom w:val="0"/>
      <w:divBdr>
        <w:top w:val="none" w:sz="0" w:space="0" w:color="auto"/>
        <w:left w:val="none" w:sz="0" w:space="0" w:color="auto"/>
        <w:bottom w:val="none" w:sz="0" w:space="0" w:color="auto"/>
        <w:right w:val="none" w:sz="0" w:space="0" w:color="auto"/>
      </w:divBdr>
      <w:divsChild>
        <w:div w:id="914783266">
          <w:marLeft w:val="0"/>
          <w:marRight w:val="0"/>
          <w:marTop w:val="0"/>
          <w:marBottom w:val="0"/>
          <w:divBdr>
            <w:top w:val="none" w:sz="0" w:space="0" w:color="auto"/>
            <w:left w:val="none" w:sz="0" w:space="0" w:color="auto"/>
            <w:bottom w:val="none" w:sz="0" w:space="0" w:color="auto"/>
            <w:right w:val="none" w:sz="0" w:space="0" w:color="auto"/>
          </w:divBdr>
        </w:div>
        <w:div w:id="1307853025">
          <w:marLeft w:val="0"/>
          <w:marRight w:val="0"/>
          <w:marTop w:val="0"/>
          <w:marBottom w:val="0"/>
          <w:divBdr>
            <w:top w:val="none" w:sz="0" w:space="0" w:color="auto"/>
            <w:left w:val="none" w:sz="0" w:space="0" w:color="auto"/>
            <w:bottom w:val="none" w:sz="0" w:space="0" w:color="auto"/>
            <w:right w:val="none" w:sz="0" w:space="0" w:color="auto"/>
          </w:divBdr>
        </w:div>
        <w:div w:id="323239582">
          <w:marLeft w:val="0"/>
          <w:marRight w:val="0"/>
          <w:marTop w:val="0"/>
          <w:marBottom w:val="0"/>
          <w:divBdr>
            <w:top w:val="none" w:sz="0" w:space="0" w:color="auto"/>
            <w:left w:val="none" w:sz="0" w:space="0" w:color="auto"/>
            <w:bottom w:val="none" w:sz="0" w:space="0" w:color="auto"/>
            <w:right w:val="none" w:sz="0" w:space="0" w:color="auto"/>
          </w:divBdr>
        </w:div>
        <w:div w:id="1079786846">
          <w:marLeft w:val="0"/>
          <w:marRight w:val="0"/>
          <w:marTop w:val="0"/>
          <w:marBottom w:val="0"/>
          <w:divBdr>
            <w:top w:val="none" w:sz="0" w:space="0" w:color="auto"/>
            <w:left w:val="none" w:sz="0" w:space="0" w:color="auto"/>
            <w:bottom w:val="none" w:sz="0" w:space="0" w:color="auto"/>
            <w:right w:val="none" w:sz="0" w:space="0" w:color="auto"/>
          </w:divBdr>
        </w:div>
        <w:div w:id="1534490404">
          <w:marLeft w:val="0"/>
          <w:marRight w:val="0"/>
          <w:marTop w:val="0"/>
          <w:marBottom w:val="0"/>
          <w:divBdr>
            <w:top w:val="none" w:sz="0" w:space="0" w:color="auto"/>
            <w:left w:val="none" w:sz="0" w:space="0" w:color="auto"/>
            <w:bottom w:val="none" w:sz="0" w:space="0" w:color="auto"/>
            <w:right w:val="none" w:sz="0" w:space="0" w:color="auto"/>
          </w:divBdr>
        </w:div>
        <w:div w:id="1237588297">
          <w:marLeft w:val="0"/>
          <w:marRight w:val="0"/>
          <w:marTop w:val="0"/>
          <w:marBottom w:val="0"/>
          <w:divBdr>
            <w:top w:val="none" w:sz="0" w:space="0" w:color="auto"/>
            <w:left w:val="none" w:sz="0" w:space="0" w:color="auto"/>
            <w:bottom w:val="none" w:sz="0" w:space="0" w:color="auto"/>
            <w:right w:val="none" w:sz="0" w:space="0" w:color="auto"/>
          </w:divBdr>
        </w:div>
        <w:div w:id="232550229">
          <w:marLeft w:val="0"/>
          <w:marRight w:val="0"/>
          <w:marTop w:val="0"/>
          <w:marBottom w:val="0"/>
          <w:divBdr>
            <w:top w:val="none" w:sz="0" w:space="0" w:color="auto"/>
            <w:left w:val="none" w:sz="0" w:space="0" w:color="auto"/>
            <w:bottom w:val="none" w:sz="0" w:space="0" w:color="auto"/>
            <w:right w:val="none" w:sz="0" w:space="0" w:color="auto"/>
          </w:divBdr>
        </w:div>
        <w:div w:id="1147895431">
          <w:marLeft w:val="0"/>
          <w:marRight w:val="0"/>
          <w:marTop w:val="0"/>
          <w:marBottom w:val="0"/>
          <w:divBdr>
            <w:top w:val="none" w:sz="0" w:space="0" w:color="auto"/>
            <w:left w:val="none" w:sz="0" w:space="0" w:color="auto"/>
            <w:bottom w:val="none" w:sz="0" w:space="0" w:color="auto"/>
            <w:right w:val="none" w:sz="0" w:space="0" w:color="auto"/>
          </w:divBdr>
        </w:div>
        <w:div w:id="877737496">
          <w:marLeft w:val="0"/>
          <w:marRight w:val="0"/>
          <w:marTop w:val="0"/>
          <w:marBottom w:val="0"/>
          <w:divBdr>
            <w:top w:val="none" w:sz="0" w:space="0" w:color="auto"/>
            <w:left w:val="none" w:sz="0" w:space="0" w:color="auto"/>
            <w:bottom w:val="none" w:sz="0" w:space="0" w:color="auto"/>
            <w:right w:val="none" w:sz="0" w:space="0" w:color="auto"/>
          </w:divBdr>
        </w:div>
        <w:div w:id="1023631685">
          <w:marLeft w:val="0"/>
          <w:marRight w:val="0"/>
          <w:marTop w:val="0"/>
          <w:marBottom w:val="0"/>
          <w:divBdr>
            <w:top w:val="none" w:sz="0" w:space="0" w:color="auto"/>
            <w:left w:val="none" w:sz="0" w:space="0" w:color="auto"/>
            <w:bottom w:val="none" w:sz="0" w:space="0" w:color="auto"/>
            <w:right w:val="none" w:sz="0" w:space="0" w:color="auto"/>
          </w:divBdr>
        </w:div>
        <w:div w:id="649939533">
          <w:marLeft w:val="0"/>
          <w:marRight w:val="0"/>
          <w:marTop w:val="0"/>
          <w:marBottom w:val="0"/>
          <w:divBdr>
            <w:top w:val="none" w:sz="0" w:space="0" w:color="auto"/>
            <w:left w:val="none" w:sz="0" w:space="0" w:color="auto"/>
            <w:bottom w:val="none" w:sz="0" w:space="0" w:color="auto"/>
            <w:right w:val="none" w:sz="0" w:space="0" w:color="auto"/>
          </w:divBdr>
        </w:div>
        <w:div w:id="176625968">
          <w:marLeft w:val="0"/>
          <w:marRight w:val="0"/>
          <w:marTop w:val="0"/>
          <w:marBottom w:val="0"/>
          <w:divBdr>
            <w:top w:val="none" w:sz="0" w:space="0" w:color="auto"/>
            <w:left w:val="none" w:sz="0" w:space="0" w:color="auto"/>
            <w:bottom w:val="none" w:sz="0" w:space="0" w:color="auto"/>
            <w:right w:val="none" w:sz="0" w:space="0" w:color="auto"/>
          </w:divBdr>
        </w:div>
        <w:div w:id="1333802910">
          <w:marLeft w:val="0"/>
          <w:marRight w:val="0"/>
          <w:marTop w:val="0"/>
          <w:marBottom w:val="0"/>
          <w:divBdr>
            <w:top w:val="none" w:sz="0" w:space="0" w:color="auto"/>
            <w:left w:val="none" w:sz="0" w:space="0" w:color="auto"/>
            <w:bottom w:val="none" w:sz="0" w:space="0" w:color="auto"/>
            <w:right w:val="none" w:sz="0" w:space="0" w:color="auto"/>
          </w:divBdr>
        </w:div>
        <w:div w:id="834807299">
          <w:marLeft w:val="0"/>
          <w:marRight w:val="0"/>
          <w:marTop w:val="0"/>
          <w:marBottom w:val="0"/>
          <w:divBdr>
            <w:top w:val="none" w:sz="0" w:space="0" w:color="auto"/>
            <w:left w:val="none" w:sz="0" w:space="0" w:color="auto"/>
            <w:bottom w:val="none" w:sz="0" w:space="0" w:color="auto"/>
            <w:right w:val="none" w:sz="0" w:space="0" w:color="auto"/>
          </w:divBdr>
        </w:div>
        <w:div w:id="1426269436">
          <w:marLeft w:val="0"/>
          <w:marRight w:val="0"/>
          <w:marTop w:val="0"/>
          <w:marBottom w:val="0"/>
          <w:divBdr>
            <w:top w:val="none" w:sz="0" w:space="0" w:color="auto"/>
            <w:left w:val="none" w:sz="0" w:space="0" w:color="auto"/>
            <w:bottom w:val="none" w:sz="0" w:space="0" w:color="auto"/>
            <w:right w:val="none" w:sz="0" w:space="0" w:color="auto"/>
          </w:divBdr>
        </w:div>
        <w:div w:id="1926958963">
          <w:marLeft w:val="0"/>
          <w:marRight w:val="0"/>
          <w:marTop w:val="0"/>
          <w:marBottom w:val="0"/>
          <w:divBdr>
            <w:top w:val="none" w:sz="0" w:space="0" w:color="auto"/>
            <w:left w:val="none" w:sz="0" w:space="0" w:color="auto"/>
            <w:bottom w:val="none" w:sz="0" w:space="0" w:color="auto"/>
            <w:right w:val="none" w:sz="0" w:space="0" w:color="auto"/>
          </w:divBdr>
        </w:div>
        <w:div w:id="1087340380">
          <w:marLeft w:val="0"/>
          <w:marRight w:val="0"/>
          <w:marTop w:val="0"/>
          <w:marBottom w:val="0"/>
          <w:divBdr>
            <w:top w:val="none" w:sz="0" w:space="0" w:color="auto"/>
            <w:left w:val="none" w:sz="0" w:space="0" w:color="auto"/>
            <w:bottom w:val="none" w:sz="0" w:space="0" w:color="auto"/>
            <w:right w:val="none" w:sz="0" w:space="0" w:color="auto"/>
          </w:divBdr>
        </w:div>
        <w:div w:id="631440622">
          <w:marLeft w:val="0"/>
          <w:marRight w:val="0"/>
          <w:marTop w:val="0"/>
          <w:marBottom w:val="0"/>
          <w:divBdr>
            <w:top w:val="none" w:sz="0" w:space="0" w:color="auto"/>
            <w:left w:val="none" w:sz="0" w:space="0" w:color="auto"/>
            <w:bottom w:val="none" w:sz="0" w:space="0" w:color="auto"/>
            <w:right w:val="none" w:sz="0" w:space="0" w:color="auto"/>
          </w:divBdr>
        </w:div>
        <w:div w:id="934292135">
          <w:marLeft w:val="0"/>
          <w:marRight w:val="0"/>
          <w:marTop w:val="0"/>
          <w:marBottom w:val="0"/>
          <w:divBdr>
            <w:top w:val="none" w:sz="0" w:space="0" w:color="auto"/>
            <w:left w:val="none" w:sz="0" w:space="0" w:color="auto"/>
            <w:bottom w:val="none" w:sz="0" w:space="0" w:color="auto"/>
            <w:right w:val="none" w:sz="0" w:space="0" w:color="auto"/>
          </w:divBdr>
        </w:div>
        <w:div w:id="1292204751">
          <w:marLeft w:val="0"/>
          <w:marRight w:val="0"/>
          <w:marTop w:val="0"/>
          <w:marBottom w:val="0"/>
          <w:divBdr>
            <w:top w:val="none" w:sz="0" w:space="0" w:color="auto"/>
            <w:left w:val="none" w:sz="0" w:space="0" w:color="auto"/>
            <w:bottom w:val="none" w:sz="0" w:space="0" w:color="auto"/>
            <w:right w:val="none" w:sz="0" w:space="0" w:color="auto"/>
          </w:divBdr>
        </w:div>
        <w:div w:id="87622330">
          <w:marLeft w:val="0"/>
          <w:marRight w:val="0"/>
          <w:marTop w:val="0"/>
          <w:marBottom w:val="0"/>
          <w:divBdr>
            <w:top w:val="none" w:sz="0" w:space="0" w:color="auto"/>
            <w:left w:val="none" w:sz="0" w:space="0" w:color="auto"/>
            <w:bottom w:val="none" w:sz="0" w:space="0" w:color="auto"/>
            <w:right w:val="none" w:sz="0" w:space="0" w:color="auto"/>
          </w:divBdr>
        </w:div>
        <w:div w:id="587270631">
          <w:marLeft w:val="0"/>
          <w:marRight w:val="0"/>
          <w:marTop w:val="0"/>
          <w:marBottom w:val="0"/>
          <w:divBdr>
            <w:top w:val="none" w:sz="0" w:space="0" w:color="auto"/>
            <w:left w:val="none" w:sz="0" w:space="0" w:color="auto"/>
            <w:bottom w:val="none" w:sz="0" w:space="0" w:color="auto"/>
            <w:right w:val="none" w:sz="0" w:space="0" w:color="auto"/>
          </w:divBdr>
        </w:div>
        <w:div w:id="1592081223">
          <w:marLeft w:val="0"/>
          <w:marRight w:val="0"/>
          <w:marTop w:val="0"/>
          <w:marBottom w:val="0"/>
          <w:divBdr>
            <w:top w:val="none" w:sz="0" w:space="0" w:color="auto"/>
            <w:left w:val="none" w:sz="0" w:space="0" w:color="auto"/>
            <w:bottom w:val="none" w:sz="0" w:space="0" w:color="auto"/>
            <w:right w:val="none" w:sz="0" w:space="0" w:color="auto"/>
          </w:divBdr>
        </w:div>
        <w:div w:id="485558220">
          <w:marLeft w:val="0"/>
          <w:marRight w:val="0"/>
          <w:marTop w:val="0"/>
          <w:marBottom w:val="0"/>
          <w:divBdr>
            <w:top w:val="none" w:sz="0" w:space="0" w:color="auto"/>
            <w:left w:val="none" w:sz="0" w:space="0" w:color="auto"/>
            <w:bottom w:val="none" w:sz="0" w:space="0" w:color="auto"/>
            <w:right w:val="none" w:sz="0" w:space="0" w:color="auto"/>
          </w:divBdr>
        </w:div>
        <w:div w:id="724139965">
          <w:marLeft w:val="0"/>
          <w:marRight w:val="0"/>
          <w:marTop w:val="0"/>
          <w:marBottom w:val="0"/>
          <w:divBdr>
            <w:top w:val="none" w:sz="0" w:space="0" w:color="auto"/>
            <w:left w:val="none" w:sz="0" w:space="0" w:color="auto"/>
            <w:bottom w:val="none" w:sz="0" w:space="0" w:color="auto"/>
            <w:right w:val="none" w:sz="0" w:space="0" w:color="auto"/>
          </w:divBdr>
        </w:div>
        <w:div w:id="441152402">
          <w:marLeft w:val="0"/>
          <w:marRight w:val="0"/>
          <w:marTop w:val="0"/>
          <w:marBottom w:val="0"/>
          <w:divBdr>
            <w:top w:val="none" w:sz="0" w:space="0" w:color="auto"/>
            <w:left w:val="none" w:sz="0" w:space="0" w:color="auto"/>
            <w:bottom w:val="none" w:sz="0" w:space="0" w:color="auto"/>
            <w:right w:val="none" w:sz="0" w:space="0" w:color="auto"/>
          </w:divBdr>
        </w:div>
        <w:div w:id="1537230441">
          <w:marLeft w:val="0"/>
          <w:marRight w:val="0"/>
          <w:marTop w:val="0"/>
          <w:marBottom w:val="0"/>
          <w:divBdr>
            <w:top w:val="none" w:sz="0" w:space="0" w:color="auto"/>
            <w:left w:val="none" w:sz="0" w:space="0" w:color="auto"/>
            <w:bottom w:val="none" w:sz="0" w:space="0" w:color="auto"/>
            <w:right w:val="none" w:sz="0" w:space="0" w:color="auto"/>
          </w:divBdr>
        </w:div>
        <w:div w:id="1142234259">
          <w:marLeft w:val="0"/>
          <w:marRight w:val="0"/>
          <w:marTop w:val="0"/>
          <w:marBottom w:val="0"/>
          <w:divBdr>
            <w:top w:val="none" w:sz="0" w:space="0" w:color="auto"/>
            <w:left w:val="none" w:sz="0" w:space="0" w:color="auto"/>
            <w:bottom w:val="none" w:sz="0" w:space="0" w:color="auto"/>
            <w:right w:val="none" w:sz="0" w:space="0" w:color="auto"/>
          </w:divBdr>
        </w:div>
      </w:divsChild>
    </w:div>
    <w:div w:id="933053244">
      <w:bodyDiv w:val="1"/>
      <w:marLeft w:val="0"/>
      <w:marRight w:val="0"/>
      <w:marTop w:val="0"/>
      <w:marBottom w:val="0"/>
      <w:divBdr>
        <w:top w:val="none" w:sz="0" w:space="0" w:color="auto"/>
        <w:left w:val="none" w:sz="0" w:space="0" w:color="auto"/>
        <w:bottom w:val="none" w:sz="0" w:space="0" w:color="auto"/>
        <w:right w:val="none" w:sz="0" w:space="0" w:color="auto"/>
      </w:divBdr>
    </w:div>
    <w:div w:id="1123499625">
      <w:bodyDiv w:val="1"/>
      <w:marLeft w:val="0"/>
      <w:marRight w:val="0"/>
      <w:marTop w:val="0"/>
      <w:marBottom w:val="0"/>
      <w:divBdr>
        <w:top w:val="none" w:sz="0" w:space="0" w:color="auto"/>
        <w:left w:val="none" w:sz="0" w:space="0" w:color="auto"/>
        <w:bottom w:val="none" w:sz="0" w:space="0" w:color="auto"/>
        <w:right w:val="none" w:sz="0" w:space="0" w:color="auto"/>
      </w:divBdr>
    </w:div>
    <w:div w:id="1499035547">
      <w:bodyDiv w:val="1"/>
      <w:marLeft w:val="0"/>
      <w:marRight w:val="0"/>
      <w:marTop w:val="0"/>
      <w:marBottom w:val="0"/>
      <w:divBdr>
        <w:top w:val="none" w:sz="0" w:space="0" w:color="auto"/>
        <w:left w:val="none" w:sz="0" w:space="0" w:color="auto"/>
        <w:bottom w:val="none" w:sz="0" w:space="0" w:color="auto"/>
        <w:right w:val="none" w:sz="0" w:space="0" w:color="auto"/>
      </w:divBdr>
    </w:div>
    <w:div w:id="1675184770">
      <w:bodyDiv w:val="1"/>
      <w:marLeft w:val="0"/>
      <w:marRight w:val="0"/>
      <w:marTop w:val="0"/>
      <w:marBottom w:val="0"/>
      <w:divBdr>
        <w:top w:val="none" w:sz="0" w:space="0" w:color="auto"/>
        <w:left w:val="none" w:sz="0" w:space="0" w:color="auto"/>
        <w:bottom w:val="none" w:sz="0" w:space="0" w:color="auto"/>
        <w:right w:val="none" w:sz="0" w:space="0" w:color="auto"/>
      </w:divBdr>
    </w:div>
    <w:div w:id="207083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geik.uni-miskolc.hu/intezetek/HATVAN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geik.uni-miskolc.hu/intezetek/SALYI/"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mfk.uni-miskolc.hu/doktori-kepz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D43B92-708A-4F31-861C-C7EEB0FE8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63</Pages>
  <Words>18153</Words>
  <Characters>125258</Characters>
  <Application>Microsoft Office Word</Application>
  <DocSecurity>0</DocSecurity>
  <Lines>1043</Lines>
  <Paragraphs>286</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 MISKOLCI EGYETEM</vt:lpstr>
      <vt:lpstr>A MISKOLCI EGYETEM</vt:lpstr>
    </vt:vector>
  </TitlesOfParts>
  <Company/>
  <LinksUpToDate>false</LinksUpToDate>
  <CharactersWithSpaces>143125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MISKOLCI EGYETEM</dc:title>
  <dc:creator>HPIG</dc:creator>
  <cp:lastModifiedBy>Kocsisné dr. Kovács Judit</cp:lastModifiedBy>
  <cp:revision>2</cp:revision>
  <cp:lastPrinted>2026-05-29T09:03:00Z</cp:lastPrinted>
  <dcterms:created xsi:type="dcterms:W3CDTF">2026-05-29T09:11:00Z</dcterms:created>
  <dcterms:modified xsi:type="dcterms:W3CDTF">2026-05-29T09:11:00Z</dcterms:modified>
</cp:coreProperties>
</file>